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00BAD" w14:textId="77777777" w:rsidR="005E4467" w:rsidRPr="005E4467" w:rsidRDefault="005E4467" w:rsidP="00326C1A">
      <w:pPr>
        <w:jc w:val="center"/>
        <w:rPr>
          <w:rFonts w:ascii="AkzidenzGrotesk" w:hAnsi="AkzidenzGrotesk"/>
          <w:b/>
          <w:bCs/>
          <w:color w:val="262626" w:themeColor="text1" w:themeTint="D9"/>
          <w:sz w:val="28"/>
          <w:szCs w:val="36"/>
        </w:rPr>
      </w:pPr>
      <w:r w:rsidRPr="005E4467">
        <w:rPr>
          <w:rFonts w:ascii="AkzidenzGrotesk" w:hAnsi="AkzidenzGrotesk"/>
          <w:b/>
          <w:bCs/>
          <w:color w:val="262626" w:themeColor="text1" w:themeTint="D9"/>
          <w:sz w:val="28"/>
          <w:szCs w:val="36"/>
        </w:rPr>
        <w:t xml:space="preserve">COORDINACIÓN DE TRANSPARENCIA Y ACCESO </w:t>
      </w:r>
    </w:p>
    <w:p w14:paraId="36A55B00" w14:textId="66F2E961" w:rsidR="00EA0DB3" w:rsidRPr="005E4467" w:rsidRDefault="005E4467" w:rsidP="00326C1A">
      <w:pPr>
        <w:jc w:val="center"/>
        <w:rPr>
          <w:rFonts w:ascii="AkzidenzGrotesk" w:hAnsi="AkzidenzGrotesk"/>
          <w:b/>
          <w:bCs/>
          <w:color w:val="262626" w:themeColor="text1" w:themeTint="D9"/>
          <w:sz w:val="28"/>
          <w:szCs w:val="36"/>
        </w:rPr>
      </w:pPr>
      <w:r w:rsidRPr="005E4467">
        <w:rPr>
          <w:rFonts w:ascii="AkzidenzGrotesk" w:hAnsi="AkzidenzGrotesk"/>
          <w:b/>
          <w:bCs/>
          <w:color w:val="262626" w:themeColor="text1" w:themeTint="D9"/>
          <w:sz w:val="28"/>
          <w:szCs w:val="36"/>
        </w:rPr>
        <w:t>A LA INFORMACIÓN PÚBLICA</w:t>
      </w:r>
    </w:p>
    <w:p w14:paraId="6228607A" w14:textId="77777777" w:rsidR="00570CE1" w:rsidRPr="005E4467" w:rsidRDefault="00570CE1" w:rsidP="00EA0DB3">
      <w:pPr>
        <w:rPr>
          <w:rFonts w:ascii="AkzidenzGrotesk" w:hAnsi="AkzidenzGrotesk"/>
        </w:rPr>
      </w:pPr>
    </w:p>
    <w:p w14:paraId="0397A228" w14:textId="77777777" w:rsidR="00570CE1" w:rsidRPr="005E4467" w:rsidRDefault="00570CE1" w:rsidP="00570CE1">
      <w:pPr>
        <w:pStyle w:val="MTitulo"/>
        <w:numPr>
          <w:ilvl w:val="0"/>
          <w:numId w:val="1"/>
        </w:numPr>
        <w:rPr>
          <w:rFonts w:ascii="AkzidenzGrotesk" w:hAnsi="AkzidenzGrotesk"/>
          <w:color w:val="990000"/>
        </w:rPr>
      </w:pPr>
      <w:bookmarkStart w:id="0" w:name="_Toc460230145"/>
      <w:r w:rsidRPr="005E4467">
        <w:rPr>
          <w:rFonts w:ascii="AkzidenzGrotesk" w:hAnsi="AkzidenzGrotesk"/>
          <w:color w:val="990000"/>
        </w:rPr>
        <w:t>PERFIL DE PUESTO</w:t>
      </w:r>
      <w:bookmarkEnd w:id="0"/>
    </w:p>
    <w:p w14:paraId="5796154C" w14:textId="77777777" w:rsidR="00570CE1" w:rsidRPr="005E4467" w:rsidRDefault="00570CE1" w:rsidP="00570CE1">
      <w:pPr>
        <w:pStyle w:val="MTexto"/>
        <w:rPr>
          <w:rFonts w:ascii="AkzidenzGrotesk" w:hAnsi="AkzidenzGrotesk"/>
          <w:bCs/>
          <w:color w:val="262626" w:themeColor="text1" w:themeTint="D9"/>
        </w:rPr>
      </w:pPr>
      <w:r w:rsidRPr="005E4467">
        <w:rPr>
          <w:rFonts w:ascii="AkzidenzGrotesk" w:hAnsi="AkzidenzGrotesk"/>
          <w:bCs/>
          <w:color w:val="262626" w:themeColor="text1" w:themeTint="D9"/>
        </w:rPr>
        <w:t>Descripción del Puesto</w:t>
      </w:r>
      <w:r w:rsidRPr="005E4467">
        <w:rPr>
          <w:rFonts w:ascii="AkzidenzGrotesk" w:hAnsi="AkzidenzGrotesk"/>
          <w:bCs/>
          <w:color w:val="262626" w:themeColor="text1" w:themeTint="D9"/>
        </w:rPr>
        <w:tab/>
      </w:r>
    </w:p>
    <w:p w14:paraId="4D20AD30" w14:textId="77777777" w:rsidR="00570CE1" w:rsidRPr="005E4467" w:rsidRDefault="00570CE1" w:rsidP="00570CE1">
      <w:pPr>
        <w:rPr>
          <w:rFonts w:ascii="AkzidenzGrotesk" w:hAnsi="AkzidenzGrotesk"/>
        </w:rPr>
      </w:pPr>
    </w:p>
    <w:tbl>
      <w:tblPr>
        <w:tblStyle w:val="Tablaconcuadrcula"/>
        <w:tblW w:w="5000" w:type="pct"/>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3951"/>
        <w:gridCol w:w="27"/>
        <w:gridCol w:w="5078"/>
      </w:tblGrid>
      <w:tr w:rsidR="005E4467" w:rsidRPr="005E4467" w14:paraId="75AD415C" w14:textId="77777777" w:rsidTr="005E4467">
        <w:trPr>
          <w:trHeight w:val="724"/>
        </w:trPr>
        <w:tc>
          <w:tcPr>
            <w:tcW w:w="2189" w:type="pct"/>
            <w:gridSpan w:val="2"/>
            <w:shd w:val="clear" w:color="auto" w:fill="990000"/>
            <w:hideMark/>
          </w:tcPr>
          <w:p w14:paraId="33BBEB56" w14:textId="2AE8DDAA" w:rsidR="005E4467" w:rsidRPr="005E4467" w:rsidRDefault="005E4467" w:rsidP="005E4467">
            <w:pPr>
              <w:tabs>
                <w:tab w:val="left" w:pos="578"/>
              </w:tabs>
              <w:ind w:right="3136"/>
              <w:rPr>
                <w:rFonts w:ascii="AkzidenzGrotesk" w:hAnsi="AkzidenzGrotesk" w:cs="Arial"/>
                <w:bCs/>
                <w:color w:val="FFFFFF" w:themeColor="background1"/>
              </w:rPr>
            </w:pPr>
            <w:r w:rsidRPr="005E4467">
              <w:rPr>
                <w:rFonts w:ascii="AkzidenzGrotesk" w:hAnsi="AkzidenzGrotesk" w:cs="Arial"/>
                <w:bCs/>
                <w:color w:val="FFFFFF" w:themeColor="background1"/>
              </w:rPr>
              <w:t>Puesto:</w:t>
            </w:r>
          </w:p>
          <w:p w14:paraId="428C90D5" w14:textId="77777777" w:rsidR="005E4467" w:rsidRPr="005E4467" w:rsidRDefault="005E4467" w:rsidP="005E4467">
            <w:pPr>
              <w:jc w:val="center"/>
              <w:rPr>
                <w:rFonts w:ascii="AkzidenzGrotesk" w:hAnsi="AkzidenzGrotesk" w:cs="Arial"/>
                <w:bCs/>
                <w:color w:val="FFFFFF" w:themeColor="background1"/>
              </w:rPr>
            </w:pPr>
          </w:p>
        </w:tc>
        <w:tc>
          <w:tcPr>
            <w:tcW w:w="2811" w:type="pct"/>
            <w:tcBorders>
              <w:top w:val="single" w:sz="2" w:space="0" w:color="D9D9D9" w:themeColor="background1" w:themeShade="D9"/>
              <w:bottom w:val="single" w:sz="2" w:space="0" w:color="D9D9D9" w:themeColor="background1" w:themeShade="D9"/>
              <w:right w:val="single" w:sz="2" w:space="0" w:color="D9D9D9" w:themeColor="background1" w:themeShade="D9"/>
            </w:tcBorders>
            <w:shd w:val="clear" w:color="auto" w:fill="auto"/>
            <w:hideMark/>
          </w:tcPr>
          <w:p w14:paraId="4B401D34" w14:textId="5668D4CE" w:rsidR="005E4467" w:rsidRPr="005E4467" w:rsidRDefault="005E4467" w:rsidP="005E4467">
            <w:pPr>
              <w:rPr>
                <w:rFonts w:ascii="AkzidenzGrotesk" w:hAnsi="AkzidenzGrotesk" w:cs="Arial"/>
                <w:color w:val="262626" w:themeColor="text1" w:themeTint="D9"/>
              </w:rPr>
            </w:pPr>
            <w:r w:rsidRPr="005E4467">
              <w:rPr>
                <w:rFonts w:ascii="AkzidenzGrotesk" w:hAnsi="AkzidenzGrotesk"/>
              </w:rPr>
              <w:t>Coordinación</w:t>
            </w:r>
          </w:p>
        </w:tc>
      </w:tr>
      <w:tr w:rsidR="005E4467" w:rsidRPr="005E4467" w14:paraId="43844D61" w14:textId="77777777" w:rsidTr="005E4467">
        <w:trPr>
          <w:trHeight w:val="712"/>
        </w:trPr>
        <w:tc>
          <w:tcPr>
            <w:tcW w:w="2189" w:type="pct"/>
            <w:gridSpan w:val="2"/>
            <w:shd w:val="clear" w:color="auto" w:fill="BFBFBF" w:themeFill="background1" w:themeFillShade="BF"/>
            <w:hideMark/>
          </w:tcPr>
          <w:p w14:paraId="12B14EBA" w14:textId="77777777" w:rsidR="005E4467" w:rsidRPr="005E4467" w:rsidRDefault="005E4467" w:rsidP="005E4467">
            <w:pPr>
              <w:rPr>
                <w:rFonts w:ascii="AkzidenzGrotesk" w:hAnsi="AkzidenzGrotesk" w:cs="Arial"/>
                <w:bCs/>
                <w:color w:val="262626" w:themeColor="text1" w:themeTint="D9"/>
              </w:rPr>
            </w:pPr>
            <w:r w:rsidRPr="005E4467">
              <w:rPr>
                <w:rFonts w:ascii="AkzidenzGrotesk" w:hAnsi="AkzidenzGrotesk" w:cs="Arial"/>
                <w:bCs/>
                <w:color w:val="262626" w:themeColor="text1" w:themeTint="D9"/>
              </w:rPr>
              <w:t>Área de Adscripción:</w:t>
            </w:r>
          </w:p>
        </w:tc>
        <w:tc>
          <w:tcPr>
            <w:tcW w:w="2811" w:type="pct"/>
            <w:tcBorders>
              <w:top w:val="single" w:sz="2" w:space="0" w:color="D9D9D9" w:themeColor="background1" w:themeShade="D9"/>
              <w:bottom w:val="single" w:sz="2" w:space="0" w:color="D9D9D9" w:themeColor="background1" w:themeShade="D9"/>
              <w:right w:val="single" w:sz="2" w:space="0" w:color="D9D9D9" w:themeColor="background1" w:themeShade="D9"/>
            </w:tcBorders>
            <w:hideMark/>
          </w:tcPr>
          <w:p w14:paraId="3725E30D" w14:textId="6098459A" w:rsidR="005E4467" w:rsidRPr="005E4467" w:rsidRDefault="005E4467" w:rsidP="005E4467">
            <w:pPr>
              <w:rPr>
                <w:rFonts w:ascii="AkzidenzGrotesk" w:hAnsi="AkzidenzGrotesk" w:cs="Arial"/>
                <w:color w:val="262626" w:themeColor="text1" w:themeTint="D9"/>
              </w:rPr>
            </w:pPr>
            <w:r w:rsidRPr="005E4467">
              <w:rPr>
                <w:rFonts w:ascii="AkzidenzGrotesk" w:hAnsi="AkzidenzGrotesk"/>
              </w:rPr>
              <w:t>Presidencia</w:t>
            </w:r>
          </w:p>
        </w:tc>
      </w:tr>
      <w:tr w:rsidR="005E4467" w:rsidRPr="005E4467" w14:paraId="1C4817FA" w14:textId="77777777" w:rsidTr="005E4467">
        <w:trPr>
          <w:trHeight w:val="454"/>
        </w:trPr>
        <w:tc>
          <w:tcPr>
            <w:tcW w:w="2189" w:type="pct"/>
            <w:gridSpan w:val="2"/>
            <w:shd w:val="clear" w:color="auto" w:fill="BFBFBF" w:themeFill="background1" w:themeFillShade="BF"/>
            <w:hideMark/>
          </w:tcPr>
          <w:p w14:paraId="45994C0B" w14:textId="77777777" w:rsidR="005E4467" w:rsidRPr="005E4467" w:rsidRDefault="005E4467" w:rsidP="005E4467">
            <w:pPr>
              <w:rPr>
                <w:rFonts w:ascii="AkzidenzGrotesk" w:hAnsi="AkzidenzGrotesk" w:cs="Arial"/>
                <w:bCs/>
                <w:color w:val="262626" w:themeColor="text1" w:themeTint="D9"/>
              </w:rPr>
            </w:pPr>
            <w:r w:rsidRPr="005E4467">
              <w:rPr>
                <w:rFonts w:ascii="AkzidenzGrotesk" w:hAnsi="AkzidenzGrotesk" w:cs="Arial"/>
                <w:bCs/>
                <w:color w:val="262626" w:themeColor="text1" w:themeTint="D9"/>
              </w:rPr>
              <w:t>Reporta a:</w:t>
            </w:r>
          </w:p>
        </w:tc>
        <w:tc>
          <w:tcPr>
            <w:tcW w:w="2811" w:type="pct"/>
            <w:tcBorders>
              <w:top w:val="single" w:sz="2" w:space="0" w:color="D9D9D9" w:themeColor="background1" w:themeShade="D9"/>
              <w:bottom w:val="single" w:sz="2" w:space="0" w:color="D9D9D9" w:themeColor="background1" w:themeShade="D9"/>
              <w:right w:val="single" w:sz="2" w:space="0" w:color="D9D9D9" w:themeColor="background1" w:themeShade="D9"/>
            </w:tcBorders>
            <w:hideMark/>
          </w:tcPr>
          <w:p w14:paraId="2507189D" w14:textId="0F1AFAB0" w:rsidR="005E4467" w:rsidRPr="005E4467" w:rsidRDefault="005E4467" w:rsidP="005E4467">
            <w:pPr>
              <w:rPr>
                <w:rFonts w:ascii="AkzidenzGrotesk" w:hAnsi="AkzidenzGrotesk" w:cs="Arial"/>
                <w:color w:val="262626" w:themeColor="text1" w:themeTint="D9"/>
              </w:rPr>
            </w:pPr>
            <w:r w:rsidRPr="005E4467">
              <w:rPr>
                <w:rFonts w:ascii="AkzidenzGrotesk" w:hAnsi="AkzidenzGrotesk"/>
              </w:rPr>
              <w:t>Presidente Municipal</w:t>
            </w:r>
          </w:p>
        </w:tc>
      </w:tr>
      <w:tr w:rsidR="005E4467" w:rsidRPr="005E4467" w14:paraId="1010F58C" w14:textId="77777777" w:rsidTr="005E4467">
        <w:trPr>
          <w:trHeight w:val="831"/>
        </w:trPr>
        <w:tc>
          <w:tcPr>
            <w:tcW w:w="2189" w:type="pct"/>
            <w:gridSpan w:val="2"/>
            <w:shd w:val="clear" w:color="auto" w:fill="BFBFBF" w:themeFill="background1" w:themeFillShade="BF"/>
            <w:hideMark/>
          </w:tcPr>
          <w:p w14:paraId="14CC9C9A" w14:textId="77777777" w:rsidR="005E4467" w:rsidRPr="005E4467" w:rsidRDefault="005E4467" w:rsidP="005E4467">
            <w:pPr>
              <w:rPr>
                <w:rFonts w:ascii="AkzidenzGrotesk" w:hAnsi="AkzidenzGrotesk" w:cs="Arial"/>
                <w:bCs/>
                <w:color w:val="262626" w:themeColor="text1" w:themeTint="D9"/>
              </w:rPr>
            </w:pPr>
            <w:r w:rsidRPr="005E4467">
              <w:rPr>
                <w:rFonts w:ascii="AkzidenzGrotesk" w:hAnsi="AkzidenzGrotesk" w:cs="Arial"/>
                <w:bCs/>
                <w:color w:val="262626" w:themeColor="text1" w:themeTint="D9"/>
              </w:rPr>
              <w:t>Supervisa a:</w:t>
            </w:r>
          </w:p>
        </w:tc>
        <w:tc>
          <w:tcPr>
            <w:tcW w:w="2811" w:type="pct"/>
            <w:tcBorders>
              <w:top w:val="single" w:sz="2" w:space="0" w:color="D9D9D9" w:themeColor="background1" w:themeShade="D9"/>
              <w:right w:val="single" w:sz="2" w:space="0" w:color="D9D9D9" w:themeColor="background1" w:themeShade="D9"/>
            </w:tcBorders>
            <w:hideMark/>
          </w:tcPr>
          <w:p w14:paraId="08A07E11" w14:textId="5C1F8B02" w:rsidR="005E4467" w:rsidRPr="005E4467" w:rsidRDefault="005E4467" w:rsidP="005E4467">
            <w:pPr>
              <w:rPr>
                <w:rFonts w:ascii="AkzidenzGrotesk" w:hAnsi="AkzidenzGrotesk" w:cs="Arial"/>
                <w:color w:val="262626" w:themeColor="text1" w:themeTint="D9"/>
              </w:rPr>
            </w:pPr>
            <w:r w:rsidRPr="005E4467">
              <w:rPr>
                <w:rFonts w:ascii="AkzidenzGrotesk" w:hAnsi="AkzidenzGrotesk"/>
              </w:rPr>
              <w:t>Sub coordinación de Archivo Municipal; Jefaturas de Departamentos Jurídico; de Difusión; Estadística e Informática; Atención al Público; Archivo de Trámite; Archivo de Concentración; Archivo Histórico; Correspondencia; y Enlace de Mejora Regulatoria</w:t>
            </w:r>
          </w:p>
        </w:tc>
      </w:tr>
      <w:tr w:rsidR="00570CE1" w:rsidRPr="005E4467" w14:paraId="61D45980" w14:textId="77777777" w:rsidTr="005961B9">
        <w:trPr>
          <w:trHeight w:val="454"/>
        </w:trPr>
        <w:tc>
          <w:tcPr>
            <w:tcW w:w="5000" w:type="pct"/>
            <w:gridSpan w:val="3"/>
            <w:shd w:val="clear" w:color="auto" w:fill="990000"/>
            <w:vAlign w:val="center"/>
            <w:hideMark/>
          </w:tcPr>
          <w:p w14:paraId="75A8A524" w14:textId="77777777" w:rsidR="00570CE1" w:rsidRPr="005E4467" w:rsidRDefault="00570CE1" w:rsidP="00775E78">
            <w:pPr>
              <w:rPr>
                <w:rFonts w:ascii="AkzidenzGrotesk" w:hAnsi="AkzidenzGrotesk" w:cs="Arial"/>
                <w:bCs/>
              </w:rPr>
            </w:pPr>
            <w:r w:rsidRPr="005E4467">
              <w:rPr>
                <w:rFonts w:ascii="AkzidenzGrotesk" w:hAnsi="AkzidenzGrotesk" w:cs="Arial"/>
                <w:bCs/>
              </w:rPr>
              <w:t>Interacciones Internas</w:t>
            </w:r>
          </w:p>
        </w:tc>
      </w:tr>
      <w:tr w:rsidR="00570CE1" w:rsidRPr="005E4467" w14:paraId="0A717783" w14:textId="77777777" w:rsidTr="005E4467">
        <w:trPr>
          <w:trHeight w:val="442"/>
        </w:trPr>
        <w:tc>
          <w:tcPr>
            <w:tcW w:w="2174" w:type="pct"/>
            <w:tcBorders>
              <w:bottom w:val="single" w:sz="2" w:space="0" w:color="FFFFFF" w:themeColor="background1"/>
            </w:tcBorders>
            <w:shd w:val="clear" w:color="auto" w:fill="BFBFBF" w:themeFill="background1" w:themeFillShade="BF"/>
            <w:hideMark/>
          </w:tcPr>
          <w:p w14:paraId="2A7A746B" w14:textId="77777777" w:rsidR="00570CE1" w:rsidRPr="005E4467" w:rsidRDefault="00570CE1" w:rsidP="00775E78">
            <w:pPr>
              <w:rPr>
                <w:rFonts w:ascii="AkzidenzGrotesk" w:hAnsi="AkzidenzGrotesk" w:cs="Arial"/>
                <w:bCs/>
                <w:color w:val="262626" w:themeColor="text1" w:themeTint="D9"/>
              </w:rPr>
            </w:pPr>
            <w:r w:rsidRPr="005E4467">
              <w:rPr>
                <w:rFonts w:ascii="AkzidenzGrotesk" w:hAnsi="AkzidenzGrotesk" w:cs="Arial"/>
                <w:bCs/>
                <w:color w:val="262626" w:themeColor="text1" w:themeTint="D9"/>
              </w:rPr>
              <w:t>Con:</w:t>
            </w:r>
          </w:p>
        </w:tc>
        <w:tc>
          <w:tcPr>
            <w:tcW w:w="2826" w:type="pct"/>
            <w:gridSpan w:val="2"/>
            <w:tcBorders>
              <w:bottom w:val="single" w:sz="2" w:space="0" w:color="FFFFFF" w:themeColor="background1"/>
            </w:tcBorders>
            <w:shd w:val="clear" w:color="auto" w:fill="BFBFBF" w:themeFill="background1" w:themeFillShade="BF"/>
            <w:hideMark/>
          </w:tcPr>
          <w:p w14:paraId="36D0FC72" w14:textId="77777777" w:rsidR="00570CE1" w:rsidRPr="005E4467" w:rsidRDefault="00570CE1" w:rsidP="00775E78">
            <w:pPr>
              <w:rPr>
                <w:rFonts w:ascii="AkzidenzGrotesk" w:hAnsi="AkzidenzGrotesk" w:cs="Arial"/>
                <w:bCs/>
                <w:color w:val="262626" w:themeColor="text1" w:themeTint="D9"/>
              </w:rPr>
            </w:pPr>
            <w:r w:rsidRPr="005E4467">
              <w:rPr>
                <w:rFonts w:ascii="AkzidenzGrotesk" w:hAnsi="AkzidenzGrotesk" w:cs="Arial"/>
                <w:bCs/>
                <w:color w:val="262626" w:themeColor="text1" w:themeTint="D9"/>
              </w:rPr>
              <w:t>Para:</w:t>
            </w:r>
          </w:p>
        </w:tc>
      </w:tr>
      <w:tr w:rsidR="005E4467" w:rsidRPr="005E4467" w14:paraId="0223D1DE" w14:textId="77777777" w:rsidTr="005E4467">
        <w:trPr>
          <w:trHeight w:val="1757"/>
        </w:trPr>
        <w:tc>
          <w:tcPr>
            <w:tcW w:w="2174" w:type="pct"/>
            <w:tcBorders>
              <w:left w:val="single" w:sz="2" w:space="0" w:color="D9D9D9" w:themeColor="background1" w:themeShade="D9"/>
              <w:right w:val="single" w:sz="2" w:space="0" w:color="D9D9D9" w:themeColor="background1" w:themeShade="D9"/>
            </w:tcBorders>
            <w:hideMark/>
          </w:tcPr>
          <w:p w14:paraId="3E0284C0" w14:textId="7B284492" w:rsidR="005E4467" w:rsidRPr="005E4467" w:rsidRDefault="005E4467" w:rsidP="005E4467">
            <w:pPr>
              <w:rPr>
                <w:rFonts w:ascii="AkzidenzGrotesk" w:hAnsi="AkzidenzGrotesk" w:cs="Arial"/>
                <w:color w:val="262626" w:themeColor="text1" w:themeTint="D9"/>
              </w:rPr>
            </w:pPr>
            <w:r w:rsidRPr="005E4467">
              <w:rPr>
                <w:rFonts w:ascii="AkzidenzGrotesk" w:hAnsi="AkzidenzGrotesk" w:cs="Arial"/>
                <w:szCs w:val="20"/>
              </w:rPr>
              <w:t>Todas las Dependencias Administrativas del H. Ayuntamiento.</w:t>
            </w:r>
          </w:p>
        </w:tc>
        <w:tc>
          <w:tcPr>
            <w:tcW w:w="2826" w:type="pct"/>
            <w:gridSpan w:val="2"/>
            <w:tcBorders>
              <w:left w:val="single" w:sz="2" w:space="0" w:color="D9D9D9" w:themeColor="background1" w:themeShade="D9"/>
              <w:right w:val="single" w:sz="2" w:space="0" w:color="D9D9D9" w:themeColor="background1" w:themeShade="D9"/>
            </w:tcBorders>
          </w:tcPr>
          <w:p w14:paraId="52DB8BA6" w14:textId="77777777" w:rsidR="005E4467" w:rsidRPr="005E4467" w:rsidRDefault="005E4467" w:rsidP="005E4467">
            <w:pPr>
              <w:pStyle w:val="TableParagraph"/>
              <w:ind w:left="32"/>
              <w:jc w:val="both"/>
              <w:rPr>
                <w:rFonts w:ascii="AkzidenzGrotesk" w:eastAsia="Times New Roman" w:hAnsi="AkzidenzGrotesk"/>
                <w:sz w:val="20"/>
                <w:szCs w:val="20"/>
                <w:lang w:val="es-ES" w:eastAsia="es-ES"/>
              </w:rPr>
            </w:pPr>
            <w:r w:rsidRPr="005E4467">
              <w:rPr>
                <w:rFonts w:ascii="AkzidenzGrotesk" w:eastAsia="Times New Roman" w:hAnsi="AkzidenzGrotesk"/>
                <w:sz w:val="20"/>
                <w:szCs w:val="20"/>
                <w:lang w:val="es-ES" w:eastAsia="es-ES"/>
              </w:rPr>
              <w:t>El despacho de los asuntos de la Coordinación de Transparencia y Acceso a la Información Pública del Municipio de Centro.</w:t>
            </w:r>
          </w:p>
          <w:p w14:paraId="24C70552" w14:textId="4B894DD3" w:rsidR="005E4467" w:rsidRPr="005E4467" w:rsidRDefault="005E4467" w:rsidP="005E4467">
            <w:pPr>
              <w:rPr>
                <w:rFonts w:ascii="AkzidenzGrotesk" w:hAnsi="AkzidenzGrotesk" w:cs="Arial"/>
                <w:color w:val="262626" w:themeColor="text1" w:themeTint="D9"/>
              </w:rPr>
            </w:pPr>
            <w:r w:rsidRPr="005E4467">
              <w:rPr>
                <w:rFonts w:ascii="AkzidenzGrotesk" w:hAnsi="AkzidenzGrotesk"/>
                <w:szCs w:val="20"/>
              </w:rPr>
              <w:t>El cumplimiento de lo establecido en los artículos 67, 68, 69 y 70, 77, 78 y 79 del Reglamento de la Administración   Pública del Municipio de Centro, 4, 5, 6, 7, 8, 12, 13, 14, 19, 20, 21,23, 24, 25, 26, 47, 48, 49, 50, 51, 52, 76, 77, 78,  de la Ley de Transparencia y Acceso a la Información Pública del Estado de Tabasco; los artículos 21, 22, 23 y 24 del Reglamento de Transparencia y Acceso a la Información Pública de Centro, Tabasco; 1, 2, 3, 4, 6, 7, 8, 9, 10, 11, 12, 13, 14, 15, 16, 20,21, 22; 23, 27, título tercero, capítulo I, II; título cuarto, capítulo I, II,III,IV,VI de la Ley General de Archivos.</w:t>
            </w:r>
          </w:p>
        </w:tc>
      </w:tr>
      <w:tr w:rsidR="00570CE1" w:rsidRPr="005E4467" w14:paraId="2A6083AA" w14:textId="77777777" w:rsidTr="005E4467">
        <w:trPr>
          <w:trHeight w:val="442"/>
        </w:trPr>
        <w:tc>
          <w:tcPr>
            <w:tcW w:w="2174" w:type="pct"/>
            <w:shd w:val="clear" w:color="auto" w:fill="990000"/>
            <w:vAlign w:val="center"/>
            <w:hideMark/>
          </w:tcPr>
          <w:p w14:paraId="3336D22B" w14:textId="77777777" w:rsidR="00570CE1" w:rsidRPr="005E4467" w:rsidRDefault="00570CE1" w:rsidP="00775E78">
            <w:pPr>
              <w:rPr>
                <w:rFonts w:ascii="AkzidenzGrotesk" w:hAnsi="AkzidenzGrotesk" w:cs="Arial"/>
                <w:bCs/>
              </w:rPr>
            </w:pPr>
            <w:r w:rsidRPr="005E4467">
              <w:rPr>
                <w:rFonts w:ascii="AkzidenzGrotesk" w:hAnsi="AkzidenzGrotesk" w:cs="Arial"/>
                <w:bCs/>
              </w:rPr>
              <w:t>Interacciones Externas</w:t>
            </w:r>
          </w:p>
        </w:tc>
        <w:tc>
          <w:tcPr>
            <w:tcW w:w="2826" w:type="pct"/>
            <w:gridSpan w:val="2"/>
            <w:shd w:val="clear" w:color="auto" w:fill="990000"/>
            <w:vAlign w:val="center"/>
          </w:tcPr>
          <w:p w14:paraId="59298F04" w14:textId="77777777" w:rsidR="00570CE1" w:rsidRPr="005E4467" w:rsidRDefault="00570CE1" w:rsidP="00775E78">
            <w:pPr>
              <w:rPr>
                <w:rFonts w:ascii="AkzidenzGrotesk" w:hAnsi="AkzidenzGrotesk" w:cs="Arial"/>
                <w:bCs/>
              </w:rPr>
            </w:pPr>
          </w:p>
        </w:tc>
      </w:tr>
      <w:tr w:rsidR="00570CE1" w:rsidRPr="005E4467" w14:paraId="5AA5A28C" w14:textId="77777777" w:rsidTr="005E4467">
        <w:trPr>
          <w:trHeight w:val="454"/>
        </w:trPr>
        <w:tc>
          <w:tcPr>
            <w:tcW w:w="2174" w:type="pct"/>
            <w:tcBorders>
              <w:bottom w:val="single" w:sz="2" w:space="0" w:color="FFFFFF" w:themeColor="background1"/>
            </w:tcBorders>
            <w:shd w:val="clear" w:color="auto" w:fill="BFBFBF" w:themeFill="background1" w:themeFillShade="BF"/>
            <w:hideMark/>
          </w:tcPr>
          <w:p w14:paraId="53A7EA39" w14:textId="77777777" w:rsidR="00570CE1" w:rsidRPr="005E4467" w:rsidRDefault="00570CE1" w:rsidP="00775E78">
            <w:pPr>
              <w:rPr>
                <w:rFonts w:ascii="AkzidenzGrotesk" w:hAnsi="AkzidenzGrotesk" w:cs="Arial"/>
                <w:bCs/>
                <w:color w:val="262626" w:themeColor="text1" w:themeTint="D9"/>
              </w:rPr>
            </w:pPr>
            <w:r w:rsidRPr="005E4467">
              <w:rPr>
                <w:rFonts w:ascii="AkzidenzGrotesk" w:hAnsi="AkzidenzGrotesk" w:cs="Arial"/>
                <w:bCs/>
                <w:color w:val="262626" w:themeColor="text1" w:themeTint="D9"/>
              </w:rPr>
              <w:t>Con:</w:t>
            </w:r>
          </w:p>
        </w:tc>
        <w:tc>
          <w:tcPr>
            <w:tcW w:w="2826" w:type="pct"/>
            <w:gridSpan w:val="2"/>
            <w:tcBorders>
              <w:bottom w:val="single" w:sz="2" w:space="0" w:color="FFFFFF" w:themeColor="background1"/>
            </w:tcBorders>
            <w:shd w:val="clear" w:color="auto" w:fill="BFBFBF" w:themeFill="background1" w:themeFillShade="BF"/>
            <w:hideMark/>
          </w:tcPr>
          <w:p w14:paraId="6BD161E6" w14:textId="77777777" w:rsidR="00570CE1" w:rsidRPr="005E4467" w:rsidRDefault="00570CE1" w:rsidP="00775E78">
            <w:pPr>
              <w:rPr>
                <w:rFonts w:ascii="AkzidenzGrotesk" w:hAnsi="AkzidenzGrotesk" w:cs="Arial"/>
                <w:bCs/>
                <w:color w:val="262626" w:themeColor="text1" w:themeTint="D9"/>
              </w:rPr>
            </w:pPr>
            <w:r w:rsidRPr="005E4467">
              <w:rPr>
                <w:rFonts w:ascii="AkzidenzGrotesk" w:hAnsi="AkzidenzGrotesk" w:cs="Arial"/>
                <w:bCs/>
                <w:color w:val="262626" w:themeColor="text1" w:themeTint="D9"/>
              </w:rPr>
              <w:t>Para:</w:t>
            </w:r>
          </w:p>
        </w:tc>
      </w:tr>
      <w:tr w:rsidR="005E4467" w:rsidRPr="005E4467" w14:paraId="2BEA806B" w14:textId="77777777" w:rsidTr="005E4467">
        <w:trPr>
          <w:trHeight w:val="1172"/>
        </w:trPr>
        <w:tc>
          <w:tcPr>
            <w:tcW w:w="2174" w:type="pct"/>
            <w:tcBorders>
              <w:left w:val="single" w:sz="2" w:space="0" w:color="D9D9D9" w:themeColor="background1" w:themeShade="D9"/>
              <w:right w:val="single" w:sz="2" w:space="0" w:color="D9D9D9" w:themeColor="background1" w:themeShade="D9"/>
            </w:tcBorders>
            <w:hideMark/>
          </w:tcPr>
          <w:p w14:paraId="1F59C794" w14:textId="6EF40BDF" w:rsidR="005E4467" w:rsidRPr="005E4467" w:rsidRDefault="005E4467" w:rsidP="005E4467">
            <w:pPr>
              <w:rPr>
                <w:rFonts w:ascii="AkzidenzGrotesk" w:hAnsi="AkzidenzGrotesk" w:cs="Arial"/>
                <w:color w:val="262626" w:themeColor="text1" w:themeTint="D9"/>
              </w:rPr>
            </w:pPr>
            <w:r w:rsidRPr="005E4467">
              <w:rPr>
                <w:rFonts w:ascii="AkzidenzGrotesk" w:hAnsi="AkzidenzGrotesk" w:cs="Arial"/>
                <w:szCs w:val="20"/>
              </w:rPr>
              <w:lastRenderedPageBreak/>
              <w:t xml:space="preserve">Instituto de </w:t>
            </w:r>
            <w:r w:rsidRPr="005E4467">
              <w:rPr>
                <w:rFonts w:ascii="AkzidenzGrotesk" w:hAnsi="AkzidenzGrotesk" w:cs="Arial"/>
                <w:szCs w:val="20"/>
              </w:rPr>
              <w:t xml:space="preserve">Tabasqueño de </w:t>
            </w:r>
            <w:r w:rsidRPr="005E4467">
              <w:rPr>
                <w:rFonts w:ascii="AkzidenzGrotesk" w:hAnsi="AkzidenzGrotesk" w:cs="Arial"/>
                <w:szCs w:val="20"/>
              </w:rPr>
              <w:t>Transparencia y Acceso a la Información Pública.</w:t>
            </w:r>
          </w:p>
        </w:tc>
        <w:tc>
          <w:tcPr>
            <w:tcW w:w="2826" w:type="pct"/>
            <w:gridSpan w:val="2"/>
            <w:vMerge w:val="restart"/>
            <w:tcBorders>
              <w:left w:val="single" w:sz="2" w:space="0" w:color="D9D9D9" w:themeColor="background1" w:themeShade="D9"/>
              <w:right w:val="single" w:sz="2" w:space="0" w:color="D9D9D9" w:themeColor="background1" w:themeShade="D9"/>
            </w:tcBorders>
          </w:tcPr>
          <w:p w14:paraId="0317321F" w14:textId="3052C95A" w:rsidR="005E4467" w:rsidRPr="005E4467" w:rsidRDefault="005E4467" w:rsidP="005E4467">
            <w:pPr>
              <w:rPr>
                <w:rFonts w:ascii="AkzidenzGrotesk" w:hAnsi="AkzidenzGrotesk" w:cs="Arial"/>
                <w:color w:val="262626" w:themeColor="text1" w:themeTint="D9"/>
              </w:rPr>
            </w:pPr>
            <w:r w:rsidRPr="005E4467">
              <w:rPr>
                <w:rFonts w:ascii="AkzidenzGrotesk" w:hAnsi="AkzidenzGrotesk" w:cs="Arial"/>
                <w:color w:val="262626" w:themeColor="text1" w:themeTint="D9"/>
              </w:rPr>
              <w:t>El cumplimiento de lo establecido en los artículos 67, 68, 69 y 70, 77, 78 y 79 del Reglamento de la Administración   Pública</w:t>
            </w:r>
            <w:r w:rsidRPr="005E4467">
              <w:rPr>
                <w:rFonts w:ascii="AkzidenzGrotesk" w:hAnsi="AkzidenzGrotesk" w:cs="Arial"/>
                <w:color w:val="262626" w:themeColor="text1" w:themeTint="D9"/>
              </w:rPr>
              <w:t xml:space="preserve"> </w:t>
            </w:r>
            <w:r w:rsidRPr="005E4467">
              <w:rPr>
                <w:rFonts w:ascii="AkzidenzGrotesk" w:hAnsi="AkzidenzGrotesk" w:cs="Arial"/>
                <w:color w:val="262626" w:themeColor="text1" w:themeTint="D9"/>
              </w:rPr>
              <w:t>del Municipio de Centro, 4, 5, 6, 7, 8, 12, 13, 14, 19, 20, 21,</w:t>
            </w:r>
            <w:r w:rsidRPr="005E4467">
              <w:rPr>
                <w:rFonts w:ascii="AkzidenzGrotesk" w:hAnsi="AkzidenzGrotesk" w:cs="Arial"/>
                <w:color w:val="262626" w:themeColor="text1" w:themeTint="D9"/>
              </w:rPr>
              <w:t xml:space="preserve"> </w:t>
            </w:r>
            <w:r w:rsidRPr="005E4467">
              <w:rPr>
                <w:rFonts w:ascii="AkzidenzGrotesk" w:hAnsi="AkzidenzGrotesk" w:cs="Arial"/>
                <w:color w:val="262626" w:themeColor="text1" w:themeTint="D9"/>
              </w:rPr>
              <w:t>23, 24, 25, 26, 47, 48, 49, 50, 51, 52, 76, 77, 78, de la Ley de</w:t>
            </w:r>
            <w:r w:rsidRPr="005E4467">
              <w:rPr>
                <w:rFonts w:ascii="AkzidenzGrotesk" w:hAnsi="AkzidenzGrotesk" w:cs="Arial"/>
                <w:color w:val="262626" w:themeColor="text1" w:themeTint="D9"/>
              </w:rPr>
              <w:t xml:space="preserve"> </w:t>
            </w:r>
            <w:r w:rsidRPr="005E4467">
              <w:rPr>
                <w:rFonts w:ascii="AkzidenzGrotesk" w:hAnsi="AkzidenzGrotesk" w:cs="Arial"/>
                <w:color w:val="262626" w:themeColor="text1" w:themeTint="D9"/>
              </w:rPr>
              <w:t>Transparencia y Acceso a la Información Pública del Estado de Tabasco; los artículos 21, 22, 23 y 24 del Reglamento de Transparencia y Acceso a la Información Pública de Centro, Tabasco; 1, 2, 3, 4, 6, 7, 8, 9, 10, 11, 12, 13, 14, 15, 16, 20,</w:t>
            </w:r>
            <w:r w:rsidRPr="005E4467">
              <w:rPr>
                <w:rFonts w:ascii="AkzidenzGrotesk" w:hAnsi="AkzidenzGrotesk" w:cs="Arial"/>
                <w:color w:val="262626" w:themeColor="text1" w:themeTint="D9"/>
              </w:rPr>
              <w:t xml:space="preserve"> </w:t>
            </w:r>
            <w:r w:rsidRPr="005E4467">
              <w:rPr>
                <w:rFonts w:ascii="AkzidenzGrotesk" w:hAnsi="AkzidenzGrotesk" w:cs="Arial"/>
                <w:color w:val="262626" w:themeColor="text1" w:themeTint="D9"/>
              </w:rPr>
              <w:t>21, 22; 23, 27, título tercero, capítulo I, II; título cuarto, capítulo I, II, III, IV, VI de la Ley General de Archivos.</w:t>
            </w:r>
          </w:p>
        </w:tc>
      </w:tr>
      <w:tr w:rsidR="005E4467" w:rsidRPr="005E4467" w14:paraId="4EA3AA36" w14:textId="77777777" w:rsidTr="005E4467">
        <w:trPr>
          <w:trHeight w:val="1172"/>
        </w:trPr>
        <w:tc>
          <w:tcPr>
            <w:tcW w:w="2174" w:type="pct"/>
            <w:tcBorders>
              <w:left w:val="single" w:sz="2" w:space="0" w:color="D9D9D9" w:themeColor="background1" w:themeShade="D9"/>
              <w:right w:val="single" w:sz="2" w:space="0" w:color="D9D9D9" w:themeColor="background1" w:themeShade="D9"/>
            </w:tcBorders>
          </w:tcPr>
          <w:p w14:paraId="6BF3BA6F" w14:textId="5E583A0D" w:rsidR="005E4467" w:rsidRPr="005E4467" w:rsidRDefault="005E4467" w:rsidP="005E4467">
            <w:pPr>
              <w:rPr>
                <w:rFonts w:ascii="AkzidenzGrotesk" w:hAnsi="AkzidenzGrotesk" w:cs="Arial"/>
                <w:color w:val="262626" w:themeColor="text1" w:themeTint="D9"/>
              </w:rPr>
            </w:pPr>
            <w:r w:rsidRPr="005E4467">
              <w:rPr>
                <w:rFonts w:ascii="AkzidenzGrotesk" w:hAnsi="AkzidenzGrotesk" w:cs="Arial"/>
                <w:szCs w:val="20"/>
              </w:rPr>
              <w:t>Instituto Nacional de Transparencia, Acceso a la Información y Protección de Datos Personales.</w:t>
            </w:r>
          </w:p>
        </w:tc>
        <w:tc>
          <w:tcPr>
            <w:tcW w:w="2826" w:type="pct"/>
            <w:gridSpan w:val="2"/>
            <w:vMerge/>
            <w:tcBorders>
              <w:left w:val="single" w:sz="2" w:space="0" w:color="D9D9D9" w:themeColor="background1" w:themeShade="D9"/>
              <w:right w:val="single" w:sz="2" w:space="0" w:color="D9D9D9" w:themeColor="background1" w:themeShade="D9"/>
            </w:tcBorders>
          </w:tcPr>
          <w:p w14:paraId="00441343" w14:textId="7BC0ABB2" w:rsidR="005E4467" w:rsidRPr="005E4467" w:rsidRDefault="005E4467" w:rsidP="005E4467">
            <w:pPr>
              <w:rPr>
                <w:rFonts w:ascii="AkzidenzGrotesk" w:hAnsi="AkzidenzGrotesk" w:cs="Arial"/>
                <w:color w:val="262626" w:themeColor="text1" w:themeTint="D9"/>
              </w:rPr>
            </w:pPr>
          </w:p>
        </w:tc>
      </w:tr>
      <w:tr w:rsidR="005E4467" w:rsidRPr="005E4467" w14:paraId="333B4873" w14:textId="77777777" w:rsidTr="005E4467">
        <w:trPr>
          <w:trHeight w:val="1172"/>
        </w:trPr>
        <w:tc>
          <w:tcPr>
            <w:tcW w:w="2174" w:type="pct"/>
            <w:tcBorders>
              <w:left w:val="single" w:sz="2" w:space="0" w:color="D9D9D9" w:themeColor="background1" w:themeShade="D9"/>
              <w:right w:val="single" w:sz="2" w:space="0" w:color="D9D9D9" w:themeColor="background1" w:themeShade="D9"/>
            </w:tcBorders>
          </w:tcPr>
          <w:p w14:paraId="4C043186" w14:textId="79B7F87C" w:rsidR="005E4467" w:rsidRPr="005E4467" w:rsidRDefault="005E4467" w:rsidP="005E4467">
            <w:pPr>
              <w:rPr>
                <w:rFonts w:ascii="AkzidenzGrotesk" w:hAnsi="AkzidenzGrotesk" w:cs="Arial"/>
                <w:color w:val="262626" w:themeColor="text1" w:themeTint="D9"/>
              </w:rPr>
            </w:pPr>
            <w:r w:rsidRPr="005E4467">
              <w:rPr>
                <w:rFonts w:ascii="AkzidenzGrotesk" w:hAnsi="AkzidenzGrotesk" w:cs="Arial"/>
                <w:szCs w:val="20"/>
              </w:rPr>
              <w:t>Consejo Local de Archivo del Estado</w:t>
            </w:r>
          </w:p>
        </w:tc>
        <w:tc>
          <w:tcPr>
            <w:tcW w:w="2826" w:type="pct"/>
            <w:gridSpan w:val="2"/>
            <w:vMerge/>
            <w:tcBorders>
              <w:left w:val="single" w:sz="2" w:space="0" w:color="D9D9D9" w:themeColor="background1" w:themeShade="D9"/>
              <w:right w:val="single" w:sz="2" w:space="0" w:color="D9D9D9" w:themeColor="background1" w:themeShade="D9"/>
            </w:tcBorders>
          </w:tcPr>
          <w:p w14:paraId="57ECD1D9" w14:textId="4A9C2A6E" w:rsidR="005E4467" w:rsidRPr="005E4467" w:rsidRDefault="005E4467" w:rsidP="005E4467">
            <w:pPr>
              <w:rPr>
                <w:rFonts w:ascii="AkzidenzGrotesk" w:hAnsi="AkzidenzGrotesk" w:cs="Arial"/>
                <w:color w:val="262626" w:themeColor="text1" w:themeTint="D9"/>
              </w:rPr>
            </w:pPr>
          </w:p>
        </w:tc>
      </w:tr>
      <w:tr w:rsidR="005E4467" w:rsidRPr="005E4467" w14:paraId="488E1643" w14:textId="77777777" w:rsidTr="005E4467">
        <w:trPr>
          <w:trHeight w:val="1172"/>
        </w:trPr>
        <w:tc>
          <w:tcPr>
            <w:tcW w:w="2174" w:type="pct"/>
            <w:tcBorders>
              <w:left w:val="single" w:sz="2" w:space="0" w:color="D9D9D9" w:themeColor="background1" w:themeShade="D9"/>
              <w:bottom w:val="single" w:sz="2" w:space="0" w:color="D9D9D9" w:themeColor="background1" w:themeShade="D9"/>
              <w:right w:val="single" w:sz="2" w:space="0" w:color="D9D9D9" w:themeColor="background1" w:themeShade="D9"/>
            </w:tcBorders>
          </w:tcPr>
          <w:p w14:paraId="0A669D3F" w14:textId="21C49F3D" w:rsidR="005E4467" w:rsidRPr="005E4467" w:rsidRDefault="005E4467" w:rsidP="005E4467">
            <w:pPr>
              <w:rPr>
                <w:rFonts w:ascii="AkzidenzGrotesk" w:hAnsi="AkzidenzGrotesk" w:cs="Arial"/>
                <w:color w:val="262626" w:themeColor="text1" w:themeTint="D9"/>
              </w:rPr>
            </w:pPr>
            <w:r w:rsidRPr="005E4467">
              <w:rPr>
                <w:rFonts w:ascii="AkzidenzGrotesk" w:hAnsi="AkzidenzGrotesk" w:cs="Arial"/>
                <w:szCs w:val="20"/>
              </w:rPr>
              <w:t>Público en General</w:t>
            </w:r>
          </w:p>
        </w:tc>
        <w:tc>
          <w:tcPr>
            <w:tcW w:w="2826" w:type="pct"/>
            <w:gridSpan w:val="2"/>
            <w:vMerge/>
            <w:tcBorders>
              <w:left w:val="single" w:sz="2" w:space="0" w:color="D9D9D9" w:themeColor="background1" w:themeShade="D9"/>
              <w:bottom w:val="single" w:sz="2" w:space="0" w:color="D9D9D9" w:themeColor="background1" w:themeShade="D9"/>
              <w:right w:val="single" w:sz="2" w:space="0" w:color="D9D9D9" w:themeColor="background1" w:themeShade="D9"/>
            </w:tcBorders>
          </w:tcPr>
          <w:p w14:paraId="1DAB1D41" w14:textId="0DDEE571" w:rsidR="005E4467" w:rsidRPr="005E4467" w:rsidRDefault="005E4467" w:rsidP="005E4467">
            <w:pPr>
              <w:rPr>
                <w:rFonts w:ascii="AkzidenzGrotesk" w:hAnsi="AkzidenzGrotesk" w:cs="Arial"/>
                <w:color w:val="262626" w:themeColor="text1" w:themeTint="D9"/>
              </w:rPr>
            </w:pPr>
          </w:p>
        </w:tc>
      </w:tr>
    </w:tbl>
    <w:p w14:paraId="5E4D4258" w14:textId="77777777" w:rsidR="00570CE1" w:rsidRPr="005E4467" w:rsidRDefault="00570CE1" w:rsidP="00570CE1">
      <w:pPr>
        <w:rPr>
          <w:rFonts w:ascii="AkzidenzGrotesk" w:hAnsi="AkzidenzGrotesk" w:cs="Arial"/>
          <w:sz w:val="24"/>
        </w:rPr>
      </w:pPr>
    </w:p>
    <w:p w14:paraId="54F700A9" w14:textId="77777777" w:rsidR="00570CE1" w:rsidRPr="005E4467" w:rsidRDefault="00570CE1" w:rsidP="00570CE1">
      <w:pPr>
        <w:pStyle w:val="MTexto"/>
        <w:rPr>
          <w:rFonts w:ascii="AkzidenzGrotesk" w:hAnsi="AkzidenzGrotesk"/>
          <w:bCs/>
          <w:color w:val="262626" w:themeColor="text1" w:themeTint="D9"/>
        </w:rPr>
      </w:pPr>
      <w:r w:rsidRPr="005E4467">
        <w:rPr>
          <w:rFonts w:ascii="AkzidenzGrotesk" w:hAnsi="AkzidenzGrotesk"/>
          <w:bCs/>
          <w:color w:val="262626" w:themeColor="text1" w:themeTint="D9"/>
        </w:rPr>
        <w:t>Descripción de las Funciones del Puesto</w:t>
      </w:r>
    </w:p>
    <w:p w14:paraId="73D26A63" w14:textId="77777777" w:rsidR="00570CE1" w:rsidRPr="005E4467" w:rsidRDefault="00570CE1" w:rsidP="00570CE1">
      <w:pPr>
        <w:rPr>
          <w:rFonts w:ascii="AkzidenzGrotesk" w:hAnsi="AkzidenzGrotesk"/>
        </w:rPr>
      </w:pPr>
    </w:p>
    <w:tbl>
      <w:tblPr>
        <w:tblStyle w:val="Tablaconcuadrcula"/>
        <w:tblW w:w="5000" w:type="pct"/>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9056"/>
      </w:tblGrid>
      <w:tr w:rsidR="00570CE1" w:rsidRPr="005E4467" w14:paraId="3479FDFF" w14:textId="77777777" w:rsidTr="005A497A">
        <w:trPr>
          <w:trHeight w:val="153"/>
        </w:trPr>
        <w:tc>
          <w:tcPr>
            <w:tcW w:w="5000" w:type="pct"/>
            <w:tcBorders>
              <w:bottom w:val="single" w:sz="2" w:space="0" w:color="FFFFFF" w:themeColor="background1"/>
            </w:tcBorders>
            <w:shd w:val="clear" w:color="auto" w:fill="990000"/>
            <w:vAlign w:val="center"/>
            <w:hideMark/>
          </w:tcPr>
          <w:p w14:paraId="22E1334E" w14:textId="77777777" w:rsidR="00570CE1" w:rsidRPr="005E4467" w:rsidRDefault="00570CE1" w:rsidP="00775E78">
            <w:pPr>
              <w:jc w:val="center"/>
              <w:rPr>
                <w:rFonts w:ascii="AkzidenzGrotesk" w:hAnsi="AkzidenzGrotesk" w:cs="Arial"/>
                <w:bCs/>
                <w:szCs w:val="20"/>
              </w:rPr>
            </w:pPr>
            <w:r w:rsidRPr="005E4467">
              <w:rPr>
                <w:rFonts w:ascii="AkzidenzGrotesk" w:hAnsi="AkzidenzGrotesk" w:cs="Arial"/>
                <w:bCs/>
                <w:szCs w:val="20"/>
              </w:rPr>
              <w:t>Descripción Genérica</w:t>
            </w:r>
          </w:p>
        </w:tc>
      </w:tr>
      <w:tr w:rsidR="00570CE1" w:rsidRPr="005E4467" w14:paraId="13835E33" w14:textId="77777777" w:rsidTr="005A497A">
        <w:trPr>
          <w:trHeight w:val="1028"/>
        </w:trPr>
        <w:tc>
          <w:tcPr>
            <w:tcW w:w="5000" w:type="pct"/>
            <w:tcBorders>
              <w:left w:val="single" w:sz="2" w:space="0" w:color="D9D9D9" w:themeColor="background1" w:themeShade="D9"/>
              <w:bottom w:val="single" w:sz="2" w:space="0" w:color="D9D9D9" w:themeColor="background1" w:themeShade="D9"/>
              <w:right w:val="single" w:sz="2" w:space="0" w:color="D9D9D9" w:themeColor="background1" w:themeShade="D9"/>
            </w:tcBorders>
            <w:hideMark/>
          </w:tcPr>
          <w:p w14:paraId="4711DE20" w14:textId="453842D7" w:rsidR="00570CE1" w:rsidRPr="005E4467" w:rsidRDefault="005E4467" w:rsidP="00775E78">
            <w:pPr>
              <w:rPr>
                <w:rFonts w:ascii="AkzidenzGrotesk" w:hAnsi="AkzidenzGrotesk" w:cs="Arial"/>
                <w:color w:val="262626" w:themeColor="text1" w:themeTint="D9"/>
                <w:szCs w:val="20"/>
              </w:rPr>
            </w:pPr>
            <w:r w:rsidRPr="005E4467">
              <w:rPr>
                <w:rFonts w:ascii="AkzidenzGrotesk" w:hAnsi="AkzidenzGrotesk" w:cs="Arial"/>
                <w:color w:val="262626" w:themeColor="text1" w:themeTint="D9"/>
                <w:szCs w:val="20"/>
              </w:rPr>
              <w:t>Brindar atención a las solicitudes de información pública requeridas a este Sujeto Obligado H. Ayuntamiento Constitucional del municipio de Centro, Tabasco, en términos de las disposiciones contenidas en la Constitución Política de los Estados Unidos Mexicanos, Constitución Política del Estado Libre y Soberano del Estado de Tabasco, Legislaciones y lineamientos Nacional, Estatal en materia de Acceso a la Información Pública, Transparencia, Protección de Datos Personales, Derechos ARCOP, de Archivo, Reglamentos de la Administración Pública del municipio de Centro, de Transparencia y Acceso a la Información Pública de municipio de Centro, Tabasco</w:t>
            </w:r>
          </w:p>
        </w:tc>
      </w:tr>
    </w:tbl>
    <w:p w14:paraId="31C18592" w14:textId="77777777" w:rsidR="00570CE1" w:rsidRPr="005E4467" w:rsidRDefault="00570CE1" w:rsidP="00570CE1">
      <w:pPr>
        <w:rPr>
          <w:rFonts w:ascii="AkzidenzGrotesk" w:hAnsi="AkzidenzGrotesk" w:cs="Arial"/>
          <w:szCs w:val="20"/>
        </w:rPr>
      </w:pPr>
    </w:p>
    <w:p w14:paraId="2D541E1A" w14:textId="5E7583AD" w:rsidR="00570CE1" w:rsidRDefault="00570CE1" w:rsidP="00570CE1">
      <w:pPr>
        <w:rPr>
          <w:rFonts w:ascii="AkzidenzGrotesk" w:hAnsi="AkzidenzGrotesk" w:cs="Arial"/>
          <w:szCs w:val="20"/>
        </w:rPr>
      </w:pPr>
    </w:p>
    <w:p w14:paraId="5D497716" w14:textId="666A6EC4" w:rsidR="005E4467" w:rsidRDefault="005E4467" w:rsidP="00570CE1">
      <w:pPr>
        <w:rPr>
          <w:rFonts w:ascii="AkzidenzGrotesk" w:hAnsi="AkzidenzGrotesk" w:cs="Arial"/>
          <w:szCs w:val="20"/>
        </w:rPr>
      </w:pPr>
    </w:p>
    <w:p w14:paraId="1C284500" w14:textId="4FEBC4C6" w:rsidR="005E4467" w:rsidRDefault="005E4467" w:rsidP="00570CE1">
      <w:pPr>
        <w:rPr>
          <w:rFonts w:ascii="AkzidenzGrotesk" w:hAnsi="AkzidenzGrotesk" w:cs="Arial"/>
          <w:szCs w:val="20"/>
        </w:rPr>
      </w:pPr>
    </w:p>
    <w:p w14:paraId="22E8CD7A" w14:textId="581F8A39" w:rsidR="005E4467" w:rsidRDefault="005E4467" w:rsidP="00570CE1">
      <w:pPr>
        <w:rPr>
          <w:rFonts w:ascii="AkzidenzGrotesk" w:hAnsi="AkzidenzGrotesk" w:cs="Arial"/>
          <w:szCs w:val="20"/>
        </w:rPr>
      </w:pPr>
    </w:p>
    <w:p w14:paraId="4D06A2CB" w14:textId="12A029C7" w:rsidR="005E4467" w:rsidRDefault="005E4467" w:rsidP="00570CE1">
      <w:pPr>
        <w:rPr>
          <w:rFonts w:ascii="AkzidenzGrotesk" w:hAnsi="AkzidenzGrotesk" w:cs="Arial"/>
          <w:szCs w:val="20"/>
        </w:rPr>
      </w:pPr>
    </w:p>
    <w:p w14:paraId="256F7D94" w14:textId="413158C7" w:rsidR="005E4467" w:rsidRDefault="005E4467" w:rsidP="00570CE1">
      <w:pPr>
        <w:rPr>
          <w:rFonts w:ascii="AkzidenzGrotesk" w:hAnsi="AkzidenzGrotesk" w:cs="Arial"/>
          <w:szCs w:val="20"/>
        </w:rPr>
      </w:pPr>
    </w:p>
    <w:p w14:paraId="1D27A51C" w14:textId="14F5DC58" w:rsidR="005E4467" w:rsidRDefault="005E4467" w:rsidP="00570CE1">
      <w:pPr>
        <w:rPr>
          <w:rFonts w:ascii="AkzidenzGrotesk" w:hAnsi="AkzidenzGrotesk" w:cs="Arial"/>
          <w:szCs w:val="20"/>
        </w:rPr>
      </w:pPr>
    </w:p>
    <w:p w14:paraId="3712E626" w14:textId="6B1412E6" w:rsidR="005E4467" w:rsidRDefault="005E4467" w:rsidP="00570CE1">
      <w:pPr>
        <w:rPr>
          <w:rFonts w:ascii="AkzidenzGrotesk" w:hAnsi="AkzidenzGrotesk" w:cs="Arial"/>
          <w:szCs w:val="20"/>
        </w:rPr>
      </w:pPr>
    </w:p>
    <w:p w14:paraId="7C25EC40" w14:textId="55E54644" w:rsidR="005E4467" w:rsidRDefault="005E4467" w:rsidP="00570CE1">
      <w:pPr>
        <w:rPr>
          <w:rFonts w:ascii="AkzidenzGrotesk" w:hAnsi="AkzidenzGrotesk" w:cs="Arial"/>
          <w:szCs w:val="20"/>
        </w:rPr>
      </w:pPr>
    </w:p>
    <w:p w14:paraId="57C571A6" w14:textId="4CA5CA11" w:rsidR="005E4467" w:rsidRDefault="005E4467" w:rsidP="00570CE1">
      <w:pPr>
        <w:rPr>
          <w:rFonts w:ascii="AkzidenzGrotesk" w:hAnsi="AkzidenzGrotesk" w:cs="Arial"/>
          <w:szCs w:val="20"/>
        </w:rPr>
      </w:pPr>
    </w:p>
    <w:p w14:paraId="0F45C313" w14:textId="02595BAA" w:rsidR="005E4467" w:rsidRDefault="005E4467" w:rsidP="00570CE1">
      <w:pPr>
        <w:rPr>
          <w:rFonts w:ascii="AkzidenzGrotesk" w:hAnsi="AkzidenzGrotesk" w:cs="Arial"/>
          <w:szCs w:val="20"/>
        </w:rPr>
      </w:pPr>
    </w:p>
    <w:p w14:paraId="391E3F3B" w14:textId="586C964C" w:rsidR="005E4467" w:rsidRDefault="005E4467" w:rsidP="00570CE1">
      <w:pPr>
        <w:rPr>
          <w:rFonts w:ascii="AkzidenzGrotesk" w:hAnsi="AkzidenzGrotesk" w:cs="Arial"/>
          <w:szCs w:val="20"/>
        </w:rPr>
      </w:pPr>
    </w:p>
    <w:p w14:paraId="58CEC69D" w14:textId="0FA6492F" w:rsidR="005E4467" w:rsidRDefault="005E4467" w:rsidP="00570CE1">
      <w:pPr>
        <w:rPr>
          <w:rFonts w:ascii="AkzidenzGrotesk" w:hAnsi="AkzidenzGrotesk" w:cs="Arial"/>
          <w:szCs w:val="20"/>
        </w:rPr>
      </w:pPr>
    </w:p>
    <w:p w14:paraId="795242DF" w14:textId="63DC6B0E" w:rsidR="005E4467" w:rsidRDefault="005E4467" w:rsidP="00570CE1">
      <w:pPr>
        <w:rPr>
          <w:rFonts w:ascii="AkzidenzGrotesk" w:hAnsi="AkzidenzGrotesk" w:cs="Arial"/>
          <w:szCs w:val="20"/>
        </w:rPr>
      </w:pPr>
    </w:p>
    <w:p w14:paraId="1A03F6A4" w14:textId="77777777" w:rsidR="005E4467" w:rsidRPr="005E4467" w:rsidRDefault="005E4467" w:rsidP="00570CE1">
      <w:pPr>
        <w:rPr>
          <w:rFonts w:ascii="AkzidenzGrotesk" w:hAnsi="AkzidenzGrotesk" w:cs="Arial"/>
          <w:szCs w:val="20"/>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056"/>
      </w:tblGrid>
      <w:tr w:rsidR="00570CE1" w:rsidRPr="005E4467" w14:paraId="0FCDF5F2" w14:textId="77777777" w:rsidTr="005A497A">
        <w:trPr>
          <w:trHeight w:val="440"/>
        </w:trPr>
        <w:tc>
          <w:tcPr>
            <w:tcW w:w="5000" w:type="pct"/>
            <w:tcBorders>
              <w:bottom w:val="single" w:sz="4" w:space="0" w:color="FFFFFF" w:themeColor="background1"/>
            </w:tcBorders>
            <w:shd w:val="clear" w:color="auto" w:fill="990000"/>
            <w:vAlign w:val="center"/>
            <w:hideMark/>
          </w:tcPr>
          <w:p w14:paraId="7C0CBD7A" w14:textId="7D8584BF" w:rsidR="00570CE1" w:rsidRPr="005E4467" w:rsidRDefault="001D2A04" w:rsidP="00775E78">
            <w:pPr>
              <w:jc w:val="center"/>
              <w:rPr>
                <w:rFonts w:ascii="AkzidenzGrotesk" w:hAnsi="AkzidenzGrotesk" w:cs="Arial"/>
                <w:b/>
                <w:szCs w:val="20"/>
              </w:rPr>
            </w:pPr>
            <w:r w:rsidRPr="005E4467">
              <w:rPr>
                <w:rFonts w:ascii="AkzidenzGrotesk" w:hAnsi="AkzidenzGrotesk" w:cs="Arial"/>
                <w:b/>
                <w:szCs w:val="20"/>
              </w:rPr>
              <w:lastRenderedPageBreak/>
              <w:t>Descripción E</w:t>
            </w:r>
            <w:r w:rsidR="00570CE1" w:rsidRPr="005E4467">
              <w:rPr>
                <w:rFonts w:ascii="AkzidenzGrotesk" w:hAnsi="AkzidenzGrotesk" w:cs="Arial"/>
                <w:b/>
                <w:szCs w:val="20"/>
              </w:rPr>
              <w:t>specífica</w:t>
            </w:r>
          </w:p>
        </w:tc>
      </w:tr>
      <w:tr w:rsidR="00570CE1" w:rsidRPr="005E4467" w14:paraId="67666D4E" w14:textId="77777777" w:rsidTr="005A497A">
        <w:trPr>
          <w:trHeight w:val="5964"/>
        </w:trPr>
        <w:tc>
          <w:tcPr>
            <w:tcW w:w="5000" w:type="pct"/>
            <w:tcBorders>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54455B3" w14:textId="2519C367" w:rsidR="005E4467" w:rsidRPr="005E4467" w:rsidRDefault="005E4467" w:rsidP="005E4467">
            <w:pPr>
              <w:pStyle w:val="TableParagraph"/>
              <w:numPr>
                <w:ilvl w:val="0"/>
                <w:numId w:val="36"/>
              </w:numPr>
              <w:spacing w:before="55" w:line="309" w:lineRule="auto"/>
              <w:jc w:val="both"/>
              <w:rPr>
                <w:rFonts w:ascii="AkzidenzGrotesk" w:hAnsi="AkzidenzGrotesk"/>
                <w:sz w:val="20"/>
                <w:szCs w:val="20"/>
                <w:lang w:val="es-ES"/>
              </w:rPr>
            </w:pPr>
            <w:r>
              <w:rPr>
                <w:rFonts w:ascii="AkzidenzGrotesk" w:hAnsi="AkzidenzGrotesk"/>
                <w:sz w:val="20"/>
                <w:szCs w:val="20"/>
                <w:lang w:val="es-ES"/>
              </w:rPr>
              <w:t>P</w:t>
            </w:r>
            <w:r w:rsidRPr="005E4467">
              <w:rPr>
                <w:rFonts w:ascii="AkzidenzGrotesk" w:hAnsi="AkzidenzGrotesk"/>
                <w:sz w:val="20"/>
                <w:szCs w:val="20"/>
                <w:lang w:val="es-ES"/>
              </w:rPr>
              <w:t>lanear, programar, organizar, dirigir y evaluar las políticas generales de la Coordinación y verificar el desempeño de las funciones de las áreas dependientes de la COTAIP, en términos de la legislación y disposiciones normativas</w:t>
            </w:r>
            <w:r w:rsidRPr="005E4467">
              <w:rPr>
                <w:rFonts w:ascii="AkzidenzGrotesk" w:hAnsi="AkzidenzGrotesk"/>
                <w:spacing w:val="-35"/>
                <w:sz w:val="20"/>
                <w:szCs w:val="20"/>
                <w:lang w:val="es-ES"/>
              </w:rPr>
              <w:t xml:space="preserve"> </w:t>
            </w:r>
            <w:r w:rsidRPr="005E4467">
              <w:rPr>
                <w:rFonts w:ascii="AkzidenzGrotesk" w:hAnsi="AkzidenzGrotesk"/>
                <w:sz w:val="20"/>
                <w:szCs w:val="20"/>
                <w:lang w:val="es-ES"/>
              </w:rPr>
              <w:t>aplicables;</w:t>
            </w:r>
          </w:p>
          <w:p w14:paraId="49988360" w14:textId="64A1470D" w:rsidR="005E4467" w:rsidRPr="005E4467" w:rsidRDefault="005E4467" w:rsidP="005E4467">
            <w:pPr>
              <w:pStyle w:val="TableParagraph"/>
              <w:numPr>
                <w:ilvl w:val="0"/>
                <w:numId w:val="36"/>
              </w:numPr>
              <w:spacing w:line="309" w:lineRule="auto"/>
              <w:jc w:val="both"/>
              <w:rPr>
                <w:rFonts w:ascii="AkzidenzGrotesk" w:hAnsi="AkzidenzGrotesk"/>
                <w:sz w:val="20"/>
                <w:szCs w:val="20"/>
                <w:lang w:val="es-ES"/>
              </w:rPr>
            </w:pPr>
            <w:r w:rsidRPr="005E4467">
              <w:rPr>
                <w:rFonts w:ascii="AkzidenzGrotesk" w:hAnsi="AkzidenzGrotesk"/>
                <w:sz w:val="20"/>
                <w:szCs w:val="20"/>
                <w:lang w:val="es-ES"/>
              </w:rPr>
              <w:t>Proponer y acordar con su Superior Jerárquico o con quien éste determine, el Proyecto de Presupuesto Operativo Anual (POA) de la COTAIP, y la ejecución en términos del Programa</w:t>
            </w:r>
            <w:r w:rsidRPr="005E4467">
              <w:rPr>
                <w:rFonts w:ascii="AkzidenzGrotesk" w:hAnsi="AkzidenzGrotesk"/>
                <w:spacing w:val="-15"/>
                <w:sz w:val="20"/>
                <w:szCs w:val="20"/>
                <w:lang w:val="es-ES"/>
              </w:rPr>
              <w:t xml:space="preserve"> </w:t>
            </w:r>
            <w:r w:rsidRPr="005E4467">
              <w:rPr>
                <w:rFonts w:ascii="AkzidenzGrotesk" w:hAnsi="AkzidenzGrotesk"/>
                <w:sz w:val="20"/>
                <w:szCs w:val="20"/>
                <w:lang w:val="es-ES"/>
              </w:rPr>
              <w:t>Presupuestario;</w:t>
            </w:r>
          </w:p>
          <w:p w14:paraId="7AF4E16C" w14:textId="77777777" w:rsidR="005E4467" w:rsidRPr="005E4467" w:rsidRDefault="005E4467" w:rsidP="005E4467">
            <w:pPr>
              <w:pStyle w:val="TableParagraph"/>
              <w:numPr>
                <w:ilvl w:val="0"/>
                <w:numId w:val="36"/>
              </w:numPr>
              <w:spacing w:line="309" w:lineRule="auto"/>
              <w:jc w:val="both"/>
              <w:rPr>
                <w:rFonts w:ascii="AkzidenzGrotesk" w:hAnsi="AkzidenzGrotesk"/>
                <w:sz w:val="20"/>
                <w:szCs w:val="20"/>
                <w:lang w:val="es-ES"/>
              </w:rPr>
            </w:pPr>
            <w:r w:rsidRPr="005E4467">
              <w:rPr>
                <w:rFonts w:ascii="AkzidenzGrotesk" w:hAnsi="AkzidenzGrotesk"/>
                <w:sz w:val="20"/>
                <w:szCs w:val="20"/>
                <w:lang w:val="es-ES"/>
              </w:rPr>
              <w:t>Verificar que se atiendan los requerimientos de información que se realicen a este Sujeto Obligado por cualquiera de los medios establecidos por el Sistema Nacional, dentro de los tiempos establecidos en la</w:t>
            </w:r>
            <w:r w:rsidRPr="005E4467">
              <w:rPr>
                <w:rFonts w:ascii="AkzidenzGrotesk" w:hAnsi="AkzidenzGrotesk"/>
                <w:spacing w:val="-17"/>
                <w:sz w:val="20"/>
                <w:szCs w:val="20"/>
                <w:lang w:val="es-ES"/>
              </w:rPr>
              <w:t xml:space="preserve"> </w:t>
            </w:r>
            <w:r w:rsidRPr="005E4467">
              <w:rPr>
                <w:rFonts w:ascii="AkzidenzGrotesk" w:hAnsi="AkzidenzGrotesk"/>
                <w:sz w:val="20"/>
                <w:szCs w:val="20"/>
                <w:lang w:val="es-ES"/>
              </w:rPr>
              <w:t>Ley;</w:t>
            </w:r>
          </w:p>
          <w:p w14:paraId="1F78ED7D" w14:textId="77777777" w:rsidR="005E4467" w:rsidRPr="005E4467" w:rsidRDefault="005E4467" w:rsidP="005E4467">
            <w:pPr>
              <w:pStyle w:val="TableParagraph"/>
              <w:numPr>
                <w:ilvl w:val="0"/>
                <w:numId w:val="36"/>
              </w:numPr>
              <w:spacing w:line="307" w:lineRule="auto"/>
              <w:jc w:val="both"/>
              <w:rPr>
                <w:rFonts w:ascii="AkzidenzGrotesk" w:hAnsi="AkzidenzGrotesk"/>
                <w:sz w:val="20"/>
                <w:szCs w:val="20"/>
                <w:lang w:val="es-ES"/>
              </w:rPr>
            </w:pPr>
            <w:r w:rsidRPr="005E4467">
              <w:rPr>
                <w:rFonts w:ascii="AkzidenzGrotesk" w:hAnsi="AkzidenzGrotesk"/>
                <w:sz w:val="20"/>
                <w:szCs w:val="20"/>
                <w:lang w:val="es-ES"/>
              </w:rPr>
              <w:t>Atender y supervisar el cumplimiento de las resoluciones emitidas por el órgano garante ITAIP, dentro de los tiempos establecidos por la</w:t>
            </w:r>
            <w:r w:rsidRPr="005E4467">
              <w:rPr>
                <w:rFonts w:ascii="AkzidenzGrotesk" w:hAnsi="AkzidenzGrotesk"/>
                <w:spacing w:val="-24"/>
                <w:sz w:val="20"/>
                <w:szCs w:val="20"/>
                <w:lang w:val="es-ES"/>
              </w:rPr>
              <w:t xml:space="preserve"> </w:t>
            </w:r>
            <w:r w:rsidRPr="005E4467">
              <w:rPr>
                <w:rFonts w:ascii="AkzidenzGrotesk" w:hAnsi="AkzidenzGrotesk"/>
                <w:sz w:val="20"/>
                <w:szCs w:val="20"/>
                <w:lang w:val="es-ES"/>
              </w:rPr>
              <w:t>Ley;</w:t>
            </w:r>
          </w:p>
          <w:p w14:paraId="7D3B949F" w14:textId="77777777" w:rsidR="005E4467" w:rsidRPr="005E4467" w:rsidRDefault="005E4467" w:rsidP="005E4467">
            <w:pPr>
              <w:pStyle w:val="TableParagraph"/>
              <w:numPr>
                <w:ilvl w:val="0"/>
                <w:numId w:val="36"/>
              </w:numPr>
              <w:spacing w:before="3" w:line="309" w:lineRule="auto"/>
              <w:jc w:val="both"/>
              <w:rPr>
                <w:rFonts w:ascii="AkzidenzGrotesk" w:hAnsi="AkzidenzGrotesk"/>
                <w:sz w:val="20"/>
                <w:szCs w:val="20"/>
                <w:lang w:val="es-ES"/>
              </w:rPr>
            </w:pPr>
            <w:r w:rsidRPr="005E4467">
              <w:rPr>
                <w:rFonts w:ascii="AkzidenzGrotesk" w:hAnsi="AkzidenzGrotesk"/>
                <w:sz w:val="20"/>
                <w:szCs w:val="20"/>
                <w:lang w:val="es-ES"/>
              </w:rPr>
              <w:t>Fungir como secretario del Comité de Transparencia del H. Ayuntamiento de Centro, verificando el cumplimiento y seguimiento de los acuerdos que se adopten en el seno de éste;</w:t>
            </w:r>
          </w:p>
          <w:p w14:paraId="71C18B26" w14:textId="77777777" w:rsidR="005E4467" w:rsidRPr="005E4467" w:rsidRDefault="005E4467" w:rsidP="005E4467">
            <w:pPr>
              <w:pStyle w:val="TableParagraph"/>
              <w:numPr>
                <w:ilvl w:val="0"/>
                <w:numId w:val="36"/>
              </w:numPr>
              <w:spacing w:line="307" w:lineRule="auto"/>
              <w:jc w:val="both"/>
              <w:rPr>
                <w:rFonts w:ascii="AkzidenzGrotesk" w:hAnsi="AkzidenzGrotesk"/>
                <w:sz w:val="20"/>
                <w:szCs w:val="20"/>
                <w:lang w:val="es-ES"/>
              </w:rPr>
            </w:pPr>
            <w:r w:rsidRPr="005E4467">
              <w:rPr>
                <w:rFonts w:ascii="AkzidenzGrotesk" w:hAnsi="AkzidenzGrotesk"/>
                <w:sz w:val="20"/>
                <w:szCs w:val="20"/>
                <w:lang w:val="es-ES"/>
              </w:rPr>
              <w:t>Convocar a sesión ordinarias y extraordinarias al Comité de Transparencia del H. Ayuntamiento de</w:t>
            </w:r>
            <w:r w:rsidRPr="005E4467">
              <w:rPr>
                <w:rFonts w:ascii="AkzidenzGrotesk" w:hAnsi="AkzidenzGrotesk"/>
                <w:spacing w:val="-13"/>
                <w:sz w:val="20"/>
                <w:szCs w:val="20"/>
                <w:lang w:val="es-ES"/>
              </w:rPr>
              <w:t xml:space="preserve"> </w:t>
            </w:r>
            <w:r w:rsidRPr="005E4467">
              <w:rPr>
                <w:rFonts w:ascii="AkzidenzGrotesk" w:hAnsi="AkzidenzGrotesk"/>
                <w:sz w:val="20"/>
                <w:szCs w:val="20"/>
                <w:lang w:val="es-ES"/>
              </w:rPr>
              <w:t>Centro;</w:t>
            </w:r>
          </w:p>
          <w:p w14:paraId="29042685" w14:textId="77777777" w:rsidR="005E4467" w:rsidRPr="005E4467" w:rsidRDefault="005E4467" w:rsidP="005E4467">
            <w:pPr>
              <w:pStyle w:val="TableParagraph"/>
              <w:numPr>
                <w:ilvl w:val="0"/>
                <w:numId w:val="36"/>
              </w:numPr>
              <w:spacing w:before="2" w:line="312" w:lineRule="auto"/>
              <w:jc w:val="both"/>
              <w:rPr>
                <w:rFonts w:ascii="AkzidenzGrotesk" w:hAnsi="AkzidenzGrotesk"/>
                <w:sz w:val="20"/>
                <w:szCs w:val="20"/>
                <w:lang w:val="es-ES"/>
              </w:rPr>
            </w:pPr>
            <w:r w:rsidRPr="005E4467">
              <w:rPr>
                <w:rFonts w:ascii="AkzidenzGrotesk" w:hAnsi="AkzidenzGrotesk"/>
                <w:sz w:val="20"/>
                <w:szCs w:val="20"/>
                <w:lang w:val="es-ES"/>
              </w:rPr>
              <w:t>Elaborar y ejecutar programas y acciones tendientes a fortalecer la cultura de transparencia, rendición de cuentas y protección de datos personales, así como difundir y promocionar los mecanismos para hacer efectivo el derecho de acceso a la información en el</w:t>
            </w:r>
            <w:r w:rsidRPr="005E4467">
              <w:rPr>
                <w:rFonts w:ascii="AkzidenzGrotesk" w:hAnsi="AkzidenzGrotesk"/>
                <w:spacing w:val="-9"/>
                <w:sz w:val="20"/>
                <w:szCs w:val="20"/>
                <w:lang w:val="es-ES"/>
              </w:rPr>
              <w:t xml:space="preserve"> </w:t>
            </w:r>
            <w:r w:rsidRPr="005E4467">
              <w:rPr>
                <w:rFonts w:ascii="AkzidenzGrotesk" w:hAnsi="AkzidenzGrotesk"/>
                <w:sz w:val="20"/>
                <w:szCs w:val="20"/>
                <w:lang w:val="es-ES"/>
              </w:rPr>
              <w:t>Municipio;</w:t>
            </w:r>
          </w:p>
          <w:p w14:paraId="1F467D95" w14:textId="77777777" w:rsidR="005E4467" w:rsidRPr="005E4467" w:rsidRDefault="005E4467" w:rsidP="005E4467">
            <w:pPr>
              <w:pStyle w:val="TableParagraph"/>
              <w:numPr>
                <w:ilvl w:val="0"/>
                <w:numId w:val="36"/>
              </w:numPr>
              <w:spacing w:line="309" w:lineRule="auto"/>
              <w:jc w:val="both"/>
              <w:rPr>
                <w:rFonts w:ascii="AkzidenzGrotesk" w:hAnsi="AkzidenzGrotesk"/>
                <w:sz w:val="20"/>
                <w:szCs w:val="20"/>
                <w:lang w:val="es-ES"/>
              </w:rPr>
            </w:pPr>
            <w:r w:rsidRPr="005E4467">
              <w:rPr>
                <w:rFonts w:ascii="AkzidenzGrotesk" w:hAnsi="AkzidenzGrotesk"/>
                <w:sz w:val="20"/>
                <w:szCs w:val="20"/>
                <w:lang w:val="es-ES"/>
              </w:rPr>
              <w:t>Interactuar con las Dependencias del Ayuntamiento de Centro, para la atención de las solicitudes recepcionadas en la COTAIP y el cumplimiento de las Obligaciones de Transparencia establecidas en la</w:t>
            </w:r>
            <w:r w:rsidRPr="005E4467">
              <w:rPr>
                <w:rFonts w:ascii="AkzidenzGrotesk" w:hAnsi="AkzidenzGrotesk"/>
                <w:spacing w:val="-20"/>
                <w:sz w:val="20"/>
                <w:szCs w:val="20"/>
                <w:lang w:val="es-ES"/>
              </w:rPr>
              <w:t xml:space="preserve"> </w:t>
            </w:r>
            <w:r w:rsidRPr="005E4467">
              <w:rPr>
                <w:rFonts w:ascii="AkzidenzGrotesk" w:hAnsi="AkzidenzGrotesk"/>
                <w:sz w:val="20"/>
                <w:szCs w:val="20"/>
                <w:lang w:val="es-ES"/>
              </w:rPr>
              <w:t>Ley</w:t>
            </w:r>
          </w:p>
          <w:p w14:paraId="6E4C789F" w14:textId="77777777" w:rsidR="005E4467" w:rsidRPr="005E4467" w:rsidRDefault="005E4467" w:rsidP="005E4467">
            <w:pPr>
              <w:pStyle w:val="TableParagraph"/>
              <w:numPr>
                <w:ilvl w:val="0"/>
                <w:numId w:val="36"/>
              </w:numPr>
              <w:spacing w:before="2" w:line="307" w:lineRule="auto"/>
              <w:jc w:val="both"/>
              <w:rPr>
                <w:rFonts w:ascii="AkzidenzGrotesk" w:hAnsi="AkzidenzGrotesk"/>
                <w:sz w:val="20"/>
                <w:szCs w:val="20"/>
                <w:lang w:val="es-ES"/>
              </w:rPr>
            </w:pPr>
            <w:r w:rsidRPr="005E4467">
              <w:rPr>
                <w:rFonts w:ascii="AkzidenzGrotesk" w:hAnsi="AkzidenzGrotesk"/>
                <w:sz w:val="20"/>
                <w:szCs w:val="20"/>
                <w:lang w:val="es-ES"/>
              </w:rPr>
              <w:t>Promover capacitaciones y actualizaciones para los integrantes de la COTAIP y de los servidores públicos del Sujeto</w:t>
            </w:r>
            <w:r w:rsidRPr="005E4467">
              <w:rPr>
                <w:rFonts w:ascii="AkzidenzGrotesk" w:hAnsi="AkzidenzGrotesk"/>
                <w:spacing w:val="-21"/>
                <w:sz w:val="20"/>
                <w:szCs w:val="20"/>
                <w:lang w:val="es-ES"/>
              </w:rPr>
              <w:t xml:space="preserve"> </w:t>
            </w:r>
            <w:r w:rsidRPr="005E4467">
              <w:rPr>
                <w:rFonts w:ascii="AkzidenzGrotesk" w:hAnsi="AkzidenzGrotesk"/>
                <w:sz w:val="20"/>
                <w:szCs w:val="20"/>
                <w:lang w:val="es-ES"/>
              </w:rPr>
              <w:t>Obligado.</w:t>
            </w:r>
          </w:p>
          <w:p w14:paraId="06BC4E25" w14:textId="77777777" w:rsidR="005E4467" w:rsidRPr="005E4467" w:rsidRDefault="005E4467" w:rsidP="005E4467">
            <w:pPr>
              <w:pStyle w:val="TableParagraph"/>
              <w:numPr>
                <w:ilvl w:val="0"/>
                <w:numId w:val="36"/>
              </w:numPr>
              <w:spacing w:line="239" w:lineRule="exact"/>
              <w:rPr>
                <w:rFonts w:ascii="AkzidenzGrotesk" w:hAnsi="AkzidenzGrotesk"/>
                <w:sz w:val="20"/>
                <w:szCs w:val="20"/>
                <w:lang w:val="es-ES"/>
              </w:rPr>
            </w:pPr>
            <w:r w:rsidRPr="005E4467">
              <w:rPr>
                <w:rFonts w:ascii="AkzidenzGrotesk" w:hAnsi="AkzidenzGrotesk"/>
                <w:sz w:val="20"/>
                <w:szCs w:val="20"/>
                <w:lang w:val="es-ES"/>
              </w:rPr>
              <w:t>Elaborar el Plan de Trabajo Anual de la</w:t>
            </w:r>
            <w:r w:rsidRPr="005E4467">
              <w:rPr>
                <w:rFonts w:ascii="AkzidenzGrotesk" w:hAnsi="AkzidenzGrotesk"/>
                <w:spacing w:val="-19"/>
                <w:sz w:val="20"/>
                <w:szCs w:val="20"/>
                <w:lang w:val="es-ES"/>
              </w:rPr>
              <w:t xml:space="preserve"> </w:t>
            </w:r>
            <w:r w:rsidRPr="005E4467">
              <w:rPr>
                <w:rFonts w:ascii="AkzidenzGrotesk" w:hAnsi="AkzidenzGrotesk"/>
                <w:sz w:val="20"/>
                <w:szCs w:val="20"/>
                <w:lang w:val="es-ES"/>
              </w:rPr>
              <w:t>COTAIP;</w:t>
            </w:r>
          </w:p>
          <w:p w14:paraId="0B555B6E" w14:textId="77777777" w:rsidR="005E4467" w:rsidRPr="005E4467" w:rsidRDefault="005E4467" w:rsidP="005E4467">
            <w:pPr>
              <w:pStyle w:val="Prrafodelista"/>
              <w:numPr>
                <w:ilvl w:val="0"/>
                <w:numId w:val="36"/>
              </w:numPr>
              <w:spacing w:before="71" w:line="300" w:lineRule="atLeast"/>
              <w:rPr>
                <w:rFonts w:ascii="AkzidenzGrotesk" w:hAnsi="AkzidenzGrotesk" w:cs="Arial"/>
                <w:szCs w:val="20"/>
              </w:rPr>
            </w:pPr>
            <w:r w:rsidRPr="005E4467">
              <w:rPr>
                <w:rFonts w:ascii="AkzidenzGrotesk" w:hAnsi="AkzidenzGrotesk" w:cs="Arial"/>
                <w:szCs w:val="20"/>
              </w:rPr>
              <w:t>Vigilar</w:t>
            </w:r>
            <w:r w:rsidRPr="005E4467">
              <w:rPr>
                <w:rFonts w:ascii="AkzidenzGrotesk" w:hAnsi="AkzidenzGrotesk" w:cs="Arial"/>
                <w:spacing w:val="21"/>
                <w:szCs w:val="20"/>
              </w:rPr>
              <w:t xml:space="preserve"> </w:t>
            </w:r>
            <w:r w:rsidRPr="005E4467">
              <w:rPr>
                <w:rFonts w:ascii="AkzidenzGrotesk" w:hAnsi="AkzidenzGrotesk" w:cs="Arial"/>
                <w:szCs w:val="20"/>
              </w:rPr>
              <w:t>que</w:t>
            </w:r>
            <w:r w:rsidRPr="005E4467">
              <w:rPr>
                <w:rFonts w:ascii="AkzidenzGrotesk" w:hAnsi="AkzidenzGrotesk" w:cs="Arial"/>
                <w:spacing w:val="20"/>
                <w:szCs w:val="20"/>
              </w:rPr>
              <w:t xml:space="preserve"> </w:t>
            </w:r>
            <w:r w:rsidRPr="005E4467">
              <w:rPr>
                <w:rFonts w:ascii="AkzidenzGrotesk" w:hAnsi="AkzidenzGrotesk" w:cs="Arial"/>
                <w:szCs w:val="20"/>
              </w:rPr>
              <w:t>se</w:t>
            </w:r>
            <w:r w:rsidRPr="005E4467">
              <w:rPr>
                <w:rFonts w:ascii="AkzidenzGrotesk" w:hAnsi="AkzidenzGrotesk" w:cs="Arial"/>
                <w:spacing w:val="22"/>
                <w:szCs w:val="20"/>
              </w:rPr>
              <w:t xml:space="preserve"> </w:t>
            </w:r>
            <w:r w:rsidRPr="005E4467">
              <w:rPr>
                <w:rFonts w:ascii="AkzidenzGrotesk" w:hAnsi="AkzidenzGrotesk" w:cs="Arial"/>
                <w:szCs w:val="20"/>
              </w:rPr>
              <w:t>cumplan</w:t>
            </w:r>
            <w:r w:rsidRPr="005E4467">
              <w:rPr>
                <w:rFonts w:ascii="AkzidenzGrotesk" w:hAnsi="AkzidenzGrotesk" w:cs="Arial"/>
                <w:spacing w:val="22"/>
                <w:szCs w:val="20"/>
              </w:rPr>
              <w:t xml:space="preserve"> </w:t>
            </w:r>
            <w:r w:rsidRPr="005E4467">
              <w:rPr>
                <w:rFonts w:ascii="AkzidenzGrotesk" w:hAnsi="AkzidenzGrotesk" w:cs="Arial"/>
                <w:szCs w:val="20"/>
              </w:rPr>
              <w:t>los</w:t>
            </w:r>
            <w:r w:rsidRPr="005E4467">
              <w:rPr>
                <w:rFonts w:ascii="AkzidenzGrotesk" w:hAnsi="AkzidenzGrotesk" w:cs="Arial"/>
                <w:spacing w:val="24"/>
                <w:szCs w:val="20"/>
              </w:rPr>
              <w:t xml:space="preserve"> </w:t>
            </w:r>
            <w:r w:rsidRPr="005E4467">
              <w:rPr>
                <w:rFonts w:ascii="AkzidenzGrotesk" w:hAnsi="AkzidenzGrotesk" w:cs="Arial"/>
                <w:szCs w:val="20"/>
              </w:rPr>
              <w:t>criterios</w:t>
            </w:r>
            <w:r w:rsidRPr="005E4467">
              <w:rPr>
                <w:rFonts w:ascii="AkzidenzGrotesk" w:hAnsi="AkzidenzGrotesk" w:cs="Arial"/>
                <w:spacing w:val="24"/>
                <w:szCs w:val="20"/>
              </w:rPr>
              <w:t xml:space="preserve"> </w:t>
            </w:r>
            <w:r w:rsidRPr="005E4467">
              <w:rPr>
                <w:rFonts w:ascii="AkzidenzGrotesk" w:hAnsi="AkzidenzGrotesk" w:cs="Arial"/>
                <w:szCs w:val="20"/>
              </w:rPr>
              <w:t>legales</w:t>
            </w:r>
            <w:r w:rsidRPr="005E4467">
              <w:rPr>
                <w:rFonts w:ascii="AkzidenzGrotesk" w:hAnsi="AkzidenzGrotesk" w:cs="Arial"/>
                <w:spacing w:val="21"/>
                <w:szCs w:val="20"/>
              </w:rPr>
              <w:t xml:space="preserve"> </w:t>
            </w:r>
            <w:r w:rsidRPr="005E4467">
              <w:rPr>
                <w:rFonts w:ascii="AkzidenzGrotesk" w:hAnsi="AkzidenzGrotesk" w:cs="Arial"/>
                <w:szCs w:val="20"/>
              </w:rPr>
              <w:t>y</w:t>
            </w:r>
            <w:r w:rsidRPr="005E4467">
              <w:rPr>
                <w:rFonts w:ascii="AkzidenzGrotesk" w:hAnsi="AkzidenzGrotesk" w:cs="Arial"/>
                <w:spacing w:val="21"/>
                <w:szCs w:val="20"/>
              </w:rPr>
              <w:t xml:space="preserve"> </w:t>
            </w:r>
            <w:r w:rsidRPr="005E4467">
              <w:rPr>
                <w:rFonts w:ascii="AkzidenzGrotesk" w:hAnsi="AkzidenzGrotesk" w:cs="Arial"/>
                <w:szCs w:val="20"/>
              </w:rPr>
              <w:t>normativos</w:t>
            </w:r>
            <w:r w:rsidRPr="005E4467">
              <w:rPr>
                <w:rFonts w:ascii="AkzidenzGrotesk" w:hAnsi="AkzidenzGrotesk" w:cs="Arial"/>
                <w:spacing w:val="21"/>
                <w:szCs w:val="20"/>
              </w:rPr>
              <w:t xml:space="preserve"> </w:t>
            </w:r>
            <w:r w:rsidRPr="005E4467">
              <w:rPr>
                <w:rFonts w:ascii="AkzidenzGrotesk" w:hAnsi="AkzidenzGrotesk" w:cs="Arial"/>
                <w:szCs w:val="20"/>
              </w:rPr>
              <w:t>relacionados</w:t>
            </w:r>
            <w:r w:rsidRPr="005E4467">
              <w:rPr>
                <w:rFonts w:ascii="AkzidenzGrotesk" w:hAnsi="AkzidenzGrotesk" w:cs="Arial"/>
                <w:spacing w:val="21"/>
                <w:szCs w:val="20"/>
              </w:rPr>
              <w:t xml:space="preserve"> </w:t>
            </w:r>
            <w:r w:rsidRPr="005E4467">
              <w:rPr>
                <w:rFonts w:ascii="AkzidenzGrotesk" w:hAnsi="AkzidenzGrotesk" w:cs="Arial"/>
                <w:szCs w:val="20"/>
              </w:rPr>
              <w:t>con</w:t>
            </w:r>
            <w:r w:rsidRPr="005E4467">
              <w:rPr>
                <w:rFonts w:ascii="AkzidenzGrotesk" w:hAnsi="AkzidenzGrotesk" w:cs="Arial"/>
                <w:spacing w:val="22"/>
                <w:szCs w:val="20"/>
              </w:rPr>
              <w:t xml:space="preserve"> </w:t>
            </w:r>
            <w:r w:rsidRPr="005E4467">
              <w:rPr>
                <w:rFonts w:ascii="AkzidenzGrotesk" w:hAnsi="AkzidenzGrotesk" w:cs="Arial"/>
                <w:szCs w:val="20"/>
              </w:rPr>
              <w:t>el</w:t>
            </w:r>
            <w:r w:rsidRPr="005E4467">
              <w:rPr>
                <w:rFonts w:ascii="AkzidenzGrotesk" w:hAnsi="AkzidenzGrotesk" w:cs="Arial"/>
                <w:spacing w:val="21"/>
                <w:szCs w:val="20"/>
              </w:rPr>
              <w:t xml:space="preserve"> </w:t>
            </w:r>
            <w:r w:rsidRPr="005E4467">
              <w:rPr>
                <w:rFonts w:ascii="AkzidenzGrotesk" w:hAnsi="AkzidenzGrotesk" w:cs="Arial"/>
                <w:szCs w:val="20"/>
              </w:rPr>
              <w:t>Acceso</w:t>
            </w:r>
            <w:r w:rsidRPr="005E4467">
              <w:rPr>
                <w:rFonts w:ascii="AkzidenzGrotesk" w:hAnsi="AkzidenzGrotesk" w:cs="Arial"/>
                <w:spacing w:val="20"/>
                <w:szCs w:val="20"/>
              </w:rPr>
              <w:t xml:space="preserve"> </w:t>
            </w:r>
            <w:r w:rsidRPr="005E4467">
              <w:rPr>
                <w:rFonts w:ascii="AkzidenzGrotesk" w:hAnsi="AkzidenzGrotesk" w:cs="Arial"/>
                <w:szCs w:val="20"/>
              </w:rPr>
              <w:t>a</w:t>
            </w:r>
            <w:r w:rsidRPr="005E4467">
              <w:rPr>
                <w:rFonts w:ascii="AkzidenzGrotesk" w:hAnsi="AkzidenzGrotesk" w:cs="Arial"/>
                <w:spacing w:val="20"/>
                <w:szCs w:val="20"/>
              </w:rPr>
              <w:t xml:space="preserve"> </w:t>
            </w:r>
            <w:r w:rsidRPr="005E4467">
              <w:rPr>
                <w:rFonts w:ascii="AkzidenzGrotesk" w:hAnsi="AkzidenzGrotesk" w:cs="Arial"/>
                <w:szCs w:val="20"/>
              </w:rPr>
              <w:t>la Información Pública y el Tratamiento de Datos Personales;</w:t>
            </w:r>
          </w:p>
          <w:p w14:paraId="56B48BDC" w14:textId="47365B32" w:rsidR="00570CE1" w:rsidRPr="005E4467" w:rsidRDefault="005E4467" w:rsidP="005E4467">
            <w:pPr>
              <w:pStyle w:val="Prrafodelista"/>
              <w:numPr>
                <w:ilvl w:val="0"/>
                <w:numId w:val="36"/>
              </w:numPr>
              <w:spacing w:before="71" w:line="300" w:lineRule="atLeast"/>
              <w:rPr>
                <w:rFonts w:ascii="AkzidenzGrotesk" w:hAnsi="AkzidenzGrotesk" w:cs="Arial"/>
                <w:szCs w:val="20"/>
              </w:rPr>
            </w:pPr>
            <w:r w:rsidRPr="005E4467">
              <w:rPr>
                <w:rFonts w:ascii="AkzidenzGrotesk" w:hAnsi="AkzidenzGrotesk" w:cs="Arial"/>
                <w:szCs w:val="20"/>
              </w:rPr>
              <w:t>Supervisar la adecuada implementación del Sistema Institucional de Archivo de este Sujeto Obligado.</w:t>
            </w:r>
          </w:p>
        </w:tc>
      </w:tr>
    </w:tbl>
    <w:p w14:paraId="11975F6E" w14:textId="77777777" w:rsidR="00AC24E0" w:rsidRPr="005E4467" w:rsidRDefault="00AC24E0" w:rsidP="00570CE1">
      <w:pPr>
        <w:pStyle w:val="MTexto"/>
        <w:rPr>
          <w:rFonts w:ascii="AkzidenzGrotesk" w:hAnsi="AkzidenzGrotesk"/>
          <w:b/>
        </w:rPr>
      </w:pPr>
    </w:p>
    <w:p w14:paraId="3E128553" w14:textId="4AF41A07" w:rsidR="00570CE1" w:rsidRPr="005E4467" w:rsidRDefault="00570CE1" w:rsidP="00570CE1">
      <w:pPr>
        <w:pStyle w:val="MTexto"/>
        <w:rPr>
          <w:rFonts w:ascii="AkzidenzGrotesk" w:hAnsi="AkzidenzGrotesk"/>
          <w:b/>
        </w:rPr>
      </w:pPr>
      <w:r w:rsidRPr="005E4467">
        <w:rPr>
          <w:rFonts w:ascii="AkzidenzGrotesk" w:hAnsi="AkzidenzGrotesk"/>
          <w:b/>
        </w:rPr>
        <w:t xml:space="preserve">Perfil del </w:t>
      </w:r>
      <w:proofErr w:type="gramStart"/>
      <w:r w:rsidRPr="005E4467">
        <w:rPr>
          <w:rFonts w:ascii="AkzidenzGrotesk" w:hAnsi="AkzidenzGrotesk"/>
          <w:b/>
        </w:rPr>
        <w:t>Responsable</w:t>
      </w:r>
      <w:proofErr w:type="gramEnd"/>
      <w:r w:rsidRPr="005E4467">
        <w:rPr>
          <w:rFonts w:ascii="AkzidenzGrotesk" w:hAnsi="AkzidenzGrotesk"/>
          <w:b/>
        </w:rPr>
        <w:t xml:space="preserve"> del Puesto</w:t>
      </w:r>
    </w:p>
    <w:p w14:paraId="06A4581E" w14:textId="77777777" w:rsidR="00570CE1" w:rsidRPr="005E4467" w:rsidRDefault="00570CE1" w:rsidP="00570CE1">
      <w:pPr>
        <w:rPr>
          <w:rFonts w:ascii="AkzidenzGrotesk" w:hAnsi="AkzidenzGrotesk"/>
        </w:rPr>
      </w:pPr>
    </w:p>
    <w:tbl>
      <w:tblPr>
        <w:tblW w:w="5000" w:type="pct"/>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2384"/>
        <w:gridCol w:w="6672"/>
      </w:tblGrid>
      <w:tr w:rsidR="00570CE1" w:rsidRPr="005E4467" w14:paraId="549B3A7C" w14:textId="77777777" w:rsidTr="004D50B1">
        <w:trPr>
          <w:trHeight w:val="320"/>
        </w:trPr>
        <w:tc>
          <w:tcPr>
            <w:tcW w:w="500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0000"/>
            <w:vAlign w:val="center"/>
            <w:hideMark/>
          </w:tcPr>
          <w:p w14:paraId="679184A9" w14:textId="77777777" w:rsidR="00570CE1" w:rsidRPr="005E4467" w:rsidRDefault="00570CE1" w:rsidP="00A91241">
            <w:pPr>
              <w:jc w:val="center"/>
              <w:rPr>
                <w:rFonts w:ascii="AkzidenzGrotesk" w:hAnsi="AkzidenzGrotesk" w:cs="Arial"/>
                <w:b/>
              </w:rPr>
            </w:pPr>
            <w:r w:rsidRPr="005E4467">
              <w:rPr>
                <w:rFonts w:ascii="AkzidenzGrotesk" w:hAnsi="AkzidenzGrotesk" w:cs="Arial"/>
                <w:b/>
              </w:rPr>
              <w:t>Perfil del Puesto</w:t>
            </w:r>
          </w:p>
        </w:tc>
      </w:tr>
      <w:tr w:rsidR="005E4467" w:rsidRPr="005E4467" w14:paraId="3B15561B" w14:textId="77777777" w:rsidTr="004D50B1">
        <w:trPr>
          <w:trHeight w:val="508"/>
        </w:trPr>
        <w:tc>
          <w:tcPr>
            <w:tcW w:w="1316" w:type="pct"/>
            <w:tcBorders>
              <w:top w:val="single" w:sz="4" w:space="0" w:color="FFFFFF" w:themeColor="background1"/>
              <w:left w:val="single" w:sz="4" w:space="0" w:color="FFFFFF" w:themeColor="background1"/>
              <w:bottom w:val="single" w:sz="4" w:space="0" w:color="FFFFFF" w:themeColor="background1"/>
              <w:right w:val="single" w:sz="4" w:space="0" w:color="D9D9D9" w:themeColor="background1" w:themeShade="D9"/>
            </w:tcBorders>
            <w:shd w:val="clear" w:color="auto" w:fill="A6A6A6" w:themeFill="background1" w:themeFillShade="A6"/>
            <w:vAlign w:val="center"/>
            <w:hideMark/>
          </w:tcPr>
          <w:p w14:paraId="621F80E2" w14:textId="77777777" w:rsidR="005E4467" w:rsidRPr="005E4467" w:rsidRDefault="005E4467" w:rsidP="005E4467">
            <w:pPr>
              <w:jc w:val="left"/>
              <w:rPr>
                <w:rFonts w:ascii="AkzidenzGrotesk" w:hAnsi="AkzidenzGrotesk" w:cs="Arial"/>
                <w:b/>
              </w:rPr>
            </w:pPr>
            <w:r w:rsidRPr="005E4467">
              <w:rPr>
                <w:rFonts w:ascii="AkzidenzGrotesk" w:hAnsi="AkzidenzGrotesk" w:cs="Arial"/>
                <w:b/>
              </w:rPr>
              <w:t>Nivel Académico:</w:t>
            </w:r>
          </w:p>
        </w:tc>
        <w:tc>
          <w:tcPr>
            <w:tcW w:w="368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1D49BB6" w14:textId="77777777" w:rsidR="005E4467" w:rsidRPr="00015DA3" w:rsidRDefault="005E4467" w:rsidP="005E4467">
            <w:pPr>
              <w:pStyle w:val="Prrafodelista"/>
              <w:numPr>
                <w:ilvl w:val="0"/>
                <w:numId w:val="37"/>
              </w:numPr>
              <w:spacing w:line="276" w:lineRule="auto"/>
              <w:rPr>
                <w:rFonts w:cs="Arial"/>
                <w:bCs/>
                <w:szCs w:val="20"/>
              </w:rPr>
            </w:pPr>
            <w:r w:rsidRPr="00015DA3">
              <w:rPr>
                <w:rFonts w:cs="Arial"/>
                <w:bCs/>
                <w:szCs w:val="20"/>
              </w:rPr>
              <w:t>Licenciatura en derecho.</w:t>
            </w:r>
          </w:p>
          <w:p w14:paraId="6DA05622" w14:textId="7584C709" w:rsidR="005E4467" w:rsidRPr="005E4467" w:rsidRDefault="005E4467" w:rsidP="005E4467">
            <w:pPr>
              <w:rPr>
                <w:rFonts w:ascii="AkzidenzGrotesk" w:hAnsi="AkzidenzGrotesk" w:cs="Arial"/>
                <w:color w:val="262626" w:themeColor="text1" w:themeTint="D9"/>
              </w:rPr>
            </w:pPr>
          </w:p>
        </w:tc>
      </w:tr>
      <w:tr w:rsidR="005E4467" w:rsidRPr="005E4467" w14:paraId="02BD650D" w14:textId="77777777" w:rsidTr="004D50B1">
        <w:trPr>
          <w:trHeight w:val="402"/>
        </w:trPr>
        <w:tc>
          <w:tcPr>
            <w:tcW w:w="1316" w:type="pct"/>
            <w:tcBorders>
              <w:top w:val="single" w:sz="4" w:space="0" w:color="FFFFFF" w:themeColor="background1"/>
              <w:left w:val="single" w:sz="4" w:space="0" w:color="FFFFFF" w:themeColor="background1"/>
              <w:bottom w:val="single" w:sz="4" w:space="0" w:color="FFFFFF" w:themeColor="background1"/>
              <w:right w:val="single" w:sz="4" w:space="0" w:color="D9D9D9" w:themeColor="background1" w:themeShade="D9"/>
            </w:tcBorders>
            <w:shd w:val="clear" w:color="auto" w:fill="A6A6A6" w:themeFill="background1" w:themeFillShade="A6"/>
            <w:vAlign w:val="center"/>
            <w:hideMark/>
          </w:tcPr>
          <w:p w14:paraId="3C95181C" w14:textId="77777777" w:rsidR="005E4467" w:rsidRPr="005E4467" w:rsidRDefault="005E4467" w:rsidP="005E4467">
            <w:pPr>
              <w:jc w:val="left"/>
              <w:rPr>
                <w:rFonts w:ascii="AkzidenzGrotesk" w:hAnsi="AkzidenzGrotesk" w:cs="Arial"/>
                <w:b/>
              </w:rPr>
            </w:pPr>
            <w:r w:rsidRPr="005E4467">
              <w:rPr>
                <w:rFonts w:ascii="AkzidenzGrotesk" w:hAnsi="AkzidenzGrotesk" w:cs="Arial"/>
                <w:b/>
              </w:rPr>
              <w:t>Experiencia:</w:t>
            </w:r>
          </w:p>
        </w:tc>
        <w:tc>
          <w:tcPr>
            <w:tcW w:w="368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0555F69" w14:textId="77777777" w:rsidR="005E4467" w:rsidRPr="00015DA3" w:rsidRDefault="005E4467" w:rsidP="005E4467">
            <w:pPr>
              <w:pStyle w:val="Prrafodelista"/>
              <w:numPr>
                <w:ilvl w:val="0"/>
                <w:numId w:val="38"/>
              </w:numPr>
              <w:spacing w:line="276" w:lineRule="auto"/>
              <w:rPr>
                <w:rFonts w:cs="Arial"/>
                <w:bCs/>
                <w:szCs w:val="20"/>
              </w:rPr>
            </w:pPr>
            <w:r w:rsidRPr="00015DA3">
              <w:rPr>
                <w:rFonts w:cs="Arial"/>
                <w:bCs/>
                <w:szCs w:val="20"/>
              </w:rPr>
              <w:t>Mínima de 1 año.</w:t>
            </w:r>
          </w:p>
          <w:p w14:paraId="3ECABCE5" w14:textId="546636E9" w:rsidR="005E4467" w:rsidRPr="005E4467" w:rsidRDefault="005E4467" w:rsidP="005E4467">
            <w:pPr>
              <w:rPr>
                <w:rFonts w:ascii="AkzidenzGrotesk" w:hAnsi="AkzidenzGrotesk" w:cs="Arial"/>
                <w:color w:val="262626" w:themeColor="text1" w:themeTint="D9"/>
              </w:rPr>
            </w:pPr>
          </w:p>
        </w:tc>
      </w:tr>
      <w:tr w:rsidR="005E4467" w:rsidRPr="005E4467" w14:paraId="4CEBB518" w14:textId="77777777" w:rsidTr="004D50B1">
        <w:trPr>
          <w:trHeight w:val="376"/>
        </w:trPr>
        <w:tc>
          <w:tcPr>
            <w:tcW w:w="1316" w:type="pct"/>
            <w:tcBorders>
              <w:top w:val="single" w:sz="4" w:space="0" w:color="FFFFFF" w:themeColor="background1"/>
              <w:left w:val="single" w:sz="4" w:space="0" w:color="FFFFFF" w:themeColor="background1"/>
              <w:bottom w:val="single" w:sz="4" w:space="0" w:color="FFFFFF" w:themeColor="background1"/>
              <w:right w:val="single" w:sz="4" w:space="0" w:color="D9D9D9" w:themeColor="background1" w:themeShade="D9"/>
            </w:tcBorders>
            <w:shd w:val="clear" w:color="auto" w:fill="A6A6A6" w:themeFill="background1" w:themeFillShade="A6"/>
            <w:vAlign w:val="center"/>
            <w:hideMark/>
          </w:tcPr>
          <w:p w14:paraId="36DA5E9E" w14:textId="77777777" w:rsidR="005E4467" w:rsidRPr="005E4467" w:rsidRDefault="005E4467" w:rsidP="005E4467">
            <w:pPr>
              <w:jc w:val="left"/>
              <w:rPr>
                <w:rFonts w:ascii="AkzidenzGrotesk" w:hAnsi="AkzidenzGrotesk" w:cs="Arial"/>
                <w:b/>
              </w:rPr>
            </w:pPr>
            <w:r w:rsidRPr="005E4467">
              <w:rPr>
                <w:rFonts w:ascii="AkzidenzGrotesk" w:hAnsi="AkzidenzGrotesk" w:cs="Arial"/>
                <w:b/>
              </w:rPr>
              <w:t>Conocimientos:</w:t>
            </w:r>
          </w:p>
        </w:tc>
        <w:tc>
          <w:tcPr>
            <w:tcW w:w="368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343EF03" w14:textId="77777777" w:rsidR="005E4467" w:rsidRPr="00015DA3" w:rsidRDefault="005E4467" w:rsidP="005E4467">
            <w:pPr>
              <w:numPr>
                <w:ilvl w:val="0"/>
                <w:numId w:val="39"/>
              </w:numPr>
              <w:autoSpaceDE w:val="0"/>
              <w:autoSpaceDN w:val="0"/>
              <w:adjustRightInd w:val="0"/>
              <w:spacing w:line="300" w:lineRule="atLeast"/>
              <w:rPr>
                <w:rFonts w:cs="Arial"/>
                <w:bCs/>
                <w:szCs w:val="20"/>
              </w:rPr>
            </w:pPr>
            <w:r w:rsidRPr="00015DA3">
              <w:rPr>
                <w:rFonts w:cs="Arial"/>
                <w:bCs/>
                <w:szCs w:val="20"/>
              </w:rPr>
              <w:t>Derecho y Administración Pública.</w:t>
            </w:r>
          </w:p>
          <w:p w14:paraId="726CA465" w14:textId="163A3D07" w:rsidR="005E4467" w:rsidRPr="005E4467" w:rsidRDefault="005E4467" w:rsidP="005E4467">
            <w:pPr>
              <w:rPr>
                <w:rFonts w:ascii="AkzidenzGrotesk" w:hAnsi="AkzidenzGrotesk" w:cs="Arial"/>
                <w:color w:val="262626" w:themeColor="text1" w:themeTint="D9"/>
              </w:rPr>
            </w:pPr>
            <w:bookmarkStart w:id="1" w:name="_GoBack"/>
            <w:bookmarkEnd w:id="1"/>
          </w:p>
        </w:tc>
      </w:tr>
      <w:tr w:rsidR="005E4467" w:rsidRPr="005E4467" w14:paraId="17889B1A" w14:textId="77777777" w:rsidTr="004D50B1">
        <w:trPr>
          <w:trHeight w:val="691"/>
        </w:trPr>
        <w:tc>
          <w:tcPr>
            <w:tcW w:w="1316" w:type="pct"/>
            <w:tcBorders>
              <w:top w:val="single" w:sz="4" w:space="0" w:color="FFFFFF" w:themeColor="background1"/>
              <w:left w:val="single" w:sz="4" w:space="0" w:color="FFFFFF" w:themeColor="background1"/>
              <w:bottom w:val="single" w:sz="4" w:space="0" w:color="FFFFFF" w:themeColor="background1"/>
              <w:right w:val="single" w:sz="4" w:space="0" w:color="D9D9D9" w:themeColor="background1" w:themeShade="D9"/>
            </w:tcBorders>
            <w:shd w:val="clear" w:color="auto" w:fill="A6A6A6" w:themeFill="background1" w:themeFillShade="A6"/>
            <w:vAlign w:val="center"/>
            <w:hideMark/>
          </w:tcPr>
          <w:p w14:paraId="098F440C" w14:textId="73C6D029" w:rsidR="005E4467" w:rsidRPr="005E4467" w:rsidRDefault="005E4467" w:rsidP="005E4467">
            <w:pPr>
              <w:jc w:val="left"/>
              <w:rPr>
                <w:rFonts w:ascii="AkzidenzGrotesk" w:hAnsi="AkzidenzGrotesk" w:cs="Arial"/>
                <w:b/>
              </w:rPr>
            </w:pPr>
            <w:r w:rsidRPr="005E4467">
              <w:rPr>
                <w:rFonts w:ascii="AkzidenzGrotesk" w:hAnsi="AkzidenzGrotesk" w:cs="Arial"/>
                <w:b/>
              </w:rPr>
              <w:lastRenderedPageBreak/>
              <w:t>Aptitud para Ocupar  el Puesto:</w:t>
            </w:r>
          </w:p>
        </w:tc>
        <w:tc>
          <w:tcPr>
            <w:tcW w:w="3684"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2EB4A0E" w14:textId="77777777" w:rsidR="005E4467" w:rsidRPr="00015DA3" w:rsidRDefault="005E4467" w:rsidP="005E4467">
            <w:pPr>
              <w:pStyle w:val="Prrafodelista"/>
              <w:numPr>
                <w:ilvl w:val="0"/>
                <w:numId w:val="40"/>
              </w:numPr>
              <w:spacing w:line="276" w:lineRule="auto"/>
              <w:jc w:val="left"/>
              <w:rPr>
                <w:rFonts w:cs="Arial"/>
                <w:bCs/>
                <w:szCs w:val="20"/>
              </w:rPr>
            </w:pPr>
            <w:r w:rsidRPr="00015DA3">
              <w:rPr>
                <w:rFonts w:cs="Arial"/>
                <w:bCs/>
                <w:szCs w:val="20"/>
              </w:rPr>
              <w:t>Liderazgo, manejo de recursos humanos y materiales, trabajo en equipo, disciplina y relaciones humanas.</w:t>
            </w:r>
          </w:p>
          <w:p w14:paraId="58322A2B" w14:textId="70352C24" w:rsidR="005E4467" w:rsidRPr="005E4467" w:rsidRDefault="005E4467" w:rsidP="005E4467">
            <w:pPr>
              <w:rPr>
                <w:rFonts w:ascii="AkzidenzGrotesk" w:hAnsi="AkzidenzGrotesk" w:cs="Arial"/>
                <w:color w:val="262626" w:themeColor="text1" w:themeTint="D9"/>
              </w:rPr>
            </w:pPr>
          </w:p>
        </w:tc>
      </w:tr>
    </w:tbl>
    <w:p w14:paraId="6EB2E200" w14:textId="77777777" w:rsidR="00570CE1" w:rsidRPr="005E4467" w:rsidRDefault="00570CE1" w:rsidP="00570CE1">
      <w:pPr>
        <w:ind w:left="-851"/>
        <w:rPr>
          <w:rFonts w:ascii="AkzidenzGrotesk" w:hAnsi="AkzidenzGrotesk" w:cs="Arial"/>
          <w:b/>
          <w:sz w:val="24"/>
        </w:rPr>
      </w:pPr>
    </w:p>
    <w:p w14:paraId="5F95049F" w14:textId="77777777" w:rsidR="00570CE1" w:rsidRPr="005E4467" w:rsidRDefault="00570CE1" w:rsidP="00570CE1">
      <w:pPr>
        <w:ind w:left="-851"/>
        <w:rPr>
          <w:rFonts w:ascii="AkzidenzGrotesk" w:hAnsi="AkzidenzGrotesk" w:cs="Arial"/>
          <w:b/>
          <w:sz w:val="24"/>
        </w:rPr>
      </w:pPr>
    </w:p>
    <w:p w14:paraId="72DF33E1" w14:textId="77777777" w:rsidR="00570CE1" w:rsidRPr="005E4467" w:rsidRDefault="00570CE1" w:rsidP="00570CE1">
      <w:pPr>
        <w:ind w:left="-851"/>
        <w:rPr>
          <w:rFonts w:ascii="AkzidenzGrotesk" w:hAnsi="AkzidenzGrotesk" w:cs="Arial"/>
          <w:b/>
          <w:sz w:val="24"/>
        </w:rPr>
      </w:pPr>
    </w:p>
    <w:p w14:paraId="77D6430F" w14:textId="77777777" w:rsidR="00570CE1" w:rsidRPr="005E4467" w:rsidRDefault="00570CE1" w:rsidP="00570CE1">
      <w:pPr>
        <w:ind w:left="-851"/>
        <w:rPr>
          <w:rFonts w:ascii="AkzidenzGrotesk" w:hAnsi="AkzidenzGrotesk" w:cs="Arial"/>
          <w:b/>
          <w:sz w:val="24"/>
        </w:rPr>
      </w:pPr>
    </w:p>
    <w:p w14:paraId="71D78E42" w14:textId="77777777" w:rsidR="00570CE1" w:rsidRPr="005E4467" w:rsidRDefault="00570CE1" w:rsidP="00570CE1">
      <w:pPr>
        <w:ind w:left="-851"/>
        <w:rPr>
          <w:rFonts w:ascii="AkzidenzGrotesk" w:hAnsi="AkzidenzGrotesk" w:cs="Arial"/>
          <w:b/>
          <w:sz w:val="24"/>
        </w:rPr>
      </w:pPr>
    </w:p>
    <w:p w14:paraId="420A21A1" w14:textId="77777777" w:rsidR="00570CE1" w:rsidRPr="005E4467" w:rsidRDefault="00570CE1" w:rsidP="00EA0DB3">
      <w:pPr>
        <w:rPr>
          <w:rFonts w:ascii="AkzidenzGrotesk" w:hAnsi="AkzidenzGrotesk"/>
        </w:rPr>
      </w:pPr>
    </w:p>
    <w:sectPr w:rsidR="00570CE1" w:rsidRPr="005E4467" w:rsidSect="005E4467">
      <w:headerReference w:type="default" r:id="rId8"/>
      <w:footerReference w:type="default" r:id="rId9"/>
      <w:pgSz w:w="12242" w:h="15842" w:code="1"/>
      <w:pgMar w:top="2269" w:right="1701" w:bottom="1417" w:left="1701"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74EF6" w14:textId="77777777" w:rsidR="00532FEE" w:rsidRDefault="00532FEE">
      <w:r>
        <w:separator/>
      </w:r>
    </w:p>
  </w:endnote>
  <w:endnote w:type="continuationSeparator" w:id="0">
    <w:p w14:paraId="517E6F74" w14:textId="77777777" w:rsidR="00532FEE" w:rsidRDefault="0053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kzidenzGrotesk">
    <w:altName w:val="Calibri"/>
    <w:panose1 w:val="020005060300000200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3B07" w14:textId="77777777" w:rsidR="00EA0DB3" w:rsidRDefault="00EA0DB3">
    <w:pPr>
      <w:pStyle w:val="Piedepgina"/>
      <w:jc w:val="right"/>
    </w:pPr>
    <w:r>
      <w:fldChar w:fldCharType="begin"/>
    </w:r>
    <w:r>
      <w:instrText>PAGE   \* MERGEFORMAT</w:instrText>
    </w:r>
    <w:r>
      <w:fldChar w:fldCharType="separate"/>
    </w:r>
    <w:r w:rsidR="00CC494B">
      <w:rPr>
        <w:noProof/>
      </w:rPr>
      <w:t>1</w:t>
    </w:r>
    <w:r>
      <w:fldChar w:fldCharType="end"/>
    </w:r>
  </w:p>
  <w:p w14:paraId="40BD31CB" w14:textId="6BA4097F" w:rsidR="00EA0DB3" w:rsidRPr="00954A22" w:rsidRDefault="00EA0DB3" w:rsidP="00BA39F5">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E9658" w14:textId="77777777" w:rsidR="00532FEE" w:rsidRDefault="00532FEE">
      <w:r>
        <w:separator/>
      </w:r>
    </w:p>
  </w:footnote>
  <w:footnote w:type="continuationSeparator" w:id="0">
    <w:p w14:paraId="23443A3F" w14:textId="77777777" w:rsidR="00532FEE" w:rsidRDefault="00532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0D38" w14:textId="79029ED7" w:rsidR="00EA0DB3" w:rsidRPr="00130479" w:rsidRDefault="00532FEE" w:rsidP="00130479">
    <w:pPr>
      <w:pStyle w:val="Encabezado"/>
      <w:jc w:val="right"/>
      <w:rPr>
        <w:color w:val="FF0000"/>
      </w:rPr>
    </w:pPr>
    <w:r>
      <w:rPr>
        <w:noProof/>
        <w:color w:val="FF0000"/>
        <w:lang w:val="es-MX" w:eastAsia="es-MX"/>
      </w:rPr>
      <w:pict w14:anchorId="6C38B40A">
        <v:shapetype id="_x0000_t202" coordsize="21600,21600" o:spt="202" path="m,l,21600r21600,l21600,xe">
          <v:stroke joinstyle="miter"/>
          <v:path gradientshapeok="t" o:connecttype="rect"/>
        </v:shapetype>
        <v:shape id="Text Box 89" o:spid="_x0000_s2054" type="#_x0000_t202" style="position:absolute;left:0;text-align:left;margin-left:292.2pt;margin-top:-24.7pt;width:179.1pt;height:22.8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W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" filled="f" stroked="f">
          <v:textbox style="mso-next-textbox:#Text Box 89">
            <w:txbxContent>
              <w:p w14:paraId="1B8520E2" w14:textId="69DDE03E" w:rsidR="00EA0DB3" w:rsidRPr="00A631F5" w:rsidRDefault="00395009" w:rsidP="00130479">
                <w:pPr>
                  <w:jc w:val="right"/>
                  <w:rPr>
                    <w:rFonts w:cs="Arial"/>
                    <w:b/>
                    <w:color w:val="385623" w:themeColor="accent6" w:themeShade="80"/>
                    <w:lang w:val="es-MX"/>
                  </w:rPr>
                </w:pPr>
                <w:r>
                  <w:rPr>
                    <w:rFonts w:ascii="AkzidenzGrotesk" w:hAnsi="AkzidenzGrotesk"/>
                    <w:i/>
                    <w:iCs/>
                    <w:color w:val="767171" w:themeColor="background2" w:themeShade="80"/>
                  </w:rPr>
                  <w:t>“</w:t>
                </w:r>
                <w:r w:rsidR="00A51F07" w:rsidRPr="00BC3846">
                  <w:rPr>
                    <w:rFonts w:ascii="AkzidenzGrotesk" w:hAnsi="AkzidenzGrotesk"/>
                    <w:i/>
                    <w:iCs/>
                    <w:color w:val="767171" w:themeColor="background2" w:themeShade="80"/>
                  </w:rPr>
                  <w:t>2021: Año de la Independencia</w:t>
                </w:r>
                <w:r>
                  <w:rPr>
                    <w:rFonts w:ascii="AkzidenzGrotesk" w:hAnsi="AkzidenzGrotesk"/>
                    <w:i/>
                    <w:iCs/>
                    <w:color w:val="767171" w:themeColor="background2" w:themeShade="80"/>
                  </w:rPr>
                  <w:t>”.</w:t>
                </w:r>
              </w:p>
            </w:txbxContent>
          </v:textbox>
        </v:shape>
      </w:pict>
    </w:r>
    <w:r w:rsidR="00A51F07" w:rsidRPr="00130479">
      <w:rPr>
        <w:noProof/>
        <w:color w:val="FF0000"/>
      </w:rPr>
      <w:drawing>
        <wp:anchor distT="0" distB="0" distL="114300" distR="114300" simplePos="0" relativeHeight="251658240" behindDoc="0" locked="0" layoutInCell="1" allowOverlap="1" wp14:anchorId="5DC1A633" wp14:editId="789B3B25">
          <wp:simplePos x="0" y="0"/>
          <wp:positionH relativeFrom="column">
            <wp:posOffset>-1061085</wp:posOffset>
          </wp:positionH>
          <wp:positionV relativeFrom="paragraph">
            <wp:posOffset>-881380</wp:posOffset>
          </wp:positionV>
          <wp:extent cx="7734300" cy="1000887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noChangeArrowheads="1"/>
                  </pic:cNvPicPr>
                </pic:nvPicPr>
                <pic:blipFill>
                  <a:blip r:embed="rId1"/>
                  <a:stretch>
                    <a:fillRect/>
                  </a:stretch>
                </pic:blipFill>
                <pic:spPr bwMode="auto">
                  <a:xfrm>
                    <a:off x="0" y="0"/>
                    <a:ext cx="7734300" cy="100088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0479" w:rsidRPr="00130479">
      <w:rPr>
        <w:rFonts w:ascii="AkzidenzGrotesk" w:hAnsi="AkzidenzGrotesk"/>
        <w:i/>
        <w:iCs/>
        <w:color w:val="FF0000"/>
      </w:rPr>
      <w:t>2021: Año de la Independencia</w:t>
    </w:r>
    <w:r w:rsidR="00130479" w:rsidRPr="00130479">
      <w:rPr>
        <w:noProof/>
        <w:color w:val="FF0000"/>
      </w:rPr>
      <w:t xml:space="preserve"> </w:t>
    </w:r>
  </w:p>
  <w:p w14:paraId="3F942078" w14:textId="77777777" w:rsidR="00EA0DB3" w:rsidRDefault="00EA0DB3" w:rsidP="00BA39F5">
    <w:pPr>
      <w:pStyle w:val="Encabezado"/>
    </w:pPr>
    <w:r>
      <w:rPr>
        <w:noProof/>
      </w:rPr>
      <w:drawing>
        <wp:inline distT="0" distB="0" distL="0" distR="0" wp14:anchorId="447F7C54" wp14:editId="69D17C81">
          <wp:extent cx="520700" cy="826008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logan.png"/>
                  <pic:cNvPicPr/>
                </pic:nvPicPr>
                <pic:blipFill>
                  <a:blip r:embed="rId2">
                    <a:extLst>
                      <a:ext uri="{28A0092B-C50C-407E-A947-70E740481C1C}">
                        <a14:useLocalDpi xmlns:a14="http://schemas.microsoft.com/office/drawing/2010/main" val="0"/>
                      </a:ext>
                    </a:extLst>
                  </a:blip>
                  <a:stretch>
                    <a:fillRect/>
                  </a:stretch>
                </pic:blipFill>
                <pic:spPr>
                  <a:xfrm>
                    <a:off x="0" y="0"/>
                    <a:ext cx="520700" cy="8260080"/>
                  </a:xfrm>
                  <a:prstGeom prst="rect">
                    <a:avLst/>
                  </a:prstGeom>
                </pic:spPr>
              </pic:pic>
            </a:graphicData>
          </a:graphic>
        </wp:inline>
      </w:drawing>
    </w:r>
  </w:p>
  <w:p w14:paraId="30AE70A3" w14:textId="77777777" w:rsidR="00EA0DB3" w:rsidRDefault="00EA0DB3" w:rsidP="00BA39F5">
    <w:pPr>
      <w:pStyle w:val="Encabezado"/>
      <w:ind w:right="-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8E093B"/>
    <w:multiLevelType w:val="hybridMultilevel"/>
    <w:tmpl w:val="9454BD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0FE752D9"/>
    <w:multiLevelType w:val="hybridMultilevel"/>
    <w:tmpl w:val="291682E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9D3296"/>
    <w:multiLevelType w:val="hybridMultilevel"/>
    <w:tmpl w:val="A1ACE1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E545F"/>
    <w:multiLevelType w:val="hybridMultilevel"/>
    <w:tmpl w:val="05FAB79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2F45C4"/>
    <w:multiLevelType w:val="hybridMultilevel"/>
    <w:tmpl w:val="42A405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B94F28"/>
    <w:multiLevelType w:val="hybridMultilevel"/>
    <w:tmpl w:val="DB5C175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BE0A1D"/>
    <w:multiLevelType w:val="hybridMultilevel"/>
    <w:tmpl w:val="78606E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F11239"/>
    <w:multiLevelType w:val="hybridMultilevel"/>
    <w:tmpl w:val="A350E3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EE391B"/>
    <w:multiLevelType w:val="hybridMultilevel"/>
    <w:tmpl w:val="EC90DA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763BE4"/>
    <w:multiLevelType w:val="hybridMultilevel"/>
    <w:tmpl w:val="CD665444"/>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1BD544C"/>
    <w:multiLevelType w:val="hybridMultilevel"/>
    <w:tmpl w:val="45E86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95707B"/>
    <w:multiLevelType w:val="hybridMultilevel"/>
    <w:tmpl w:val="F87413C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DCD12F8"/>
    <w:multiLevelType w:val="hybridMultilevel"/>
    <w:tmpl w:val="DC4E475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EC1473"/>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D61CC4"/>
    <w:multiLevelType w:val="hybridMultilevel"/>
    <w:tmpl w:val="863AF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85780A"/>
    <w:multiLevelType w:val="hybridMultilevel"/>
    <w:tmpl w:val="EA72A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8F76371"/>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2271FC"/>
    <w:multiLevelType w:val="hybridMultilevel"/>
    <w:tmpl w:val="1CD458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5A767D"/>
    <w:multiLevelType w:val="hybridMultilevel"/>
    <w:tmpl w:val="E076B87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59769F"/>
    <w:multiLevelType w:val="hybridMultilevel"/>
    <w:tmpl w:val="E9BEA9F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DE2EC1"/>
    <w:multiLevelType w:val="hybridMultilevel"/>
    <w:tmpl w:val="C8BEB5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89185B"/>
    <w:multiLevelType w:val="hybridMultilevel"/>
    <w:tmpl w:val="16785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BE3726"/>
    <w:multiLevelType w:val="hybridMultilevel"/>
    <w:tmpl w:val="E8BC19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C74BC0"/>
    <w:multiLevelType w:val="hybridMultilevel"/>
    <w:tmpl w:val="9D12326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553487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CD25269"/>
    <w:multiLevelType w:val="hybridMultilevel"/>
    <w:tmpl w:val="EA72A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9B3A32"/>
    <w:multiLevelType w:val="hybridMultilevel"/>
    <w:tmpl w:val="962A4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5"/>
  </w:num>
  <w:num w:numId="4">
    <w:abstractNumId w:val="25"/>
  </w:num>
  <w:num w:numId="5">
    <w:abstractNumId w:val="15"/>
  </w:num>
  <w:num w:numId="6">
    <w:abstractNumId w:val="10"/>
  </w:num>
  <w:num w:numId="7">
    <w:abstractNumId w:val="17"/>
  </w:num>
  <w:num w:numId="8">
    <w:abstractNumId w:val="29"/>
  </w:num>
  <w:num w:numId="9">
    <w:abstractNumId w:val="7"/>
  </w:num>
  <w:num w:numId="10">
    <w:abstractNumId w:val="13"/>
  </w:num>
  <w:num w:numId="11">
    <w:abstractNumId w:val="18"/>
  </w:num>
  <w:num w:numId="12">
    <w:abstractNumId w:val="11"/>
  </w:num>
  <w:num w:numId="13">
    <w:abstractNumId w:val="33"/>
  </w:num>
  <w:num w:numId="14">
    <w:abstractNumId w:val="3"/>
  </w:num>
  <w:num w:numId="15">
    <w:abstractNumId w:val="14"/>
  </w:num>
  <w:num w:numId="16">
    <w:abstractNumId w:val="20"/>
  </w:num>
  <w:num w:numId="17">
    <w:abstractNumId w:val="36"/>
  </w:num>
  <w:num w:numId="18">
    <w:abstractNumId w:val="38"/>
  </w:num>
  <w:num w:numId="19">
    <w:abstractNumId w:val="21"/>
  </w:num>
  <w:num w:numId="20">
    <w:abstractNumId w:val="30"/>
  </w:num>
  <w:num w:numId="21">
    <w:abstractNumId w:val="27"/>
  </w:num>
  <w:num w:numId="22">
    <w:abstractNumId w:val="8"/>
  </w:num>
  <w:num w:numId="23">
    <w:abstractNumId w:val="5"/>
  </w:num>
  <w:num w:numId="24">
    <w:abstractNumId w:val="0"/>
  </w:num>
  <w:num w:numId="25">
    <w:abstractNumId w:val="2"/>
  </w:num>
  <w:num w:numId="26">
    <w:abstractNumId w:val="28"/>
  </w:num>
  <w:num w:numId="27">
    <w:abstractNumId w:val="24"/>
  </w:num>
  <w:num w:numId="28">
    <w:abstractNumId w:val="1"/>
  </w:num>
  <w:num w:numId="29">
    <w:abstractNumId w:val="32"/>
  </w:num>
  <w:num w:numId="30">
    <w:abstractNumId w:val="23"/>
  </w:num>
  <w:num w:numId="31">
    <w:abstractNumId w:val="37"/>
  </w:num>
  <w:num w:numId="32">
    <w:abstractNumId w:val="34"/>
  </w:num>
  <w:num w:numId="33">
    <w:abstractNumId w:val="39"/>
  </w:num>
  <w:num w:numId="34">
    <w:abstractNumId w:val="16"/>
  </w:num>
  <w:num w:numId="35">
    <w:abstractNumId w:val="6"/>
  </w:num>
  <w:num w:numId="36">
    <w:abstractNumId w:val="26"/>
  </w:num>
  <w:num w:numId="37">
    <w:abstractNumId w:val="22"/>
  </w:num>
  <w:num w:numId="38">
    <w:abstractNumId w:val="31"/>
  </w:num>
  <w:num w:numId="39">
    <w:abstractNumId w:val="9"/>
  </w:num>
  <w:num w:numId="4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758"/>
    <w:rsid w:val="000000C2"/>
    <w:rsid w:val="00002542"/>
    <w:rsid w:val="000034DF"/>
    <w:rsid w:val="00004F0F"/>
    <w:rsid w:val="00005A80"/>
    <w:rsid w:val="000062A1"/>
    <w:rsid w:val="00006E2A"/>
    <w:rsid w:val="0000757A"/>
    <w:rsid w:val="00010026"/>
    <w:rsid w:val="0001144A"/>
    <w:rsid w:val="00013261"/>
    <w:rsid w:val="000177A6"/>
    <w:rsid w:val="00017934"/>
    <w:rsid w:val="00020D3B"/>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02C6"/>
    <w:rsid w:val="00082281"/>
    <w:rsid w:val="000866FB"/>
    <w:rsid w:val="00086B76"/>
    <w:rsid w:val="000908E7"/>
    <w:rsid w:val="00091F1E"/>
    <w:rsid w:val="00092849"/>
    <w:rsid w:val="00092F17"/>
    <w:rsid w:val="00092FE5"/>
    <w:rsid w:val="000958E2"/>
    <w:rsid w:val="0009591A"/>
    <w:rsid w:val="000977D9"/>
    <w:rsid w:val="00097C54"/>
    <w:rsid w:val="000A0952"/>
    <w:rsid w:val="000A0AB8"/>
    <w:rsid w:val="000A12B1"/>
    <w:rsid w:val="000A39A8"/>
    <w:rsid w:val="000A3E9E"/>
    <w:rsid w:val="000A43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0065"/>
    <w:rsid w:val="000C1044"/>
    <w:rsid w:val="000C1AB0"/>
    <w:rsid w:val="000C1D49"/>
    <w:rsid w:val="000C3BC1"/>
    <w:rsid w:val="000C4620"/>
    <w:rsid w:val="000C5A8C"/>
    <w:rsid w:val="000C5B26"/>
    <w:rsid w:val="000D151B"/>
    <w:rsid w:val="000D165A"/>
    <w:rsid w:val="000D2FDD"/>
    <w:rsid w:val="000D397F"/>
    <w:rsid w:val="000D6641"/>
    <w:rsid w:val="000D7610"/>
    <w:rsid w:val="000E1512"/>
    <w:rsid w:val="000E24C6"/>
    <w:rsid w:val="000E47F5"/>
    <w:rsid w:val="000E5CF6"/>
    <w:rsid w:val="000E6BF3"/>
    <w:rsid w:val="000E7827"/>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479"/>
    <w:rsid w:val="001305B3"/>
    <w:rsid w:val="00131734"/>
    <w:rsid w:val="001346AD"/>
    <w:rsid w:val="0013613C"/>
    <w:rsid w:val="00141F29"/>
    <w:rsid w:val="00142EB9"/>
    <w:rsid w:val="00143D09"/>
    <w:rsid w:val="001444A4"/>
    <w:rsid w:val="001460B4"/>
    <w:rsid w:val="00146592"/>
    <w:rsid w:val="001472A5"/>
    <w:rsid w:val="00147975"/>
    <w:rsid w:val="00147E28"/>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5052"/>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5ED"/>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1CC4"/>
    <w:rsid w:val="001D2A04"/>
    <w:rsid w:val="001D2D2A"/>
    <w:rsid w:val="001D2FB3"/>
    <w:rsid w:val="001D35A3"/>
    <w:rsid w:val="001D3FE2"/>
    <w:rsid w:val="001D4113"/>
    <w:rsid w:val="001D5693"/>
    <w:rsid w:val="001D6588"/>
    <w:rsid w:val="001D767F"/>
    <w:rsid w:val="001E0E7E"/>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13F1"/>
    <w:rsid w:val="00212027"/>
    <w:rsid w:val="002125C9"/>
    <w:rsid w:val="0021317B"/>
    <w:rsid w:val="00213542"/>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A39"/>
    <w:rsid w:val="00254B40"/>
    <w:rsid w:val="00260B1D"/>
    <w:rsid w:val="002617A0"/>
    <w:rsid w:val="00263432"/>
    <w:rsid w:val="00275450"/>
    <w:rsid w:val="00275EAC"/>
    <w:rsid w:val="00277AD7"/>
    <w:rsid w:val="00280E9E"/>
    <w:rsid w:val="002813F3"/>
    <w:rsid w:val="002819B5"/>
    <w:rsid w:val="00284E16"/>
    <w:rsid w:val="0028607B"/>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CB2"/>
    <w:rsid w:val="002B4F87"/>
    <w:rsid w:val="002B6132"/>
    <w:rsid w:val="002B6377"/>
    <w:rsid w:val="002B648B"/>
    <w:rsid w:val="002B701D"/>
    <w:rsid w:val="002B74B0"/>
    <w:rsid w:val="002B76E9"/>
    <w:rsid w:val="002B79FA"/>
    <w:rsid w:val="002C0DAE"/>
    <w:rsid w:val="002C107D"/>
    <w:rsid w:val="002C52E3"/>
    <w:rsid w:val="002C7A9F"/>
    <w:rsid w:val="002D1461"/>
    <w:rsid w:val="002D1BFE"/>
    <w:rsid w:val="002D1DDD"/>
    <w:rsid w:val="002D1E97"/>
    <w:rsid w:val="002E3C29"/>
    <w:rsid w:val="002E445F"/>
    <w:rsid w:val="002E4909"/>
    <w:rsid w:val="002E5070"/>
    <w:rsid w:val="002E54ED"/>
    <w:rsid w:val="002E5FA3"/>
    <w:rsid w:val="002E6496"/>
    <w:rsid w:val="002F0EA5"/>
    <w:rsid w:val="002F139E"/>
    <w:rsid w:val="002F1A95"/>
    <w:rsid w:val="002F2A69"/>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B38"/>
    <w:rsid w:val="00317EF7"/>
    <w:rsid w:val="003218CD"/>
    <w:rsid w:val="00322DD2"/>
    <w:rsid w:val="00326C1A"/>
    <w:rsid w:val="00327224"/>
    <w:rsid w:val="003272FF"/>
    <w:rsid w:val="003274B6"/>
    <w:rsid w:val="0033061A"/>
    <w:rsid w:val="00332BB8"/>
    <w:rsid w:val="00333A5A"/>
    <w:rsid w:val="00334D73"/>
    <w:rsid w:val="0033500C"/>
    <w:rsid w:val="003368D1"/>
    <w:rsid w:val="00337060"/>
    <w:rsid w:val="00340A6A"/>
    <w:rsid w:val="00341529"/>
    <w:rsid w:val="0034245B"/>
    <w:rsid w:val="00347FEC"/>
    <w:rsid w:val="00350140"/>
    <w:rsid w:val="00352140"/>
    <w:rsid w:val="00353C04"/>
    <w:rsid w:val="00355360"/>
    <w:rsid w:val="0035636A"/>
    <w:rsid w:val="0036073C"/>
    <w:rsid w:val="003613AB"/>
    <w:rsid w:val="00361CC5"/>
    <w:rsid w:val="0036459A"/>
    <w:rsid w:val="0036552C"/>
    <w:rsid w:val="0037162C"/>
    <w:rsid w:val="003718BB"/>
    <w:rsid w:val="00371AAF"/>
    <w:rsid w:val="003726C4"/>
    <w:rsid w:val="0037434C"/>
    <w:rsid w:val="003759EF"/>
    <w:rsid w:val="00375A55"/>
    <w:rsid w:val="00381298"/>
    <w:rsid w:val="00381ECF"/>
    <w:rsid w:val="00382377"/>
    <w:rsid w:val="00385B54"/>
    <w:rsid w:val="003877C6"/>
    <w:rsid w:val="0038792D"/>
    <w:rsid w:val="003902B2"/>
    <w:rsid w:val="003937C7"/>
    <w:rsid w:val="003941CF"/>
    <w:rsid w:val="0039465C"/>
    <w:rsid w:val="00395009"/>
    <w:rsid w:val="00395642"/>
    <w:rsid w:val="00396A3E"/>
    <w:rsid w:val="00397112"/>
    <w:rsid w:val="00397983"/>
    <w:rsid w:val="003A12F5"/>
    <w:rsid w:val="003A1633"/>
    <w:rsid w:val="003A1E25"/>
    <w:rsid w:val="003A29AA"/>
    <w:rsid w:val="003A2BF9"/>
    <w:rsid w:val="003A2F30"/>
    <w:rsid w:val="003A3342"/>
    <w:rsid w:val="003A493C"/>
    <w:rsid w:val="003A5496"/>
    <w:rsid w:val="003A6167"/>
    <w:rsid w:val="003A7C79"/>
    <w:rsid w:val="003B29CB"/>
    <w:rsid w:val="003B418E"/>
    <w:rsid w:val="003B4AE3"/>
    <w:rsid w:val="003B4F03"/>
    <w:rsid w:val="003B7434"/>
    <w:rsid w:val="003B75A4"/>
    <w:rsid w:val="003C2AFB"/>
    <w:rsid w:val="003C34CE"/>
    <w:rsid w:val="003C3956"/>
    <w:rsid w:val="003C3F3B"/>
    <w:rsid w:val="003C528D"/>
    <w:rsid w:val="003C5583"/>
    <w:rsid w:val="003C57BE"/>
    <w:rsid w:val="003C65B9"/>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670AF"/>
    <w:rsid w:val="00472E7F"/>
    <w:rsid w:val="00473B0D"/>
    <w:rsid w:val="00474CD7"/>
    <w:rsid w:val="00477D00"/>
    <w:rsid w:val="00483976"/>
    <w:rsid w:val="00483BAE"/>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0B1"/>
    <w:rsid w:val="004D54CB"/>
    <w:rsid w:val="004D58D0"/>
    <w:rsid w:val="004D5D73"/>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6D94"/>
    <w:rsid w:val="004F73E7"/>
    <w:rsid w:val="004F7FE7"/>
    <w:rsid w:val="0050195E"/>
    <w:rsid w:val="00505E4E"/>
    <w:rsid w:val="005066CC"/>
    <w:rsid w:val="00506B6E"/>
    <w:rsid w:val="00507498"/>
    <w:rsid w:val="00507970"/>
    <w:rsid w:val="00510639"/>
    <w:rsid w:val="005108E6"/>
    <w:rsid w:val="0051105A"/>
    <w:rsid w:val="00512997"/>
    <w:rsid w:val="00513387"/>
    <w:rsid w:val="00513878"/>
    <w:rsid w:val="00513FA0"/>
    <w:rsid w:val="0051441D"/>
    <w:rsid w:val="00515BF7"/>
    <w:rsid w:val="00515D26"/>
    <w:rsid w:val="00521744"/>
    <w:rsid w:val="00521E97"/>
    <w:rsid w:val="00522088"/>
    <w:rsid w:val="00523457"/>
    <w:rsid w:val="005249C8"/>
    <w:rsid w:val="00524C65"/>
    <w:rsid w:val="00524C82"/>
    <w:rsid w:val="00524DAD"/>
    <w:rsid w:val="0052530C"/>
    <w:rsid w:val="00525E12"/>
    <w:rsid w:val="00527029"/>
    <w:rsid w:val="005312DE"/>
    <w:rsid w:val="00532D59"/>
    <w:rsid w:val="00532FEE"/>
    <w:rsid w:val="0053401B"/>
    <w:rsid w:val="00534C17"/>
    <w:rsid w:val="00534C5A"/>
    <w:rsid w:val="00535F3B"/>
    <w:rsid w:val="00536C56"/>
    <w:rsid w:val="005410AF"/>
    <w:rsid w:val="0054144C"/>
    <w:rsid w:val="005456CF"/>
    <w:rsid w:val="00545E1B"/>
    <w:rsid w:val="00552B1F"/>
    <w:rsid w:val="00552BB1"/>
    <w:rsid w:val="00552FC3"/>
    <w:rsid w:val="005539F7"/>
    <w:rsid w:val="005540B3"/>
    <w:rsid w:val="00554B18"/>
    <w:rsid w:val="00555C3E"/>
    <w:rsid w:val="0055640C"/>
    <w:rsid w:val="00557F91"/>
    <w:rsid w:val="0056039C"/>
    <w:rsid w:val="00563A7F"/>
    <w:rsid w:val="00563B48"/>
    <w:rsid w:val="00563C3C"/>
    <w:rsid w:val="00564B7B"/>
    <w:rsid w:val="00564CDF"/>
    <w:rsid w:val="00565EDF"/>
    <w:rsid w:val="005670C6"/>
    <w:rsid w:val="00570712"/>
    <w:rsid w:val="00570CE1"/>
    <w:rsid w:val="00571EA9"/>
    <w:rsid w:val="00574183"/>
    <w:rsid w:val="005745B2"/>
    <w:rsid w:val="00574DE5"/>
    <w:rsid w:val="00575293"/>
    <w:rsid w:val="00575B5C"/>
    <w:rsid w:val="0058095A"/>
    <w:rsid w:val="005815A6"/>
    <w:rsid w:val="005826BA"/>
    <w:rsid w:val="0058273C"/>
    <w:rsid w:val="00584BE2"/>
    <w:rsid w:val="0058757D"/>
    <w:rsid w:val="0058758E"/>
    <w:rsid w:val="00590A4E"/>
    <w:rsid w:val="00590CEB"/>
    <w:rsid w:val="00591E35"/>
    <w:rsid w:val="00593E93"/>
    <w:rsid w:val="00594A0D"/>
    <w:rsid w:val="005953B1"/>
    <w:rsid w:val="005957D7"/>
    <w:rsid w:val="005961B9"/>
    <w:rsid w:val="005962B9"/>
    <w:rsid w:val="00596DE5"/>
    <w:rsid w:val="005A05AC"/>
    <w:rsid w:val="005A18A4"/>
    <w:rsid w:val="005A3021"/>
    <w:rsid w:val="005A34C6"/>
    <w:rsid w:val="005A401B"/>
    <w:rsid w:val="005A46EF"/>
    <w:rsid w:val="005A497A"/>
    <w:rsid w:val="005A4BA8"/>
    <w:rsid w:val="005A7188"/>
    <w:rsid w:val="005B1D2E"/>
    <w:rsid w:val="005B1E38"/>
    <w:rsid w:val="005B2DF8"/>
    <w:rsid w:val="005B55E4"/>
    <w:rsid w:val="005B6DCD"/>
    <w:rsid w:val="005B6F3C"/>
    <w:rsid w:val="005C17FC"/>
    <w:rsid w:val="005C3B4B"/>
    <w:rsid w:val="005C57AB"/>
    <w:rsid w:val="005C6448"/>
    <w:rsid w:val="005D471C"/>
    <w:rsid w:val="005D49CC"/>
    <w:rsid w:val="005D58A3"/>
    <w:rsid w:val="005E03DD"/>
    <w:rsid w:val="005E159A"/>
    <w:rsid w:val="005E1D3D"/>
    <w:rsid w:val="005E202D"/>
    <w:rsid w:val="005E4467"/>
    <w:rsid w:val="005E49D6"/>
    <w:rsid w:val="005E6591"/>
    <w:rsid w:val="005E66E1"/>
    <w:rsid w:val="005E79B9"/>
    <w:rsid w:val="005F07FC"/>
    <w:rsid w:val="005F1A34"/>
    <w:rsid w:val="005F1B45"/>
    <w:rsid w:val="005F2922"/>
    <w:rsid w:val="005F33D7"/>
    <w:rsid w:val="005F565B"/>
    <w:rsid w:val="006016E2"/>
    <w:rsid w:val="00601B84"/>
    <w:rsid w:val="00601E55"/>
    <w:rsid w:val="00603151"/>
    <w:rsid w:val="00605EF5"/>
    <w:rsid w:val="00607649"/>
    <w:rsid w:val="00610A5C"/>
    <w:rsid w:val="006135B0"/>
    <w:rsid w:val="006140D5"/>
    <w:rsid w:val="00614542"/>
    <w:rsid w:val="00617E83"/>
    <w:rsid w:val="006207D2"/>
    <w:rsid w:val="0062190A"/>
    <w:rsid w:val="006236DE"/>
    <w:rsid w:val="00623A42"/>
    <w:rsid w:val="006243C4"/>
    <w:rsid w:val="00627CF4"/>
    <w:rsid w:val="006300AA"/>
    <w:rsid w:val="0063223C"/>
    <w:rsid w:val="00632783"/>
    <w:rsid w:val="006342FA"/>
    <w:rsid w:val="00635872"/>
    <w:rsid w:val="00635A9F"/>
    <w:rsid w:val="00636A4E"/>
    <w:rsid w:val="00637BB6"/>
    <w:rsid w:val="006443E4"/>
    <w:rsid w:val="00645C76"/>
    <w:rsid w:val="00647243"/>
    <w:rsid w:val="00650A3A"/>
    <w:rsid w:val="00652103"/>
    <w:rsid w:val="006536C1"/>
    <w:rsid w:val="006536C8"/>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609"/>
    <w:rsid w:val="006A58D8"/>
    <w:rsid w:val="006A5CD7"/>
    <w:rsid w:val="006A7297"/>
    <w:rsid w:val="006A7B70"/>
    <w:rsid w:val="006A7FCF"/>
    <w:rsid w:val="006B0FA7"/>
    <w:rsid w:val="006B1687"/>
    <w:rsid w:val="006B40B0"/>
    <w:rsid w:val="006B5C14"/>
    <w:rsid w:val="006B5DCE"/>
    <w:rsid w:val="006B66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4497"/>
    <w:rsid w:val="006E4AF4"/>
    <w:rsid w:val="006E4BB1"/>
    <w:rsid w:val="006E6F3C"/>
    <w:rsid w:val="006F0EED"/>
    <w:rsid w:val="006F3149"/>
    <w:rsid w:val="006F4354"/>
    <w:rsid w:val="006F44FC"/>
    <w:rsid w:val="006F4F15"/>
    <w:rsid w:val="006F5BD9"/>
    <w:rsid w:val="006F5DAD"/>
    <w:rsid w:val="00702E51"/>
    <w:rsid w:val="00702FCF"/>
    <w:rsid w:val="0070428A"/>
    <w:rsid w:val="007055DD"/>
    <w:rsid w:val="00705BE2"/>
    <w:rsid w:val="0070672B"/>
    <w:rsid w:val="00710410"/>
    <w:rsid w:val="00711575"/>
    <w:rsid w:val="00711F78"/>
    <w:rsid w:val="00713728"/>
    <w:rsid w:val="007143BC"/>
    <w:rsid w:val="00714B15"/>
    <w:rsid w:val="00721AC3"/>
    <w:rsid w:val="00721C6A"/>
    <w:rsid w:val="00725E9C"/>
    <w:rsid w:val="0072633D"/>
    <w:rsid w:val="00727606"/>
    <w:rsid w:val="00730D69"/>
    <w:rsid w:val="00733997"/>
    <w:rsid w:val="00733DEB"/>
    <w:rsid w:val="00734FE6"/>
    <w:rsid w:val="0073556A"/>
    <w:rsid w:val="0074005D"/>
    <w:rsid w:val="00741336"/>
    <w:rsid w:val="00744A63"/>
    <w:rsid w:val="0074583A"/>
    <w:rsid w:val="00747684"/>
    <w:rsid w:val="00747AFF"/>
    <w:rsid w:val="007506D1"/>
    <w:rsid w:val="007518D8"/>
    <w:rsid w:val="00753159"/>
    <w:rsid w:val="0075455D"/>
    <w:rsid w:val="00754A9D"/>
    <w:rsid w:val="00755339"/>
    <w:rsid w:val="00756B25"/>
    <w:rsid w:val="00757CFC"/>
    <w:rsid w:val="00757E6E"/>
    <w:rsid w:val="00761DF9"/>
    <w:rsid w:val="00762947"/>
    <w:rsid w:val="007632BD"/>
    <w:rsid w:val="00765112"/>
    <w:rsid w:val="00765245"/>
    <w:rsid w:val="007677F8"/>
    <w:rsid w:val="0077067D"/>
    <w:rsid w:val="00771DB9"/>
    <w:rsid w:val="00773452"/>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A015B"/>
    <w:rsid w:val="007A1073"/>
    <w:rsid w:val="007A2C19"/>
    <w:rsid w:val="007A4703"/>
    <w:rsid w:val="007A4788"/>
    <w:rsid w:val="007A549B"/>
    <w:rsid w:val="007A684A"/>
    <w:rsid w:val="007B1C12"/>
    <w:rsid w:val="007B27F0"/>
    <w:rsid w:val="007B2A1F"/>
    <w:rsid w:val="007B2CCA"/>
    <w:rsid w:val="007B392F"/>
    <w:rsid w:val="007B40E3"/>
    <w:rsid w:val="007B4856"/>
    <w:rsid w:val="007B504E"/>
    <w:rsid w:val="007B7AAC"/>
    <w:rsid w:val="007C07BB"/>
    <w:rsid w:val="007C2EC2"/>
    <w:rsid w:val="007C2F40"/>
    <w:rsid w:val="007C3391"/>
    <w:rsid w:val="007C616E"/>
    <w:rsid w:val="007C75A1"/>
    <w:rsid w:val="007D06B4"/>
    <w:rsid w:val="007D0E0E"/>
    <w:rsid w:val="007D3AE1"/>
    <w:rsid w:val="007D3BB1"/>
    <w:rsid w:val="007D3E4E"/>
    <w:rsid w:val="007D46E4"/>
    <w:rsid w:val="007E059C"/>
    <w:rsid w:val="007E171F"/>
    <w:rsid w:val="007E1960"/>
    <w:rsid w:val="007E1A61"/>
    <w:rsid w:val="007E2636"/>
    <w:rsid w:val="007E325B"/>
    <w:rsid w:val="007E3660"/>
    <w:rsid w:val="007E52AA"/>
    <w:rsid w:val="007E78F0"/>
    <w:rsid w:val="007E7F48"/>
    <w:rsid w:val="007F0319"/>
    <w:rsid w:val="007F118D"/>
    <w:rsid w:val="007F1AD9"/>
    <w:rsid w:val="007F62FB"/>
    <w:rsid w:val="007F64BA"/>
    <w:rsid w:val="007F6CB8"/>
    <w:rsid w:val="008007D9"/>
    <w:rsid w:val="00800A1E"/>
    <w:rsid w:val="00800E2D"/>
    <w:rsid w:val="00804AB5"/>
    <w:rsid w:val="0080509B"/>
    <w:rsid w:val="00810275"/>
    <w:rsid w:val="008102D1"/>
    <w:rsid w:val="008105E6"/>
    <w:rsid w:val="00811F71"/>
    <w:rsid w:val="008124B4"/>
    <w:rsid w:val="00812EF2"/>
    <w:rsid w:val="00814006"/>
    <w:rsid w:val="008146CA"/>
    <w:rsid w:val="0082096D"/>
    <w:rsid w:val="00820EE7"/>
    <w:rsid w:val="00821142"/>
    <w:rsid w:val="00821E1D"/>
    <w:rsid w:val="00823C3B"/>
    <w:rsid w:val="00823F84"/>
    <w:rsid w:val="008246D4"/>
    <w:rsid w:val="00825A9E"/>
    <w:rsid w:val="00826AEF"/>
    <w:rsid w:val="0082731C"/>
    <w:rsid w:val="008332F9"/>
    <w:rsid w:val="00834758"/>
    <w:rsid w:val="00835195"/>
    <w:rsid w:val="008360BC"/>
    <w:rsid w:val="008362FB"/>
    <w:rsid w:val="00836C01"/>
    <w:rsid w:val="00837EA5"/>
    <w:rsid w:val="008403A8"/>
    <w:rsid w:val="00840CA2"/>
    <w:rsid w:val="00840DA1"/>
    <w:rsid w:val="00841A9D"/>
    <w:rsid w:val="00842079"/>
    <w:rsid w:val="008422CE"/>
    <w:rsid w:val="00842984"/>
    <w:rsid w:val="00843445"/>
    <w:rsid w:val="00845FAA"/>
    <w:rsid w:val="008475FB"/>
    <w:rsid w:val="00850997"/>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79C"/>
    <w:rsid w:val="00874AB7"/>
    <w:rsid w:val="008752BD"/>
    <w:rsid w:val="0087642B"/>
    <w:rsid w:val="00880979"/>
    <w:rsid w:val="008817DB"/>
    <w:rsid w:val="00882033"/>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52F"/>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603A"/>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5F2"/>
    <w:rsid w:val="00967699"/>
    <w:rsid w:val="00970142"/>
    <w:rsid w:val="00970C8F"/>
    <w:rsid w:val="00973A5E"/>
    <w:rsid w:val="00974A7B"/>
    <w:rsid w:val="00975640"/>
    <w:rsid w:val="00976A45"/>
    <w:rsid w:val="00976D69"/>
    <w:rsid w:val="00980583"/>
    <w:rsid w:val="00982624"/>
    <w:rsid w:val="009827AA"/>
    <w:rsid w:val="00984775"/>
    <w:rsid w:val="00984C8D"/>
    <w:rsid w:val="009859F4"/>
    <w:rsid w:val="00985ACE"/>
    <w:rsid w:val="00987012"/>
    <w:rsid w:val="00990AD8"/>
    <w:rsid w:val="009911D7"/>
    <w:rsid w:val="00991560"/>
    <w:rsid w:val="00991E89"/>
    <w:rsid w:val="00992455"/>
    <w:rsid w:val="009931AC"/>
    <w:rsid w:val="00993920"/>
    <w:rsid w:val="00993EAF"/>
    <w:rsid w:val="0099461F"/>
    <w:rsid w:val="009953E8"/>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729"/>
    <w:rsid w:val="009D0C4A"/>
    <w:rsid w:val="009D2460"/>
    <w:rsid w:val="009D2C15"/>
    <w:rsid w:val="009D43C5"/>
    <w:rsid w:val="009D4B0D"/>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9F6717"/>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3916"/>
    <w:rsid w:val="00A33AB7"/>
    <w:rsid w:val="00A3440A"/>
    <w:rsid w:val="00A34763"/>
    <w:rsid w:val="00A35500"/>
    <w:rsid w:val="00A3550A"/>
    <w:rsid w:val="00A36558"/>
    <w:rsid w:val="00A400C2"/>
    <w:rsid w:val="00A40D46"/>
    <w:rsid w:val="00A455E5"/>
    <w:rsid w:val="00A46928"/>
    <w:rsid w:val="00A46BAE"/>
    <w:rsid w:val="00A51F07"/>
    <w:rsid w:val="00A52105"/>
    <w:rsid w:val="00A52467"/>
    <w:rsid w:val="00A56051"/>
    <w:rsid w:val="00A602EA"/>
    <w:rsid w:val="00A6071A"/>
    <w:rsid w:val="00A615BC"/>
    <w:rsid w:val="00A6296B"/>
    <w:rsid w:val="00A631F5"/>
    <w:rsid w:val="00A6338D"/>
    <w:rsid w:val="00A64DC2"/>
    <w:rsid w:val="00A670B3"/>
    <w:rsid w:val="00A73A94"/>
    <w:rsid w:val="00A7430B"/>
    <w:rsid w:val="00A752A0"/>
    <w:rsid w:val="00A75311"/>
    <w:rsid w:val="00A77F33"/>
    <w:rsid w:val="00A80D20"/>
    <w:rsid w:val="00A81A4F"/>
    <w:rsid w:val="00A81D07"/>
    <w:rsid w:val="00A8229C"/>
    <w:rsid w:val="00A878EB"/>
    <w:rsid w:val="00A91241"/>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4E0"/>
    <w:rsid w:val="00AC2BA1"/>
    <w:rsid w:val="00AC30A8"/>
    <w:rsid w:val="00AC3968"/>
    <w:rsid w:val="00AC4A2E"/>
    <w:rsid w:val="00AC74B0"/>
    <w:rsid w:val="00AC7951"/>
    <w:rsid w:val="00AC7A66"/>
    <w:rsid w:val="00AD02FA"/>
    <w:rsid w:val="00AD1CC9"/>
    <w:rsid w:val="00AD2975"/>
    <w:rsid w:val="00AD2CC9"/>
    <w:rsid w:val="00AD5605"/>
    <w:rsid w:val="00AD5754"/>
    <w:rsid w:val="00AD5CBA"/>
    <w:rsid w:val="00AD6362"/>
    <w:rsid w:val="00AE2512"/>
    <w:rsid w:val="00AE4047"/>
    <w:rsid w:val="00AE4080"/>
    <w:rsid w:val="00AE5865"/>
    <w:rsid w:val="00AE59D7"/>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1601"/>
    <w:rsid w:val="00B118F4"/>
    <w:rsid w:val="00B120A9"/>
    <w:rsid w:val="00B138D2"/>
    <w:rsid w:val="00B16030"/>
    <w:rsid w:val="00B2042A"/>
    <w:rsid w:val="00B20632"/>
    <w:rsid w:val="00B21CEA"/>
    <w:rsid w:val="00B23675"/>
    <w:rsid w:val="00B239A3"/>
    <w:rsid w:val="00B23AFF"/>
    <w:rsid w:val="00B25D19"/>
    <w:rsid w:val="00B275D3"/>
    <w:rsid w:val="00B305F2"/>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12CD"/>
    <w:rsid w:val="00B62470"/>
    <w:rsid w:val="00B64279"/>
    <w:rsid w:val="00B6570B"/>
    <w:rsid w:val="00B6701F"/>
    <w:rsid w:val="00B6719B"/>
    <w:rsid w:val="00B70F97"/>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3C17"/>
    <w:rsid w:val="00BC76D6"/>
    <w:rsid w:val="00BD05D4"/>
    <w:rsid w:val="00BD25E7"/>
    <w:rsid w:val="00BD55BE"/>
    <w:rsid w:val="00BD5C83"/>
    <w:rsid w:val="00BD6731"/>
    <w:rsid w:val="00BE2F9D"/>
    <w:rsid w:val="00BE3B07"/>
    <w:rsid w:val="00BE3C44"/>
    <w:rsid w:val="00BE4FC2"/>
    <w:rsid w:val="00BE595D"/>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34A2"/>
    <w:rsid w:val="00C1731B"/>
    <w:rsid w:val="00C21B26"/>
    <w:rsid w:val="00C21D54"/>
    <w:rsid w:val="00C223B0"/>
    <w:rsid w:val="00C22D19"/>
    <w:rsid w:val="00C254BA"/>
    <w:rsid w:val="00C2674D"/>
    <w:rsid w:val="00C32316"/>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08D"/>
    <w:rsid w:val="00C52AD1"/>
    <w:rsid w:val="00C52AF8"/>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76A70"/>
    <w:rsid w:val="00C8032B"/>
    <w:rsid w:val="00C82E82"/>
    <w:rsid w:val="00C852BC"/>
    <w:rsid w:val="00C85CB5"/>
    <w:rsid w:val="00C86F79"/>
    <w:rsid w:val="00C90F1D"/>
    <w:rsid w:val="00C91FF6"/>
    <w:rsid w:val="00C9207F"/>
    <w:rsid w:val="00C93681"/>
    <w:rsid w:val="00C938BB"/>
    <w:rsid w:val="00C94672"/>
    <w:rsid w:val="00C9625E"/>
    <w:rsid w:val="00C96FD0"/>
    <w:rsid w:val="00C976A6"/>
    <w:rsid w:val="00CA04DF"/>
    <w:rsid w:val="00CA0EDE"/>
    <w:rsid w:val="00CA4553"/>
    <w:rsid w:val="00CA545C"/>
    <w:rsid w:val="00CA5761"/>
    <w:rsid w:val="00CA5767"/>
    <w:rsid w:val="00CA6133"/>
    <w:rsid w:val="00CA64B7"/>
    <w:rsid w:val="00CB001C"/>
    <w:rsid w:val="00CB1A7A"/>
    <w:rsid w:val="00CB1B1F"/>
    <w:rsid w:val="00CB310F"/>
    <w:rsid w:val="00CB52F1"/>
    <w:rsid w:val="00CB590B"/>
    <w:rsid w:val="00CB5D1F"/>
    <w:rsid w:val="00CB7F0C"/>
    <w:rsid w:val="00CC001F"/>
    <w:rsid w:val="00CC2AD6"/>
    <w:rsid w:val="00CC3856"/>
    <w:rsid w:val="00CC494B"/>
    <w:rsid w:val="00CC56C8"/>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25F"/>
    <w:rsid w:val="00D03BC1"/>
    <w:rsid w:val="00D0727E"/>
    <w:rsid w:val="00D10A2C"/>
    <w:rsid w:val="00D12734"/>
    <w:rsid w:val="00D12CE9"/>
    <w:rsid w:val="00D150DF"/>
    <w:rsid w:val="00D17577"/>
    <w:rsid w:val="00D17950"/>
    <w:rsid w:val="00D239FF"/>
    <w:rsid w:val="00D23CAD"/>
    <w:rsid w:val="00D246CE"/>
    <w:rsid w:val="00D24AFB"/>
    <w:rsid w:val="00D25598"/>
    <w:rsid w:val="00D27B5A"/>
    <w:rsid w:val="00D31F2F"/>
    <w:rsid w:val="00D33314"/>
    <w:rsid w:val="00D4103E"/>
    <w:rsid w:val="00D4171E"/>
    <w:rsid w:val="00D4356C"/>
    <w:rsid w:val="00D44870"/>
    <w:rsid w:val="00D478AD"/>
    <w:rsid w:val="00D515AF"/>
    <w:rsid w:val="00D568A8"/>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181D"/>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C5293"/>
    <w:rsid w:val="00DC6D29"/>
    <w:rsid w:val="00DD3F63"/>
    <w:rsid w:val="00DD42AF"/>
    <w:rsid w:val="00DD4CAF"/>
    <w:rsid w:val="00DD68A7"/>
    <w:rsid w:val="00DD6AA7"/>
    <w:rsid w:val="00DD6AB7"/>
    <w:rsid w:val="00DE0235"/>
    <w:rsid w:val="00DE0C0A"/>
    <w:rsid w:val="00DE24B9"/>
    <w:rsid w:val="00DE2FB2"/>
    <w:rsid w:val="00DE35BA"/>
    <w:rsid w:val="00DE602C"/>
    <w:rsid w:val="00DE7167"/>
    <w:rsid w:val="00DF093D"/>
    <w:rsid w:val="00DF32AD"/>
    <w:rsid w:val="00DF5AF0"/>
    <w:rsid w:val="00DF5E3D"/>
    <w:rsid w:val="00DF7887"/>
    <w:rsid w:val="00E00CD4"/>
    <w:rsid w:val="00E01BEB"/>
    <w:rsid w:val="00E01D73"/>
    <w:rsid w:val="00E07B3D"/>
    <w:rsid w:val="00E07C69"/>
    <w:rsid w:val="00E07EFD"/>
    <w:rsid w:val="00E1241F"/>
    <w:rsid w:val="00E14D4E"/>
    <w:rsid w:val="00E165AE"/>
    <w:rsid w:val="00E17451"/>
    <w:rsid w:val="00E17CF4"/>
    <w:rsid w:val="00E17F72"/>
    <w:rsid w:val="00E20A89"/>
    <w:rsid w:val="00E21D4D"/>
    <w:rsid w:val="00E2363A"/>
    <w:rsid w:val="00E241DF"/>
    <w:rsid w:val="00E250DC"/>
    <w:rsid w:val="00E25176"/>
    <w:rsid w:val="00E26299"/>
    <w:rsid w:val="00E30535"/>
    <w:rsid w:val="00E30B9B"/>
    <w:rsid w:val="00E3169B"/>
    <w:rsid w:val="00E31AAC"/>
    <w:rsid w:val="00E33D6F"/>
    <w:rsid w:val="00E3475A"/>
    <w:rsid w:val="00E34CEC"/>
    <w:rsid w:val="00E36EC3"/>
    <w:rsid w:val="00E36F9C"/>
    <w:rsid w:val="00E429E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874"/>
    <w:rsid w:val="00E72AAC"/>
    <w:rsid w:val="00E72BB5"/>
    <w:rsid w:val="00E73605"/>
    <w:rsid w:val="00E73C66"/>
    <w:rsid w:val="00E7475F"/>
    <w:rsid w:val="00E7764E"/>
    <w:rsid w:val="00E77F78"/>
    <w:rsid w:val="00E80785"/>
    <w:rsid w:val="00E83EFA"/>
    <w:rsid w:val="00E84F4D"/>
    <w:rsid w:val="00E862CA"/>
    <w:rsid w:val="00E869FA"/>
    <w:rsid w:val="00E90976"/>
    <w:rsid w:val="00E9212C"/>
    <w:rsid w:val="00E93945"/>
    <w:rsid w:val="00E947CF"/>
    <w:rsid w:val="00E95DF7"/>
    <w:rsid w:val="00E9734A"/>
    <w:rsid w:val="00EA092E"/>
    <w:rsid w:val="00EA0DB3"/>
    <w:rsid w:val="00EA28C1"/>
    <w:rsid w:val="00EA2E39"/>
    <w:rsid w:val="00EA3D34"/>
    <w:rsid w:val="00EA46F2"/>
    <w:rsid w:val="00EA6948"/>
    <w:rsid w:val="00EB01A7"/>
    <w:rsid w:val="00EB18BD"/>
    <w:rsid w:val="00EB3804"/>
    <w:rsid w:val="00EB397E"/>
    <w:rsid w:val="00EB4A83"/>
    <w:rsid w:val="00EB6195"/>
    <w:rsid w:val="00EB6CD7"/>
    <w:rsid w:val="00EC0839"/>
    <w:rsid w:val="00EC146B"/>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3FB4"/>
    <w:rsid w:val="00EE7242"/>
    <w:rsid w:val="00EF0B2E"/>
    <w:rsid w:val="00EF1812"/>
    <w:rsid w:val="00EF2645"/>
    <w:rsid w:val="00EF3A0C"/>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889"/>
    <w:rsid w:val="00F23AEC"/>
    <w:rsid w:val="00F246FD"/>
    <w:rsid w:val="00F26044"/>
    <w:rsid w:val="00F2685C"/>
    <w:rsid w:val="00F274C2"/>
    <w:rsid w:val="00F27B74"/>
    <w:rsid w:val="00F27BBA"/>
    <w:rsid w:val="00F30E99"/>
    <w:rsid w:val="00F30FAE"/>
    <w:rsid w:val="00F31960"/>
    <w:rsid w:val="00F3236B"/>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19F"/>
    <w:rsid w:val="00F6452C"/>
    <w:rsid w:val="00F67DDD"/>
    <w:rsid w:val="00F67ECA"/>
    <w:rsid w:val="00F73540"/>
    <w:rsid w:val="00F737FF"/>
    <w:rsid w:val="00F76658"/>
    <w:rsid w:val="00F8034B"/>
    <w:rsid w:val="00F81063"/>
    <w:rsid w:val="00F82784"/>
    <w:rsid w:val="00F828C7"/>
    <w:rsid w:val="00F829DA"/>
    <w:rsid w:val="00F833BA"/>
    <w:rsid w:val="00F838C2"/>
    <w:rsid w:val="00F83B82"/>
    <w:rsid w:val="00F83EF3"/>
    <w:rsid w:val="00F84216"/>
    <w:rsid w:val="00F85E81"/>
    <w:rsid w:val="00F903D8"/>
    <w:rsid w:val="00F90BDD"/>
    <w:rsid w:val="00F93EAE"/>
    <w:rsid w:val="00F93F57"/>
    <w:rsid w:val="00F97006"/>
    <w:rsid w:val="00FA0790"/>
    <w:rsid w:val="00FA0F0C"/>
    <w:rsid w:val="00FA2106"/>
    <w:rsid w:val="00FA35DA"/>
    <w:rsid w:val="00FA5555"/>
    <w:rsid w:val="00FA6B18"/>
    <w:rsid w:val="00FB06B5"/>
    <w:rsid w:val="00FB1963"/>
    <w:rsid w:val="00FB25E8"/>
    <w:rsid w:val="00FB3C15"/>
    <w:rsid w:val="00FB6391"/>
    <w:rsid w:val="00FB7190"/>
    <w:rsid w:val="00FC06D9"/>
    <w:rsid w:val="00FC2B07"/>
    <w:rsid w:val="00FC32DF"/>
    <w:rsid w:val="00FC5AEA"/>
    <w:rsid w:val="00FD0DE3"/>
    <w:rsid w:val="00FD13D3"/>
    <w:rsid w:val="00FD2E27"/>
    <w:rsid w:val="00FD3578"/>
    <w:rsid w:val="00FD3792"/>
    <w:rsid w:val="00FD52C9"/>
    <w:rsid w:val="00FD5C4F"/>
    <w:rsid w:val="00FD7180"/>
    <w:rsid w:val="00FD7763"/>
    <w:rsid w:val="00FE13F3"/>
    <w:rsid w:val="00FE17AB"/>
    <w:rsid w:val="00FE2941"/>
    <w:rsid w:val="00FE2E34"/>
    <w:rsid w:val="00FE3408"/>
    <w:rsid w:val="00FE43C1"/>
    <w:rsid w:val="00FE4640"/>
    <w:rsid w:val="00FE49BE"/>
    <w:rsid w:val="00FE5321"/>
    <w:rsid w:val="00FF0E3E"/>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105EADF"/>
  <w15:docId w15:val="{5C71D553-92D0-4D4D-A929-0503E1BB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52F"/>
    <w:pPr>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semiHidden/>
    <w:unhideWhenUsed/>
    <w:qFormat/>
    <w:rsid w:val="009953E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uiPriority w:val="99"/>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pPr>
    <w:rPr>
      <w:rFonts w:cs="Arial"/>
      <w:sz w:val="22"/>
      <w:szCs w:val="22"/>
      <w:lang w:val="es-MX"/>
    </w:rPr>
  </w:style>
  <w:style w:type="paragraph" w:styleId="Textoindependiente3">
    <w:name w:val="Body Text 3"/>
    <w:basedOn w:val="Normal"/>
    <w:rsid w:val="009D6AF9"/>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rPr>
      <w:rFonts w:ascii="Times New Roman" w:hAnsi="Times New Roman"/>
      <w:sz w:val="22"/>
      <w:szCs w:val="20"/>
      <w:lang w:val="es-ES_tradnl"/>
    </w:rPr>
  </w:style>
  <w:style w:type="paragraph" w:customStyle="1" w:styleId="Textoindependiente31">
    <w:name w:val="Texto independiente 31"/>
    <w:basedOn w:val="Normal"/>
    <w:rsid w:val="001D6588"/>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627CF4"/>
    <w:pPr>
      <w:spacing w:after="120"/>
      <w:jc w:val="center"/>
    </w:pPr>
    <w:rPr>
      <w:rFonts w:ascii="Arial" w:hAnsi="Arial"/>
      <w:sz w:val="28"/>
      <w:lang w:val="es-MX"/>
    </w:rPr>
  </w:style>
  <w:style w:type="paragraph" w:customStyle="1" w:styleId="MTexto">
    <w:name w:val="M_Texto"/>
    <w:basedOn w:val="Normal"/>
    <w:next w:val="Normal"/>
    <w:link w:val="MTextoCar"/>
    <w:qFormat/>
    <w:rsid w:val="008C752F"/>
    <w:rPr>
      <w:sz w:val="24"/>
    </w:rPr>
  </w:style>
  <w:style w:type="character" w:customStyle="1" w:styleId="MTituloCar">
    <w:name w:val="M_Titulo Car"/>
    <w:basedOn w:val="Fuentedeprrafopredeter"/>
    <w:link w:val="MTitulo"/>
    <w:rsid w:val="00627CF4"/>
    <w:rPr>
      <w:rFonts w:ascii="Arial" w:eastAsiaTheme="majorEastAsia" w:hAnsi="Arial" w:cstheme="majorBidi"/>
      <w:b/>
      <w:bCs/>
      <w:kern w:val="32"/>
      <w:sz w:val="28"/>
      <w:szCs w:val="32"/>
      <w:lang w:eastAsia="es-ES"/>
    </w:rPr>
  </w:style>
  <w:style w:type="character" w:customStyle="1" w:styleId="Ttulo1Car">
    <w:name w:val="Título 1 Car"/>
    <w:basedOn w:val="Fuentedeprrafopredeter"/>
    <w:link w:val="Ttulo1"/>
    <w:rsid w:val="0058273C"/>
    <w:rPr>
      <w:rFonts w:asciiTheme="majorHAnsi" w:eastAsiaTheme="majorEastAsia" w:hAnsiTheme="majorHAnsi" w:cstheme="majorBidi"/>
      <w:b/>
      <w:bCs/>
      <w:kern w:val="32"/>
      <w:sz w:val="32"/>
      <w:szCs w:val="32"/>
      <w:lang w:val="es-ES" w:eastAsia="es-ES"/>
    </w:rPr>
  </w:style>
  <w:style w:type="paragraph" w:styleId="Textodebloque">
    <w:name w:val="Block Text"/>
    <w:basedOn w:val="Normal"/>
    <w:rsid w:val="0058273C"/>
    <w:pPr>
      <w:spacing w:after="120"/>
      <w:ind w:left="1440" w:right="1440"/>
    </w:pPr>
  </w:style>
  <w:style w:type="paragraph" w:styleId="Subttulo">
    <w:name w:val="Subtitle"/>
    <w:aliases w:val="M_Subtítulo"/>
    <w:basedOn w:val="Ttulo2"/>
    <w:next w:val="Normal"/>
    <w:link w:val="SubttuloCar"/>
    <w:qFormat/>
    <w:rsid w:val="009953E8"/>
    <w:pPr>
      <w:numPr>
        <w:ilvl w:val="1"/>
      </w:numPr>
      <w:spacing w:before="0"/>
    </w:pPr>
    <w:rPr>
      <w:rFonts w:ascii="Arial" w:hAnsi="Arial"/>
      <w:iCs/>
      <w:color w:val="auto"/>
      <w:spacing w:val="15"/>
      <w:sz w:val="24"/>
    </w:rPr>
  </w:style>
  <w:style w:type="character" w:customStyle="1" w:styleId="MTextoCar">
    <w:name w:val="M_Texto Car"/>
    <w:basedOn w:val="Fuentedeprrafopredeter"/>
    <w:link w:val="MTexto"/>
    <w:rsid w:val="008C752F"/>
    <w:rPr>
      <w:rFonts w:ascii="Arial" w:hAnsi="Arial"/>
      <w:sz w:val="24"/>
      <w:szCs w:val="24"/>
      <w:lang w:val="es-ES" w:eastAsia="es-ES"/>
    </w:rPr>
  </w:style>
  <w:style w:type="character" w:customStyle="1" w:styleId="SubttuloCar">
    <w:name w:val="Subtítulo Car"/>
    <w:aliases w:val="M_Subtítulo Car"/>
    <w:basedOn w:val="Fuentedeprrafopredeter"/>
    <w:link w:val="Subttulo"/>
    <w:rsid w:val="009953E8"/>
    <w:rPr>
      <w:rFonts w:ascii="Arial" w:eastAsiaTheme="majorEastAsia" w:hAnsi="Arial" w:cstheme="majorBidi"/>
      <w:b/>
      <w:bCs/>
      <w:iCs/>
      <w:spacing w:val="15"/>
      <w:sz w:val="24"/>
      <w:szCs w:val="26"/>
      <w:lang w:val="es-ES" w:eastAsia="es-ES"/>
    </w:rPr>
  </w:style>
  <w:style w:type="table" w:styleId="Listamedia2-nfasis4">
    <w:name w:val="Medium List 2 Accent 4"/>
    <w:basedOn w:val="Tablanormal"/>
    <w:uiPriority w:val="66"/>
    <w:rsid w:val="00552FC3"/>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2Car">
    <w:name w:val="Título 2 Car"/>
    <w:basedOn w:val="Fuentedeprrafopredeter"/>
    <w:link w:val="Ttulo2"/>
    <w:semiHidden/>
    <w:rsid w:val="009953E8"/>
    <w:rPr>
      <w:rFonts w:asciiTheme="majorHAnsi" w:eastAsiaTheme="majorEastAsia" w:hAnsiTheme="majorHAnsi" w:cstheme="majorBidi"/>
      <w:b/>
      <w:bCs/>
      <w:color w:val="5B9BD5" w:themeColor="accent1"/>
      <w:sz w:val="26"/>
      <w:szCs w:val="26"/>
      <w:lang w:val="es-ES" w:eastAsia="es-ES"/>
    </w:rPr>
  </w:style>
  <w:style w:type="paragraph" w:styleId="TtuloTDC">
    <w:name w:val="TOC Heading"/>
    <w:basedOn w:val="Ttulo1"/>
    <w:next w:val="Normal"/>
    <w:uiPriority w:val="39"/>
    <w:unhideWhenUsed/>
    <w:qFormat/>
    <w:rsid w:val="00E72AAC"/>
    <w:pPr>
      <w:keepLines/>
      <w:spacing w:before="480" w:after="0" w:line="276" w:lineRule="auto"/>
      <w:jc w:val="left"/>
      <w:outlineLvl w:val="9"/>
    </w:pPr>
    <w:rPr>
      <w:color w:val="2E74B5" w:themeColor="accent1" w:themeShade="BF"/>
      <w:kern w:val="0"/>
      <w:sz w:val="28"/>
      <w:szCs w:val="28"/>
      <w:lang w:val="es-MX" w:eastAsia="es-MX"/>
    </w:rPr>
  </w:style>
  <w:style w:type="paragraph" w:styleId="TDC1">
    <w:name w:val="toc 1"/>
    <w:basedOn w:val="Normal"/>
    <w:next w:val="Normal"/>
    <w:autoRedefine/>
    <w:uiPriority w:val="39"/>
    <w:rsid w:val="00E72AAC"/>
    <w:pPr>
      <w:spacing w:after="100"/>
    </w:pPr>
  </w:style>
  <w:style w:type="paragraph" w:styleId="TDC2">
    <w:name w:val="toc 2"/>
    <w:basedOn w:val="Normal"/>
    <w:next w:val="Normal"/>
    <w:autoRedefine/>
    <w:uiPriority w:val="39"/>
    <w:rsid w:val="00E72AAC"/>
    <w:pPr>
      <w:spacing w:after="100"/>
      <w:ind w:left="200"/>
    </w:pPr>
  </w:style>
  <w:style w:type="table" w:styleId="Listaclara-nfasis2">
    <w:name w:val="Light List Accent 2"/>
    <w:basedOn w:val="Tablanormal"/>
    <w:uiPriority w:val="61"/>
    <w:rsid w:val="00532D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532D5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medio1-nfasis3">
    <w:name w:val="Medium Shading 1 Accent 3"/>
    <w:basedOn w:val="Tablanormal"/>
    <w:uiPriority w:val="63"/>
    <w:rsid w:val="00532D5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customStyle="1" w:styleId="MTextoT">
    <w:name w:val="M_TextoT"/>
    <w:basedOn w:val="Normal"/>
    <w:link w:val="MTextoTCar"/>
    <w:qFormat/>
    <w:rsid w:val="00EA0DB3"/>
    <w:rPr>
      <w:b/>
      <w:szCs w:val="20"/>
    </w:rPr>
  </w:style>
  <w:style w:type="paragraph" w:customStyle="1" w:styleId="MTextoT2">
    <w:name w:val="MTextoT2"/>
    <w:basedOn w:val="MTextoT"/>
    <w:link w:val="MTextoT2Car"/>
    <w:qFormat/>
    <w:rsid w:val="00EA0DB3"/>
    <w:pPr>
      <w:jc w:val="left"/>
    </w:pPr>
    <w:rPr>
      <w:b w:val="0"/>
    </w:rPr>
  </w:style>
  <w:style w:type="character" w:customStyle="1" w:styleId="MTextoTCar">
    <w:name w:val="M_TextoT Car"/>
    <w:link w:val="MTextoT"/>
    <w:rsid w:val="00EA0DB3"/>
    <w:rPr>
      <w:rFonts w:ascii="Arial" w:hAnsi="Arial"/>
      <w:b/>
      <w:lang w:val="es-ES" w:eastAsia="es-ES"/>
    </w:rPr>
  </w:style>
  <w:style w:type="character" w:customStyle="1" w:styleId="MTextoT2Car">
    <w:name w:val="MTextoT2 Car"/>
    <w:link w:val="MTextoT2"/>
    <w:rsid w:val="00EA0DB3"/>
    <w:rPr>
      <w:rFonts w:ascii="Arial" w:hAnsi="Arial"/>
      <w:lang w:val="es-ES" w:eastAsia="es-ES"/>
    </w:rPr>
  </w:style>
  <w:style w:type="table" w:styleId="Listavistosa-nfasis2">
    <w:name w:val="Colorful List Accent 2"/>
    <w:basedOn w:val="Tablanormal"/>
    <w:uiPriority w:val="72"/>
    <w:rsid w:val="00EA0DB3"/>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uadrculavistosa">
    <w:name w:val="Colorful Grid"/>
    <w:basedOn w:val="Tablanormal"/>
    <w:uiPriority w:val="73"/>
    <w:rsid w:val="00EA0DB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Refdecomentario">
    <w:name w:val="annotation reference"/>
    <w:basedOn w:val="Fuentedeprrafopredeter"/>
    <w:semiHidden/>
    <w:unhideWhenUsed/>
    <w:rsid w:val="00990AD8"/>
    <w:rPr>
      <w:sz w:val="16"/>
      <w:szCs w:val="16"/>
    </w:rPr>
  </w:style>
  <w:style w:type="paragraph" w:styleId="Textocomentario">
    <w:name w:val="annotation text"/>
    <w:basedOn w:val="Normal"/>
    <w:link w:val="TextocomentarioCar"/>
    <w:semiHidden/>
    <w:unhideWhenUsed/>
    <w:rsid w:val="00990AD8"/>
    <w:rPr>
      <w:szCs w:val="20"/>
    </w:rPr>
  </w:style>
  <w:style w:type="character" w:customStyle="1" w:styleId="TextocomentarioCar">
    <w:name w:val="Texto comentario Car"/>
    <w:basedOn w:val="Fuentedeprrafopredeter"/>
    <w:link w:val="Textocomentario"/>
    <w:semiHidden/>
    <w:rsid w:val="00990AD8"/>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990AD8"/>
    <w:rPr>
      <w:b/>
      <w:bCs/>
    </w:rPr>
  </w:style>
  <w:style w:type="character" w:customStyle="1" w:styleId="AsuntodelcomentarioCar">
    <w:name w:val="Asunto del comentario Car"/>
    <w:basedOn w:val="TextocomentarioCar"/>
    <w:link w:val="Asuntodelcomentario"/>
    <w:semiHidden/>
    <w:rsid w:val="00990AD8"/>
    <w:rPr>
      <w:rFonts w:ascii="Arial" w:hAnsi="Arial"/>
      <w:b/>
      <w:bCs/>
      <w:lang w:val="es-ES" w:eastAsia="es-ES"/>
    </w:rPr>
  </w:style>
  <w:style w:type="paragraph" w:customStyle="1" w:styleId="TableParagraph">
    <w:name w:val="Table Paragraph"/>
    <w:basedOn w:val="Normal"/>
    <w:uiPriority w:val="1"/>
    <w:qFormat/>
    <w:rsid w:val="005E4467"/>
    <w:pPr>
      <w:widowControl w:val="0"/>
      <w:autoSpaceDE w:val="0"/>
      <w:autoSpaceDN w:val="0"/>
      <w:ind w:left="103"/>
      <w:jc w:val="left"/>
    </w:pPr>
    <w:rPr>
      <w:rFonts w:eastAsia="Arial" w:cs="Arial"/>
      <w:sz w:val="22"/>
      <w:szCs w:val="22"/>
      <w:lang w:val="en-US" w:eastAsia="en-U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5E4467"/>
    <w:rPr>
      <w:rFonts w:ascii="Arial" w:hAnsi="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896EF-83A2-46E1-AAD2-840B0034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4</Pages>
  <Words>805</Words>
  <Characters>4432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5227</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Karina</cp:lastModifiedBy>
  <cp:revision>99</cp:revision>
  <cp:lastPrinted>2016-09-01T20:25:00Z</cp:lastPrinted>
  <dcterms:created xsi:type="dcterms:W3CDTF">2016-08-26T17:06:00Z</dcterms:created>
  <dcterms:modified xsi:type="dcterms:W3CDTF">2021-12-17T20:20:00Z</dcterms:modified>
</cp:coreProperties>
</file>