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01EB" w14:textId="77777777" w:rsidR="00E93E7B" w:rsidRPr="00E93E7B" w:rsidRDefault="00E93E7B" w:rsidP="00DB7A58">
      <w:pPr>
        <w:tabs>
          <w:tab w:val="left" w:pos="2745"/>
          <w:tab w:val="center" w:pos="4819"/>
        </w:tabs>
        <w:spacing w:after="0" w:line="240" w:lineRule="auto"/>
        <w:ind w:left="2126" w:hanging="2126"/>
        <w:jc w:val="center"/>
        <w:rPr>
          <w:rFonts w:ascii="Tahoma" w:hAnsi="Tahoma" w:cs="Tahoma"/>
          <w:b/>
          <w:sz w:val="26"/>
          <w:szCs w:val="26"/>
        </w:rPr>
      </w:pPr>
    </w:p>
    <w:p w14:paraId="24193F8C" w14:textId="1D0ED848" w:rsidR="00DB7A58" w:rsidRPr="00E93E7B" w:rsidRDefault="00DB7A58" w:rsidP="00DB7A58">
      <w:pPr>
        <w:tabs>
          <w:tab w:val="left" w:pos="2745"/>
          <w:tab w:val="center" w:pos="4819"/>
        </w:tabs>
        <w:spacing w:after="0" w:line="240" w:lineRule="auto"/>
        <w:ind w:left="2126" w:hanging="2126"/>
        <w:jc w:val="center"/>
        <w:rPr>
          <w:rFonts w:ascii="Tahoma" w:hAnsi="Tahoma" w:cs="Tahoma"/>
          <w:b/>
          <w:sz w:val="26"/>
          <w:szCs w:val="26"/>
        </w:rPr>
      </w:pPr>
      <w:r w:rsidRPr="00E93E7B">
        <w:rPr>
          <w:rFonts w:ascii="Tahoma" w:hAnsi="Tahoma" w:cs="Tahoma"/>
          <w:b/>
          <w:sz w:val="26"/>
          <w:szCs w:val="26"/>
        </w:rPr>
        <w:t>ORDEN DEL DÍA</w:t>
      </w:r>
    </w:p>
    <w:p w14:paraId="77A7AC62" w14:textId="77777777" w:rsidR="00DB7A58" w:rsidRPr="00E93E7B" w:rsidRDefault="00DB7A58" w:rsidP="00DB7A58">
      <w:pPr>
        <w:tabs>
          <w:tab w:val="left" w:pos="2745"/>
          <w:tab w:val="center" w:pos="4819"/>
        </w:tabs>
        <w:spacing w:after="0" w:line="240" w:lineRule="auto"/>
        <w:ind w:left="2126" w:hanging="2126"/>
        <w:jc w:val="center"/>
        <w:rPr>
          <w:rFonts w:ascii="Tahoma" w:hAnsi="Tahoma" w:cs="Tahoma"/>
          <w:b/>
          <w:sz w:val="26"/>
          <w:szCs w:val="26"/>
        </w:rPr>
      </w:pPr>
    </w:p>
    <w:p w14:paraId="768D1339" w14:textId="749EC097" w:rsidR="00DB7A58" w:rsidRPr="00E93E7B" w:rsidRDefault="00DB7A58" w:rsidP="00DB7A58">
      <w:pPr>
        <w:spacing w:after="0" w:line="240" w:lineRule="auto"/>
        <w:ind w:left="2126" w:hanging="2126"/>
        <w:jc w:val="center"/>
        <w:rPr>
          <w:rFonts w:ascii="Tahoma" w:hAnsi="Tahoma" w:cs="Tahoma"/>
          <w:b/>
          <w:sz w:val="26"/>
          <w:szCs w:val="26"/>
        </w:rPr>
      </w:pPr>
      <w:r w:rsidRPr="00E93E7B">
        <w:rPr>
          <w:rFonts w:ascii="Tahoma" w:hAnsi="Tahoma" w:cs="Tahoma"/>
          <w:b/>
          <w:sz w:val="26"/>
          <w:szCs w:val="26"/>
        </w:rPr>
        <w:t>SESIÓN NÚMERO 5</w:t>
      </w:r>
      <w:r w:rsidR="00CC1B9B" w:rsidRPr="00E93E7B">
        <w:rPr>
          <w:rFonts w:ascii="Tahoma" w:hAnsi="Tahoma" w:cs="Tahoma"/>
          <w:b/>
          <w:sz w:val="26"/>
          <w:szCs w:val="26"/>
        </w:rPr>
        <w:t>9</w:t>
      </w:r>
    </w:p>
    <w:p w14:paraId="1D277A01" w14:textId="77777777" w:rsidR="00DB7A58" w:rsidRPr="00E93E7B" w:rsidRDefault="00DB7A58" w:rsidP="00DB7A58">
      <w:pPr>
        <w:spacing w:after="0" w:line="240" w:lineRule="auto"/>
        <w:ind w:left="2126" w:hanging="2126"/>
        <w:jc w:val="center"/>
        <w:rPr>
          <w:rFonts w:ascii="Tahoma" w:hAnsi="Tahoma" w:cs="Tahoma"/>
          <w:b/>
          <w:sz w:val="26"/>
          <w:szCs w:val="26"/>
        </w:rPr>
      </w:pPr>
      <w:r w:rsidRPr="00E93E7B">
        <w:rPr>
          <w:rFonts w:ascii="Tahoma" w:hAnsi="Tahoma" w:cs="Tahoma"/>
          <w:b/>
          <w:sz w:val="26"/>
          <w:szCs w:val="26"/>
        </w:rPr>
        <w:t>DEL HONORABLE CA</w:t>
      </w:r>
      <w:bookmarkStart w:id="0" w:name="_GoBack"/>
      <w:bookmarkEnd w:id="0"/>
      <w:r w:rsidRPr="00E93E7B">
        <w:rPr>
          <w:rFonts w:ascii="Tahoma" w:hAnsi="Tahoma" w:cs="Tahoma"/>
          <w:b/>
          <w:sz w:val="26"/>
          <w:szCs w:val="26"/>
        </w:rPr>
        <w:t>BILDO DE CENTRO</w:t>
      </w:r>
    </w:p>
    <w:p w14:paraId="0E803B6D" w14:textId="77777777" w:rsidR="00DB7A58" w:rsidRPr="00E93E7B" w:rsidRDefault="00DB7A58" w:rsidP="00DB7A58">
      <w:pPr>
        <w:spacing w:after="0" w:line="240" w:lineRule="auto"/>
        <w:ind w:left="2126" w:hanging="2126"/>
        <w:jc w:val="center"/>
        <w:rPr>
          <w:rFonts w:ascii="Tahoma" w:hAnsi="Tahoma" w:cs="Tahoma"/>
          <w:b/>
          <w:sz w:val="26"/>
          <w:szCs w:val="26"/>
        </w:rPr>
      </w:pPr>
      <w:r w:rsidRPr="00E93E7B">
        <w:rPr>
          <w:rFonts w:ascii="Tahoma" w:hAnsi="Tahoma" w:cs="Tahoma"/>
          <w:b/>
          <w:sz w:val="26"/>
          <w:szCs w:val="26"/>
        </w:rPr>
        <w:t>TIPO: EXTRAORDINARIA</w:t>
      </w:r>
    </w:p>
    <w:p w14:paraId="68748DE0" w14:textId="1EAE9EAE" w:rsidR="00DB7A58" w:rsidRPr="00E93E7B" w:rsidRDefault="00DB7A58" w:rsidP="00DB7A58">
      <w:pPr>
        <w:spacing w:after="0" w:line="240" w:lineRule="auto"/>
        <w:ind w:left="2126" w:hanging="2126"/>
        <w:jc w:val="center"/>
        <w:rPr>
          <w:rFonts w:ascii="Tahoma" w:hAnsi="Tahoma" w:cs="Tahoma"/>
          <w:b/>
          <w:sz w:val="26"/>
          <w:szCs w:val="26"/>
        </w:rPr>
      </w:pPr>
      <w:r w:rsidRPr="00E93E7B">
        <w:rPr>
          <w:rFonts w:ascii="Tahoma" w:hAnsi="Tahoma" w:cs="Tahoma"/>
          <w:b/>
          <w:sz w:val="26"/>
          <w:szCs w:val="26"/>
        </w:rPr>
        <w:t xml:space="preserve"> </w:t>
      </w:r>
      <w:r w:rsidR="005D6264" w:rsidRPr="00E93E7B">
        <w:rPr>
          <w:rFonts w:ascii="Tahoma" w:hAnsi="Tahoma" w:cs="Tahoma"/>
          <w:b/>
          <w:sz w:val="26"/>
          <w:szCs w:val="26"/>
        </w:rPr>
        <w:t>20</w:t>
      </w:r>
      <w:r w:rsidR="00CC1B9B" w:rsidRPr="00E93E7B">
        <w:rPr>
          <w:rFonts w:ascii="Tahoma" w:hAnsi="Tahoma" w:cs="Tahoma"/>
          <w:b/>
          <w:sz w:val="26"/>
          <w:szCs w:val="26"/>
        </w:rPr>
        <w:t xml:space="preserve"> DE ABRIL</w:t>
      </w:r>
      <w:r w:rsidR="00D656B6" w:rsidRPr="00E93E7B">
        <w:rPr>
          <w:rFonts w:ascii="Tahoma" w:hAnsi="Tahoma" w:cs="Tahoma"/>
          <w:b/>
          <w:sz w:val="26"/>
          <w:szCs w:val="26"/>
        </w:rPr>
        <w:t xml:space="preserve"> DE 2021</w:t>
      </w:r>
    </w:p>
    <w:p w14:paraId="62AADEC7" w14:textId="1E5E223B" w:rsidR="00D656B6" w:rsidRPr="00E93E7B" w:rsidRDefault="00DA5359" w:rsidP="00DB7A58">
      <w:pPr>
        <w:spacing w:after="0" w:line="240" w:lineRule="auto"/>
        <w:ind w:left="2126" w:hanging="2126"/>
        <w:jc w:val="center"/>
        <w:rPr>
          <w:rFonts w:ascii="Tahoma" w:hAnsi="Tahoma" w:cs="Tahoma"/>
          <w:b/>
          <w:sz w:val="26"/>
          <w:szCs w:val="26"/>
        </w:rPr>
      </w:pPr>
      <w:r w:rsidRPr="00E93E7B">
        <w:rPr>
          <w:rFonts w:ascii="Tahoma" w:hAnsi="Tahoma" w:cs="Tahoma"/>
          <w:b/>
          <w:sz w:val="26"/>
          <w:szCs w:val="26"/>
        </w:rPr>
        <w:t>1</w:t>
      </w:r>
      <w:r w:rsidR="005D6264" w:rsidRPr="00E93E7B">
        <w:rPr>
          <w:rFonts w:ascii="Tahoma" w:hAnsi="Tahoma" w:cs="Tahoma"/>
          <w:b/>
          <w:sz w:val="26"/>
          <w:szCs w:val="26"/>
        </w:rPr>
        <w:t>4</w:t>
      </w:r>
      <w:r w:rsidR="002475C3" w:rsidRPr="00E93E7B">
        <w:rPr>
          <w:rFonts w:ascii="Tahoma" w:hAnsi="Tahoma" w:cs="Tahoma"/>
          <w:b/>
          <w:sz w:val="26"/>
          <w:szCs w:val="26"/>
        </w:rPr>
        <w:t>:00 HORAS</w:t>
      </w:r>
    </w:p>
    <w:p w14:paraId="542E72A9" w14:textId="77777777" w:rsidR="00603F3F" w:rsidRPr="00E93E7B" w:rsidRDefault="00603F3F" w:rsidP="00DB7A58">
      <w:pPr>
        <w:spacing w:after="0" w:line="240" w:lineRule="auto"/>
        <w:ind w:left="2126" w:hanging="2126"/>
        <w:jc w:val="center"/>
        <w:rPr>
          <w:rFonts w:ascii="Tahoma" w:hAnsi="Tahoma" w:cs="Tahoma"/>
          <w:b/>
          <w:sz w:val="26"/>
          <w:szCs w:val="26"/>
        </w:rPr>
      </w:pPr>
    </w:p>
    <w:p w14:paraId="5A73BCF0" w14:textId="77777777" w:rsidR="00DB7A58" w:rsidRPr="00E93E7B" w:rsidRDefault="00DB7A58" w:rsidP="00DB7A58">
      <w:pPr>
        <w:tabs>
          <w:tab w:val="center" w:pos="4677"/>
          <w:tab w:val="left" w:pos="5520"/>
        </w:tabs>
        <w:spacing w:after="0" w:line="240" w:lineRule="auto"/>
        <w:ind w:left="-284"/>
        <w:rPr>
          <w:rFonts w:ascii="Tahoma" w:hAnsi="Tahoma" w:cs="Tahoma"/>
          <w:b/>
          <w:sz w:val="26"/>
          <w:szCs w:val="26"/>
        </w:rPr>
      </w:pPr>
      <w:r w:rsidRPr="00E93E7B">
        <w:rPr>
          <w:rFonts w:ascii="Tahoma" w:hAnsi="Tahoma" w:cs="Tahoma"/>
          <w:b/>
          <w:sz w:val="26"/>
          <w:szCs w:val="26"/>
        </w:rPr>
        <w:tab/>
        <w:t xml:space="preserve"> </w:t>
      </w:r>
      <w:r w:rsidRPr="00E93E7B">
        <w:rPr>
          <w:rFonts w:ascii="Tahoma" w:hAnsi="Tahoma" w:cs="Tahoma"/>
          <w:b/>
          <w:sz w:val="26"/>
          <w:szCs w:val="26"/>
        </w:rPr>
        <w:tab/>
      </w:r>
    </w:p>
    <w:tbl>
      <w:tblPr>
        <w:tblW w:w="5000" w:type="pct"/>
        <w:tblLook w:val="04A0" w:firstRow="1" w:lastRow="0" w:firstColumn="1" w:lastColumn="0" w:noHBand="0" w:noVBand="1"/>
      </w:tblPr>
      <w:tblGrid>
        <w:gridCol w:w="636"/>
        <w:gridCol w:w="8577"/>
      </w:tblGrid>
      <w:tr w:rsidR="00E93E7B" w:rsidRPr="00E93E7B" w14:paraId="0FD55BE8" w14:textId="77777777" w:rsidTr="002C227B">
        <w:trPr>
          <w:trHeight w:val="306"/>
        </w:trPr>
        <w:tc>
          <w:tcPr>
            <w:tcW w:w="345" w:type="pct"/>
            <w:hideMark/>
          </w:tcPr>
          <w:p w14:paraId="408E535B"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1.-</w:t>
            </w:r>
          </w:p>
        </w:tc>
        <w:tc>
          <w:tcPr>
            <w:tcW w:w="4655" w:type="pct"/>
            <w:hideMark/>
          </w:tcPr>
          <w:p w14:paraId="2F2093DD" w14:textId="77777777" w:rsidR="00E93E7B" w:rsidRPr="00E93E7B" w:rsidRDefault="00E93E7B" w:rsidP="002C227B">
            <w:pPr>
              <w:spacing w:after="0" w:line="240" w:lineRule="auto"/>
              <w:jc w:val="both"/>
              <w:rPr>
                <w:rFonts w:ascii="Tahoma" w:eastAsia="Times New Roman" w:hAnsi="Tahoma" w:cs="Tahoma"/>
                <w:strike/>
                <w:sz w:val="26"/>
                <w:szCs w:val="26"/>
                <w:lang w:eastAsia="es-ES"/>
              </w:rPr>
            </w:pPr>
            <w:r w:rsidRPr="00E93E7B">
              <w:rPr>
                <w:rFonts w:ascii="Tahoma" w:eastAsia="Times New Roman" w:hAnsi="Tahoma" w:cs="Tahoma"/>
                <w:sz w:val="26"/>
                <w:szCs w:val="26"/>
                <w:lang w:eastAsia="es-ES"/>
              </w:rPr>
              <w:t xml:space="preserve">LISTA DE ASISTENCIA Y DECLARACIÓN DE QUÓRUM. </w:t>
            </w:r>
          </w:p>
        </w:tc>
      </w:tr>
      <w:tr w:rsidR="00E93E7B" w:rsidRPr="00E93E7B" w14:paraId="31379E82" w14:textId="77777777" w:rsidTr="002C227B">
        <w:trPr>
          <w:trHeight w:val="306"/>
        </w:trPr>
        <w:tc>
          <w:tcPr>
            <w:tcW w:w="345" w:type="pct"/>
          </w:tcPr>
          <w:p w14:paraId="073385DD"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hideMark/>
          </w:tcPr>
          <w:p w14:paraId="5EA313B3" w14:textId="77777777" w:rsidR="00E93E7B" w:rsidRPr="00E93E7B" w:rsidRDefault="00E93E7B" w:rsidP="002C227B">
            <w:pPr>
              <w:spacing w:after="0" w:line="240" w:lineRule="auto"/>
              <w:jc w:val="both"/>
              <w:rPr>
                <w:rFonts w:ascii="Tahoma" w:eastAsia="Times New Roman" w:hAnsi="Tahoma" w:cs="Tahoma"/>
                <w:sz w:val="26"/>
                <w:szCs w:val="26"/>
                <w:lang w:eastAsia="es-ES"/>
              </w:rPr>
            </w:pPr>
            <w:r w:rsidRPr="00E93E7B">
              <w:rPr>
                <w:rFonts w:ascii="Tahoma" w:eastAsia="Times New Roman" w:hAnsi="Tahoma" w:cs="Tahoma"/>
                <w:sz w:val="26"/>
                <w:szCs w:val="26"/>
                <w:lang w:eastAsia="es-ES"/>
              </w:rPr>
              <w:t xml:space="preserve"> </w:t>
            </w:r>
          </w:p>
        </w:tc>
      </w:tr>
      <w:tr w:rsidR="00E93E7B" w:rsidRPr="00E93E7B" w14:paraId="54170BBA" w14:textId="77777777" w:rsidTr="002C227B">
        <w:trPr>
          <w:trHeight w:val="306"/>
        </w:trPr>
        <w:tc>
          <w:tcPr>
            <w:tcW w:w="345" w:type="pct"/>
            <w:hideMark/>
          </w:tcPr>
          <w:p w14:paraId="3DC8AAF5"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2.-</w:t>
            </w:r>
          </w:p>
        </w:tc>
        <w:tc>
          <w:tcPr>
            <w:tcW w:w="4655" w:type="pct"/>
            <w:hideMark/>
          </w:tcPr>
          <w:p w14:paraId="565348A7" w14:textId="77777777" w:rsidR="00E93E7B" w:rsidRPr="00E93E7B" w:rsidRDefault="00E93E7B" w:rsidP="002C227B">
            <w:pPr>
              <w:spacing w:after="0" w:line="240" w:lineRule="auto"/>
              <w:jc w:val="both"/>
              <w:rPr>
                <w:rFonts w:ascii="Tahoma" w:eastAsia="Times New Roman" w:hAnsi="Tahoma" w:cs="Tahoma"/>
                <w:sz w:val="26"/>
                <w:szCs w:val="26"/>
                <w:lang w:eastAsia="es-ES"/>
              </w:rPr>
            </w:pPr>
            <w:r w:rsidRPr="00E93E7B">
              <w:rPr>
                <w:rFonts w:ascii="Tahoma" w:eastAsia="Times New Roman" w:hAnsi="Tahoma" w:cs="Tahoma"/>
                <w:sz w:val="26"/>
                <w:szCs w:val="26"/>
                <w:lang w:eastAsia="es-ES"/>
              </w:rPr>
              <w:t xml:space="preserve">LECTURA Y APROBACIÓN DEL ORDEN DEL DÍA.        </w:t>
            </w:r>
          </w:p>
        </w:tc>
      </w:tr>
      <w:tr w:rsidR="00E93E7B" w:rsidRPr="00E93E7B" w14:paraId="223D6EDC" w14:textId="77777777" w:rsidTr="002C227B">
        <w:trPr>
          <w:trHeight w:val="306"/>
        </w:trPr>
        <w:tc>
          <w:tcPr>
            <w:tcW w:w="345" w:type="pct"/>
          </w:tcPr>
          <w:p w14:paraId="1329CF57"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tcPr>
          <w:p w14:paraId="4603FE3E" w14:textId="77777777" w:rsidR="00E93E7B" w:rsidRPr="00E93E7B" w:rsidRDefault="00E93E7B" w:rsidP="002C227B">
            <w:pPr>
              <w:spacing w:after="0" w:line="240" w:lineRule="auto"/>
              <w:jc w:val="both"/>
              <w:rPr>
                <w:rFonts w:ascii="Tahoma" w:eastAsia="Times New Roman" w:hAnsi="Tahoma" w:cs="Tahoma"/>
                <w:sz w:val="26"/>
                <w:szCs w:val="26"/>
                <w:lang w:eastAsia="es-ES"/>
              </w:rPr>
            </w:pPr>
          </w:p>
        </w:tc>
      </w:tr>
      <w:tr w:rsidR="00E93E7B" w:rsidRPr="00E93E7B" w14:paraId="4902C395" w14:textId="77777777" w:rsidTr="002C227B">
        <w:trPr>
          <w:trHeight w:val="306"/>
        </w:trPr>
        <w:tc>
          <w:tcPr>
            <w:tcW w:w="345" w:type="pct"/>
            <w:hideMark/>
          </w:tcPr>
          <w:p w14:paraId="29D2BBB3"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3.-</w:t>
            </w:r>
          </w:p>
        </w:tc>
        <w:tc>
          <w:tcPr>
            <w:tcW w:w="4655" w:type="pct"/>
            <w:hideMark/>
          </w:tcPr>
          <w:p w14:paraId="14778A56" w14:textId="77777777" w:rsidR="00E93E7B" w:rsidRPr="00E93E7B" w:rsidRDefault="00E93E7B" w:rsidP="002C227B">
            <w:pPr>
              <w:spacing w:after="0" w:line="240" w:lineRule="auto"/>
              <w:jc w:val="both"/>
              <w:rPr>
                <w:rFonts w:ascii="Tahoma" w:eastAsia="Times New Roman" w:hAnsi="Tahoma" w:cs="Tahoma"/>
                <w:sz w:val="26"/>
                <w:szCs w:val="26"/>
                <w:lang w:eastAsia="es-ES"/>
              </w:rPr>
            </w:pPr>
            <w:r w:rsidRPr="00E93E7B">
              <w:rPr>
                <w:rFonts w:ascii="Tahoma" w:eastAsia="Times New Roman" w:hAnsi="Tahoma" w:cs="Tahoma"/>
                <w:sz w:val="26"/>
                <w:szCs w:val="26"/>
                <w:lang w:eastAsia="es-ES"/>
              </w:rPr>
              <w:t>LECTURA Y APROBACIÓN DEL ACTA DE LA SESIÓN ANTERIOR.</w:t>
            </w:r>
          </w:p>
        </w:tc>
      </w:tr>
      <w:tr w:rsidR="00E93E7B" w:rsidRPr="00E93E7B" w14:paraId="216C0499" w14:textId="77777777" w:rsidTr="002C227B">
        <w:trPr>
          <w:trHeight w:val="306"/>
        </w:trPr>
        <w:tc>
          <w:tcPr>
            <w:tcW w:w="345" w:type="pct"/>
          </w:tcPr>
          <w:p w14:paraId="0A1609C4"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tcPr>
          <w:p w14:paraId="0A81677E" w14:textId="77777777" w:rsidR="00E93E7B" w:rsidRPr="00E93E7B" w:rsidRDefault="00E93E7B" w:rsidP="002C227B">
            <w:pPr>
              <w:spacing w:after="0" w:line="240" w:lineRule="auto"/>
              <w:jc w:val="both"/>
              <w:rPr>
                <w:rFonts w:ascii="Tahoma" w:eastAsia="Times New Roman" w:hAnsi="Tahoma" w:cs="Tahoma"/>
                <w:sz w:val="26"/>
                <w:szCs w:val="26"/>
                <w:lang w:eastAsia="es-ES"/>
              </w:rPr>
            </w:pPr>
          </w:p>
        </w:tc>
      </w:tr>
      <w:tr w:rsidR="00E93E7B" w:rsidRPr="00E93E7B" w14:paraId="5185689C" w14:textId="77777777" w:rsidTr="002C227B">
        <w:trPr>
          <w:trHeight w:val="306"/>
        </w:trPr>
        <w:tc>
          <w:tcPr>
            <w:tcW w:w="345" w:type="pct"/>
            <w:hideMark/>
          </w:tcPr>
          <w:p w14:paraId="47F9216C"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4.-</w:t>
            </w:r>
          </w:p>
        </w:tc>
        <w:tc>
          <w:tcPr>
            <w:tcW w:w="4655" w:type="pct"/>
            <w:hideMark/>
          </w:tcPr>
          <w:p w14:paraId="3B83FCC8" w14:textId="77777777" w:rsidR="00E93E7B" w:rsidRPr="00E93E7B" w:rsidRDefault="00E93E7B" w:rsidP="002C227B">
            <w:pPr>
              <w:spacing w:after="0" w:line="240" w:lineRule="auto"/>
              <w:jc w:val="both"/>
              <w:rPr>
                <w:rFonts w:ascii="Tahoma" w:hAnsi="Tahoma" w:cs="Tahoma"/>
                <w:sz w:val="26"/>
                <w:szCs w:val="26"/>
              </w:rPr>
            </w:pPr>
            <w:r w:rsidRPr="00E93E7B">
              <w:rPr>
                <w:rFonts w:ascii="Tahoma" w:hAnsi="Tahoma" w:cs="Tahoma"/>
                <w:sz w:val="26"/>
                <w:szCs w:val="26"/>
              </w:rPr>
              <w:t>PROPUESTA DE ACUERDO MEDIANTE EL CUAL SE AUTORIZA LA APORTACIÓN DE RECURSOS DEL MUNICIPIO DE CENTRO, TABASCO, PARA LA EJECUCIÓN DE LA OBRA DE INFRAESTRUCTURA SOCIAL CONVENIDA CON LA SECRETARIA DE BIENESTAR, SUSTENTABILIDAD Y CAMBIO CLIMÁTICO PARA EL EJERCICIO FISCAL 2021.</w:t>
            </w:r>
          </w:p>
        </w:tc>
      </w:tr>
      <w:tr w:rsidR="00E93E7B" w:rsidRPr="00E93E7B" w14:paraId="33869775" w14:textId="77777777" w:rsidTr="002C227B">
        <w:trPr>
          <w:trHeight w:val="306"/>
        </w:trPr>
        <w:tc>
          <w:tcPr>
            <w:tcW w:w="345" w:type="pct"/>
          </w:tcPr>
          <w:p w14:paraId="060B0E5A"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tcPr>
          <w:p w14:paraId="713258D3" w14:textId="77777777" w:rsidR="00E93E7B" w:rsidRPr="00E93E7B" w:rsidRDefault="00E93E7B" w:rsidP="002C227B">
            <w:pPr>
              <w:spacing w:after="0" w:line="240" w:lineRule="auto"/>
              <w:jc w:val="both"/>
              <w:rPr>
                <w:rFonts w:ascii="Tahoma" w:hAnsi="Tahoma" w:cs="Tahoma"/>
                <w:sz w:val="26"/>
                <w:szCs w:val="26"/>
              </w:rPr>
            </w:pPr>
          </w:p>
        </w:tc>
      </w:tr>
      <w:tr w:rsidR="00E93E7B" w:rsidRPr="00E93E7B" w14:paraId="20D33164" w14:textId="77777777" w:rsidTr="002C227B">
        <w:trPr>
          <w:trHeight w:val="306"/>
        </w:trPr>
        <w:tc>
          <w:tcPr>
            <w:tcW w:w="345" w:type="pct"/>
          </w:tcPr>
          <w:p w14:paraId="4D6D2045"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5.-</w:t>
            </w:r>
          </w:p>
        </w:tc>
        <w:tc>
          <w:tcPr>
            <w:tcW w:w="4655" w:type="pct"/>
          </w:tcPr>
          <w:p w14:paraId="6E7BDCD1" w14:textId="77777777" w:rsidR="00E93E7B" w:rsidRPr="00E93E7B" w:rsidRDefault="00E93E7B" w:rsidP="002C227B">
            <w:pPr>
              <w:spacing w:after="0" w:line="240" w:lineRule="auto"/>
              <w:jc w:val="both"/>
              <w:rPr>
                <w:rFonts w:ascii="Tahoma" w:hAnsi="Tahoma" w:cs="Tahoma"/>
                <w:sz w:val="26"/>
                <w:szCs w:val="26"/>
              </w:rPr>
            </w:pPr>
            <w:r w:rsidRPr="00E93E7B">
              <w:rPr>
                <w:rFonts w:ascii="Tahoma" w:hAnsi="Tahoma" w:cs="Tahoma"/>
                <w:bCs/>
                <w:sz w:val="26"/>
                <w:szCs w:val="26"/>
              </w:rPr>
              <w:t>DICTAMEN DE LA COMISIÓN EDILICIA DE ADMINISTRACIÓN MEDIANTE EL CUAL SE AUTORIZA LA BAJA, DESINCORPORACIÓN CONTABLE Y DESTINO FINAL DE 04 UNIDADES MOTRICES, P</w:t>
            </w:r>
            <w:r w:rsidRPr="00E93E7B">
              <w:rPr>
                <w:rFonts w:ascii="Tahoma" w:hAnsi="Tahoma" w:cs="Tahoma"/>
                <w:sz w:val="26"/>
                <w:szCs w:val="26"/>
              </w:rPr>
              <w:t>ROPIEDAD DE ESTE H. AYUNTAMIENTO DE CENTRO;</w:t>
            </w:r>
            <w:r w:rsidRPr="00E93E7B">
              <w:rPr>
                <w:rFonts w:ascii="Tahoma" w:hAnsi="Tahoma" w:cs="Tahoma"/>
                <w:bCs/>
                <w:sz w:val="26"/>
                <w:szCs w:val="26"/>
              </w:rPr>
              <w:t xml:space="preserve"> </w:t>
            </w:r>
            <w:r w:rsidRPr="00E93E7B">
              <w:rPr>
                <w:rFonts w:ascii="Tahoma" w:hAnsi="Tahoma" w:cs="Tahoma"/>
                <w:sz w:val="26"/>
                <w:szCs w:val="26"/>
              </w:rPr>
              <w:t>PARA EFECTOS DEL COBRO DE LAS INDEMNIZACIONES CORRESPONDIENTES.</w:t>
            </w:r>
          </w:p>
        </w:tc>
      </w:tr>
      <w:tr w:rsidR="00E93E7B" w:rsidRPr="00E93E7B" w14:paraId="01A361AB" w14:textId="77777777" w:rsidTr="002C227B">
        <w:trPr>
          <w:trHeight w:val="306"/>
        </w:trPr>
        <w:tc>
          <w:tcPr>
            <w:tcW w:w="345" w:type="pct"/>
          </w:tcPr>
          <w:p w14:paraId="611A9FB8"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tcPr>
          <w:p w14:paraId="556E403E" w14:textId="77777777" w:rsidR="00E93E7B" w:rsidRPr="00E93E7B" w:rsidRDefault="00E93E7B" w:rsidP="002C227B">
            <w:pPr>
              <w:spacing w:after="0" w:line="240" w:lineRule="auto"/>
              <w:jc w:val="both"/>
              <w:rPr>
                <w:rFonts w:ascii="Tahoma" w:hAnsi="Tahoma" w:cs="Tahoma"/>
                <w:bCs/>
                <w:sz w:val="26"/>
                <w:szCs w:val="26"/>
              </w:rPr>
            </w:pPr>
          </w:p>
        </w:tc>
      </w:tr>
      <w:tr w:rsidR="00E93E7B" w:rsidRPr="00E93E7B" w14:paraId="22B29DBC" w14:textId="77777777" w:rsidTr="002C227B">
        <w:trPr>
          <w:trHeight w:val="306"/>
        </w:trPr>
        <w:tc>
          <w:tcPr>
            <w:tcW w:w="345" w:type="pct"/>
          </w:tcPr>
          <w:p w14:paraId="73E69A1C"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6.-</w:t>
            </w:r>
          </w:p>
        </w:tc>
        <w:tc>
          <w:tcPr>
            <w:tcW w:w="4655" w:type="pct"/>
          </w:tcPr>
          <w:p w14:paraId="70B31ED4" w14:textId="77777777" w:rsidR="00E93E7B" w:rsidRPr="00E93E7B" w:rsidRDefault="00E93E7B" w:rsidP="002C227B">
            <w:pPr>
              <w:spacing w:after="0" w:line="240" w:lineRule="auto"/>
              <w:jc w:val="both"/>
              <w:rPr>
                <w:rFonts w:ascii="Tahoma" w:hAnsi="Tahoma" w:cs="Tahoma"/>
                <w:bCs/>
                <w:sz w:val="26"/>
                <w:szCs w:val="26"/>
              </w:rPr>
            </w:pPr>
            <w:r w:rsidRPr="00E93E7B">
              <w:rPr>
                <w:rFonts w:ascii="Tahoma" w:hAnsi="Tahoma" w:cs="Tahoma"/>
                <w:sz w:val="26"/>
                <w:szCs w:val="26"/>
              </w:rPr>
              <w:t>PROPUESTA DE ACUERDO M</w:t>
            </w:r>
            <w:r w:rsidRPr="00E93E7B">
              <w:rPr>
                <w:rFonts w:ascii="Tahoma" w:eastAsia="Times New Roman" w:hAnsi="Tahoma" w:cs="Tahoma"/>
                <w:sz w:val="26"/>
                <w:szCs w:val="26"/>
                <w:lang w:eastAsia="es-ES"/>
              </w:rPr>
              <w:t>EDIANTE EL CUAL SE AUTORIZA LA MODIFICACIÓN DE</w:t>
            </w:r>
            <w:r w:rsidRPr="00E93E7B">
              <w:rPr>
                <w:rFonts w:ascii="Tahoma" w:hAnsi="Tahoma" w:cs="Tahoma"/>
                <w:sz w:val="26"/>
                <w:szCs w:val="26"/>
                <w:lang w:val="es-ES_tradnl"/>
              </w:rPr>
              <w:t xml:space="preserve"> LA INTEGRACIÓN DE LA COMISIÓN EDILICIA PERMANENTE DE PARTICIPACIÓN SOCIAL Y ATENCIÓN CIUDADANA, DEL H. CABILDO DEL MUNICIPIO DE CENTRO, TABASCO</w:t>
            </w:r>
            <w:r w:rsidRPr="00E93E7B">
              <w:rPr>
                <w:rFonts w:ascii="Tahoma" w:hAnsi="Tahoma" w:cs="Tahoma"/>
                <w:sz w:val="26"/>
                <w:szCs w:val="26"/>
              </w:rPr>
              <w:t>.</w:t>
            </w:r>
          </w:p>
        </w:tc>
      </w:tr>
      <w:tr w:rsidR="00E93E7B" w:rsidRPr="00E93E7B" w14:paraId="75345915" w14:textId="77777777" w:rsidTr="002C227B">
        <w:trPr>
          <w:trHeight w:val="233"/>
        </w:trPr>
        <w:tc>
          <w:tcPr>
            <w:tcW w:w="345" w:type="pct"/>
          </w:tcPr>
          <w:p w14:paraId="3959EC5F" w14:textId="77777777" w:rsidR="00E93E7B" w:rsidRPr="00E93E7B" w:rsidRDefault="00E93E7B" w:rsidP="002C227B">
            <w:pPr>
              <w:spacing w:after="0" w:line="240" w:lineRule="auto"/>
              <w:jc w:val="both"/>
              <w:rPr>
                <w:rFonts w:ascii="Tahoma" w:eastAsia="Times New Roman" w:hAnsi="Tahoma" w:cs="Tahoma"/>
                <w:b/>
                <w:sz w:val="26"/>
                <w:szCs w:val="26"/>
                <w:lang w:eastAsia="es-ES"/>
              </w:rPr>
            </w:pPr>
          </w:p>
        </w:tc>
        <w:tc>
          <w:tcPr>
            <w:tcW w:w="4655" w:type="pct"/>
          </w:tcPr>
          <w:p w14:paraId="49CDBF65" w14:textId="77777777" w:rsidR="00E93E7B" w:rsidRPr="00E93E7B" w:rsidRDefault="00E93E7B" w:rsidP="002C227B">
            <w:pPr>
              <w:pStyle w:val="Sinespaciado"/>
              <w:spacing w:line="256" w:lineRule="auto"/>
              <w:jc w:val="both"/>
              <w:rPr>
                <w:rFonts w:ascii="Tahoma" w:hAnsi="Tahoma" w:cs="Tahoma"/>
                <w:sz w:val="26"/>
                <w:szCs w:val="26"/>
              </w:rPr>
            </w:pPr>
          </w:p>
        </w:tc>
      </w:tr>
      <w:tr w:rsidR="00E93E7B" w:rsidRPr="00E93E7B" w14:paraId="0C4A67E6" w14:textId="77777777" w:rsidTr="002C227B">
        <w:trPr>
          <w:trHeight w:val="80"/>
        </w:trPr>
        <w:tc>
          <w:tcPr>
            <w:tcW w:w="345" w:type="pct"/>
          </w:tcPr>
          <w:p w14:paraId="744A8132" w14:textId="77777777" w:rsidR="00E93E7B" w:rsidRPr="00E93E7B" w:rsidRDefault="00E93E7B" w:rsidP="002C227B">
            <w:pPr>
              <w:spacing w:after="0" w:line="240" w:lineRule="auto"/>
              <w:jc w:val="both"/>
              <w:rPr>
                <w:rFonts w:ascii="Tahoma" w:eastAsia="Times New Roman" w:hAnsi="Tahoma" w:cs="Tahoma"/>
                <w:b/>
                <w:sz w:val="26"/>
                <w:szCs w:val="26"/>
                <w:lang w:eastAsia="es-ES"/>
              </w:rPr>
            </w:pPr>
            <w:r w:rsidRPr="00E93E7B">
              <w:rPr>
                <w:rFonts w:ascii="Tahoma" w:eastAsia="Times New Roman" w:hAnsi="Tahoma" w:cs="Tahoma"/>
                <w:b/>
                <w:sz w:val="26"/>
                <w:szCs w:val="26"/>
                <w:lang w:eastAsia="es-ES"/>
              </w:rPr>
              <w:t>7.-</w:t>
            </w:r>
          </w:p>
        </w:tc>
        <w:tc>
          <w:tcPr>
            <w:tcW w:w="4655" w:type="pct"/>
          </w:tcPr>
          <w:p w14:paraId="694B640E" w14:textId="77777777" w:rsidR="00E93E7B" w:rsidRPr="00E93E7B" w:rsidRDefault="00E93E7B" w:rsidP="002C227B">
            <w:pPr>
              <w:spacing w:after="0" w:line="240" w:lineRule="auto"/>
              <w:jc w:val="both"/>
              <w:rPr>
                <w:rFonts w:ascii="Tahoma" w:hAnsi="Tahoma" w:cs="Tahoma"/>
                <w:sz w:val="26"/>
                <w:szCs w:val="26"/>
              </w:rPr>
            </w:pPr>
            <w:r w:rsidRPr="00E93E7B">
              <w:rPr>
                <w:rFonts w:ascii="Tahoma" w:hAnsi="Tahoma" w:cs="Tahoma"/>
                <w:sz w:val="26"/>
                <w:szCs w:val="26"/>
              </w:rPr>
              <w:t>CLAUSURA DE LA SESIÓN.</w:t>
            </w:r>
          </w:p>
        </w:tc>
      </w:tr>
    </w:tbl>
    <w:p w14:paraId="3F84708E" w14:textId="77777777" w:rsidR="00DB7A58" w:rsidRPr="00E93E7B" w:rsidRDefault="00DB7A58" w:rsidP="00DB7A58">
      <w:pPr>
        <w:spacing w:after="0" w:line="240" w:lineRule="auto"/>
        <w:jc w:val="center"/>
        <w:rPr>
          <w:rFonts w:ascii="Tahoma" w:hAnsi="Tahoma" w:cs="Tahoma"/>
          <w:sz w:val="26"/>
          <w:szCs w:val="26"/>
        </w:rPr>
      </w:pPr>
    </w:p>
    <w:p w14:paraId="56DED758" w14:textId="77777777" w:rsidR="00DB7A58" w:rsidRPr="00E93E7B" w:rsidRDefault="00DB7A58" w:rsidP="00DB7A58">
      <w:pPr>
        <w:rPr>
          <w:rFonts w:ascii="Tahoma" w:hAnsi="Tahoma" w:cs="Tahoma"/>
          <w:sz w:val="26"/>
          <w:szCs w:val="26"/>
        </w:rPr>
      </w:pPr>
    </w:p>
    <w:p w14:paraId="6B40208D" w14:textId="77777777" w:rsidR="00D95F5F" w:rsidRPr="00E93E7B" w:rsidRDefault="00D95F5F" w:rsidP="00DB7A58">
      <w:pPr>
        <w:rPr>
          <w:rFonts w:ascii="Tahoma" w:hAnsi="Tahoma" w:cs="Tahoma"/>
          <w:sz w:val="26"/>
          <w:szCs w:val="26"/>
        </w:rPr>
      </w:pPr>
    </w:p>
    <w:sectPr w:rsidR="00D95F5F" w:rsidRPr="00E93E7B" w:rsidSect="003F6D46">
      <w:headerReference w:type="default" r:id="rId7"/>
      <w:pgSz w:w="12240" w:h="15840"/>
      <w:pgMar w:top="2410" w:right="1467"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44AF" w14:textId="77777777" w:rsidR="00305E79" w:rsidRDefault="00305E79" w:rsidP="00665B8A">
      <w:pPr>
        <w:spacing w:after="0" w:line="240" w:lineRule="auto"/>
      </w:pPr>
      <w:r>
        <w:separator/>
      </w:r>
    </w:p>
  </w:endnote>
  <w:endnote w:type="continuationSeparator" w:id="0">
    <w:p w14:paraId="5EB780AC" w14:textId="77777777" w:rsidR="00305E79" w:rsidRDefault="00305E79"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5680" w14:textId="77777777" w:rsidR="00305E79" w:rsidRDefault="00305E79" w:rsidP="00665B8A">
      <w:pPr>
        <w:spacing w:after="0" w:line="240" w:lineRule="auto"/>
      </w:pPr>
      <w:r>
        <w:separator/>
      </w:r>
    </w:p>
  </w:footnote>
  <w:footnote w:type="continuationSeparator" w:id="0">
    <w:p w14:paraId="2FE73CCF" w14:textId="77777777" w:rsidR="00305E79" w:rsidRDefault="00305E79"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7C91" w14:textId="77777777" w:rsidR="002A4D9B" w:rsidRDefault="002A4D9B">
    <w:pPr>
      <w:pStyle w:val="Encabezado"/>
    </w:pPr>
    <w:r>
      <w:rPr>
        <w:noProof/>
        <w:lang w:eastAsia="es-MX"/>
      </w:rPr>
      <w:drawing>
        <wp:anchor distT="0" distB="0" distL="114300" distR="114300" simplePos="0" relativeHeight="251658240" behindDoc="1" locked="0" layoutInCell="1" allowOverlap="1" wp14:anchorId="338EA437" wp14:editId="0B778D03">
          <wp:simplePos x="0" y="0"/>
          <wp:positionH relativeFrom="page">
            <wp:align>right</wp:align>
          </wp:positionH>
          <wp:positionV relativeFrom="paragraph">
            <wp:posOffset>-448945</wp:posOffset>
          </wp:positionV>
          <wp:extent cx="7778689" cy="10131133"/>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0131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A"/>
    <w:rsid w:val="00007412"/>
    <w:rsid w:val="00027CED"/>
    <w:rsid w:val="000377B0"/>
    <w:rsid w:val="0005517A"/>
    <w:rsid w:val="00071822"/>
    <w:rsid w:val="0009339B"/>
    <w:rsid w:val="000A513C"/>
    <w:rsid w:val="000A657C"/>
    <w:rsid w:val="000B3B84"/>
    <w:rsid w:val="000C4906"/>
    <w:rsid w:val="000D3B16"/>
    <w:rsid w:val="001027E8"/>
    <w:rsid w:val="00117DEE"/>
    <w:rsid w:val="0013085C"/>
    <w:rsid w:val="001319F8"/>
    <w:rsid w:val="00146ACC"/>
    <w:rsid w:val="00156ED2"/>
    <w:rsid w:val="00161D49"/>
    <w:rsid w:val="001675CA"/>
    <w:rsid w:val="0018337F"/>
    <w:rsid w:val="00196B4A"/>
    <w:rsid w:val="001A7153"/>
    <w:rsid w:val="001B2C21"/>
    <w:rsid w:val="001B2D96"/>
    <w:rsid w:val="001B6C8D"/>
    <w:rsid w:val="001F35B8"/>
    <w:rsid w:val="001F3EF8"/>
    <w:rsid w:val="001F7F40"/>
    <w:rsid w:val="00204966"/>
    <w:rsid w:val="0021270A"/>
    <w:rsid w:val="00221D53"/>
    <w:rsid w:val="002355D7"/>
    <w:rsid w:val="0024116F"/>
    <w:rsid w:val="002475C3"/>
    <w:rsid w:val="0025309B"/>
    <w:rsid w:val="00257C2D"/>
    <w:rsid w:val="0028328D"/>
    <w:rsid w:val="002A4D9B"/>
    <w:rsid w:val="002A5460"/>
    <w:rsid w:val="002C6F7C"/>
    <w:rsid w:val="002D073B"/>
    <w:rsid w:val="002D5F99"/>
    <w:rsid w:val="002D6B97"/>
    <w:rsid w:val="002E1BC6"/>
    <w:rsid w:val="002E5105"/>
    <w:rsid w:val="002E766E"/>
    <w:rsid w:val="0030526E"/>
    <w:rsid w:val="00305E79"/>
    <w:rsid w:val="003162C3"/>
    <w:rsid w:val="003314E4"/>
    <w:rsid w:val="00342DEB"/>
    <w:rsid w:val="00350207"/>
    <w:rsid w:val="003803FB"/>
    <w:rsid w:val="00382B85"/>
    <w:rsid w:val="003955D5"/>
    <w:rsid w:val="00397E1A"/>
    <w:rsid w:val="003C63F3"/>
    <w:rsid w:val="003F0341"/>
    <w:rsid w:val="003F6D46"/>
    <w:rsid w:val="004063F2"/>
    <w:rsid w:val="00412A29"/>
    <w:rsid w:val="004219EF"/>
    <w:rsid w:val="0042537B"/>
    <w:rsid w:val="004311B0"/>
    <w:rsid w:val="0043770D"/>
    <w:rsid w:val="00445ED9"/>
    <w:rsid w:val="00485B05"/>
    <w:rsid w:val="00494B1A"/>
    <w:rsid w:val="004B50D6"/>
    <w:rsid w:val="004B7F70"/>
    <w:rsid w:val="004D6E95"/>
    <w:rsid w:val="00501FBA"/>
    <w:rsid w:val="00506D68"/>
    <w:rsid w:val="00515190"/>
    <w:rsid w:val="00522F17"/>
    <w:rsid w:val="00540FFF"/>
    <w:rsid w:val="005568EB"/>
    <w:rsid w:val="00561E93"/>
    <w:rsid w:val="00566E32"/>
    <w:rsid w:val="00581C57"/>
    <w:rsid w:val="00596D7E"/>
    <w:rsid w:val="005D6264"/>
    <w:rsid w:val="00602D83"/>
    <w:rsid w:val="00603F3F"/>
    <w:rsid w:val="00615429"/>
    <w:rsid w:val="006276BB"/>
    <w:rsid w:val="00631C27"/>
    <w:rsid w:val="006328B1"/>
    <w:rsid w:val="00655981"/>
    <w:rsid w:val="00655C31"/>
    <w:rsid w:val="00663176"/>
    <w:rsid w:val="0066500B"/>
    <w:rsid w:val="00665B8A"/>
    <w:rsid w:val="00666A99"/>
    <w:rsid w:val="00677EE6"/>
    <w:rsid w:val="00686847"/>
    <w:rsid w:val="006C72DA"/>
    <w:rsid w:val="006D1EC8"/>
    <w:rsid w:val="006D1F91"/>
    <w:rsid w:val="00711D40"/>
    <w:rsid w:val="0071344A"/>
    <w:rsid w:val="00737AD2"/>
    <w:rsid w:val="0074187F"/>
    <w:rsid w:val="00752CA1"/>
    <w:rsid w:val="00762467"/>
    <w:rsid w:val="0076782C"/>
    <w:rsid w:val="00771591"/>
    <w:rsid w:val="00791485"/>
    <w:rsid w:val="007C3294"/>
    <w:rsid w:val="007D1025"/>
    <w:rsid w:val="007D5169"/>
    <w:rsid w:val="007E6485"/>
    <w:rsid w:val="007E7C0D"/>
    <w:rsid w:val="007F74D4"/>
    <w:rsid w:val="00847472"/>
    <w:rsid w:val="00855C92"/>
    <w:rsid w:val="00865FCA"/>
    <w:rsid w:val="008774F6"/>
    <w:rsid w:val="008A045F"/>
    <w:rsid w:val="008A2FB1"/>
    <w:rsid w:val="008A6A3E"/>
    <w:rsid w:val="008B5041"/>
    <w:rsid w:val="008C1AA7"/>
    <w:rsid w:val="008C3365"/>
    <w:rsid w:val="008C7566"/>
    <w:rsid w:val="008D3DEA"/>
    <w:rsid w:val="008D7F95"/>
    <w:rsid w:val="008F51BA"/>
    <w:rsid w:val="009267B0"/>
    <w:rsid w:val="00970AAE"/>
    <w:rsid w:val="00971304"/>
    <w:rsid w:val="00976F57"/>
    <w:rsid w:val="0099082A"/>
    <w:rsid w:val="009B3211"/>
    <w:rsid w:val="00A3513F"/>
    <w:rsid w:val="00A45536"/>
    <w:rsid w:val="00A674AE"/>
    <w:rsid w:val="00A771ED"/>
    <w:rsid w:val="00A94E37"/>
    <w:rsid w:val="00A95FA5"/>
    <w:rsid w:val="00AB5335"/>
    <w:rsid w:val="00AC6591"/>
    <w:rsid w:val="00AD2B85"/>
    <w:rsid w:val="00AF3207"/>
    <w:rsid w:val="00AF47E0"/>
    <w:rsid w:val="00AF7AE0"/>
    <w:rsid w:val="00B01507"/>
    <w:rsid w:val="00B046A0"/>
    <w:rsid w:val="00B11609"/>
    <w:rsid w:val="00B26FF2"/>
    <w:rsid w:val="00B5420E"/>
    <w:rsid w:val="00B8774E"/>
    <w:rsid w:val="00B910C9"/>
    <w:rsid w:val="00BC3E9E"/>
    <w:rsid w:val="00BE0711"/>
    <w:rsid w:val="00BF44A9"/>
    <w:rsid w:val="00BF4AA2"/>
    <w:rsid w:val="00BF729E"/>
    <w:rsid w:val="00C16E26"/>
    <w:rsid w:val="00C3329C"/>
    <w:rsid w:val="00C43ADB"/>
    <w:rsid w:val="00C47D10"/>
    <w:rsid w:val="00C5101D"/>
    <w:rsid w:val="00C5564E"/>
    <w:rsid w:val="00C73B58"/>
    <w:rsid w:val="00CC1B9B"/>
    <w:rsid w:val="00CC31E3"/>
    <w:rsid w:val="00CC59E1"/>
    <w:rsid w:val="00CD0F5B"/>
    <w:rsid w:val="00CE1DA9"/>
    <w:rsid w:val="00D20A16"/>
    <w:rsid w:val="00D40B3E"/>
    <w:rsid w:val="00D44A95"/>
    <w:rsid w:val="00D51E7B"/>
    <w:rsid w:val="00D5645F"/>
    <w:rsid w:val="00D656B6"/>
    <w:rsid w:val="00D6614F"/>
    <w:rsid w:val="00D7102A"/>
    <w:rsid w:val="00D716F5"/>
    <w:rsid w:val="00D92451"/>
    <w:rsid w:val="00D95F5F"/>
    <w:rsid w:val="00DA2F8B"/>
    <w:rsid w:val="00DA5359"/>
    <w:rsid w:val="00DB463C"/>
    <w:rsid w:val="00DB6BF0"/>
    <w:rsid w:val="00DB7A58"/>
    <w:rsid w:val="00DD5C04"/>
    <w:rsid w:val="00DE6D66"/>
    <w:rsid w:val="00E061FF"/>
    <w:rsid w:val="00E16C82"/>
    <w:rsid w:val="00E55AC0"/>
    <w:rsid w:val="00E577DA"/>
    <w:rsid w:val="00E622FB"/>
    <w:rsid w:val="00E63904"/>
    <w:rsid w:val="00E84370"/>
    <w:rsid w:val="00E90F84"/>
    <w:rsid w:val="00E9268A"/>
    <w:rsid w:val="00E93E7B"/>
    <w:rsid w:val="00EA1852"/>
    <w:rsid w:val="00EA6123"/>
    <w:rsid w:val="00EB7BA9"/>
    <w:rsid w:val="00EC7B42"/>
    <w:rsid w:val="00ED2A0D"/>
    <w:rsid w:val="00EF531B"/>
    <w:rsid w:val="00F05DB3"/>
    <w:rsid w:val="00F127AA"/>
    <w:rsid w:val="00F1539D"/>
    <w:rsid w:val="00F15804"/>
    <w:rsid w:val="00F25FD5"/>
    <w:rsid w:val="00F2798C"/>
    <w:rsid w:val="00F66DCA"/>
    <w:rsid w:val="00F77309"/>
    <w:rsid w:val="00F773E8"/>
    <w:rsid w:val="00F97E36"/>
    <w:rsid w:val="00FD0182"/>
    <w:rsid w:val="00FD472A"/>
    <w:rsid w:val="00FE037B"/>
    <w:rsid w:val="00FF6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77CA"/>
  <w15:chartTrackingRefBased/>
  <w15:docId w15:val="{5B43FF34-AD43-49F2-AB55-9D1616A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 w:type="character" w:customStyle="1" w:styleId="SinespaciadoCar">
    <w:name w:val="Sin espaciado Car"/>
    <w:basedOn w:val="Fuentedeprrafopredeter"/>
    <w:link w:val="Sinespaciado"/>
    <w:locked/>
    <w:rsid w:val="00DB7A58"/>
    <w:rPr>
      <w:rFonts w:ascii="Times New Roman" w:eastAsiaTheme="minorEastAsia" w:hAnsi="Times New Roman" w:cs="Times New Roman"/>
      <w:lang w:eastAsia="es-MX"/>
    </w:rPr>
  </w:style>
  <w:style w:type="paragraph" w:styleId="Sinespaciado">
    <w:name w:val="No Spacing"/>
    <w:link w:val="SinespaciadoCar"/>
    <w:qFormat/>
    <w:rsid w:val="00DB7A58"/>
    <w:pPr>
      <w:spacing w:after="0" w:line="240" w:lineRule="auto"/>
    </w:pPr>
    <w:rPr>
      <w:rFonts w:ascii="Times New Roman" w:eastAsiaTheme="minorEastAsia"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13498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3</cp:revision>
  <cp:lastPrinted>2021-04-20T18:52:00Z</cp:lastPrinted>
  <dcterms:created xsi:type="dcterms:W3CDTF">2021-06-28T14:14:00Z</dcterms:created>
  <dcterms:modified xsi:type="dcterms:W3CDTF">2021-06-28T14:15:00Z</dcterms:modified>
</cp:coreProperties>
</file>