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B29" w:rsidRPr="005642B0" w:rsidRDefault="00CB4A01" w:rsidP="006E4AF6">
      <w:pPr>
        <w:spacing w:after="0"/>
        <w:jc w:val="center"/>
        <w:rPr>
          <w:rFonts w:ascii="Arial" w:hAnsi="Arial" w:cs="Arial"/>
          <w:szCs w:val="24"/>
        </w:rPr>
      </w:pPr>
      <w:r w:rsidRPr="005642B0">
        <w:rPr>
          <w:rFonts w:ascii="Arial" w:hAnsi="Arial" w:cs="Arial"/>
          <w:szCs w:val="24"/>
        </w:rPr>
        <w:t xml:space="preserve"> </w:t>
      </w:r>
      <w:r w:rsidR="003823FD">
        <w:rPr>
          <w:rFonts w:ascii="Arial" w:hAnsi="Arial" w:cs="Arial"/>
          <w:szCs w:val="24"/>
        </w:rPr>
        <w:t>Relación</w:t>
      </w:r>
      <w:r w:rsidR="00C84B29" w:rsidRPr="005642B0">
        <w:rPr>
          <w:rFonts w:ascii="Arial" w:hAnsi="Arial" w:cs="Arial"/>
          <w:szCs w:val="24"/>
        </w:rPr>
        <w:t xml:space="preserve"> de Contratistas del Municipio de Centro </w:t>
      </w:r>
    </w:p>
    <w:p w:rsidR="006E4AF6" w:rsidRPr="005642B0" w:rsidRDefault="006B2F0A" w:rsidP="006E4AF6">
      <w:pPr>
        <w:spacing w:after="0"/>
        <w:jc w:val="center"/>
        <w:rPr>
          <w:rFonts w:ascii="Arial" w:hAnsi="Arial" w:cs="Arial"/>
          <w:szCs w:val="24"/>
        </w:rPr>
      </w:pPr>
      <w:r w:rsidRPr="005642B0">
        <w:rPr>
          <w:rFonts w:ascii="Arial" w:hAnsi="Arial" w:cs="Arial"/>
          <w:szCs w:val="24"/>
        </w:rPr>
        <w:t>Convocato</w:t>
      </w:r>
      <w:r w:rsidR="0099130D" w:rsidRPr="005642B0">
        <w:rPr>
          <w:rFonts w:ascii="Arial" w:hAnsi="Arial" w:cs="Arial"/>
          <w:szCs w:val="24"/>
        </w:rPr>
        <w:t xml:space="preserve">ria, Lineamientos Y Requisitos </w:t>
      </w:r>
    </w:p>
    <w:p w:rsidR="006E4AF6" w:rsidRPr="005642B0" w:rsidRDefault="006E4AF6" w:rsidP="006E4AF6">
      <w:pPr>
        <w:spacing w:after="0"/>
        <w:jc w:val="center"/>
        <w:rPr>
          <w:rFonts w:ascii="Arial" w:hAnsi="Arial" w:cs="Arial"/>
          <w:szCs w:val="24"/>
        </w:rPr>
      </w:pPr>
    </w:p>
    <w:p w:rsidR="006E4AF6" w:rsidRPr="005642B0" w:rsidRDefault="00FA53A1" w:rsidP="006E4AF6">
      <w:pPr>
        <w:spacing w:after="0"/>
        <w:jc w:val="right"/>
        <w:rPr>
          <w:rFonts w:ascii="Arial" w:hAnsi="Arial" w:cs="Arial"/>
          <w:szCs w:val="24"/>
        </w:rPr>
      </w:pPr>
      <w:r w:rsidRPr="005642B0">
        <w:rPr>
          <w:rFonts w:ascii="Arial" w:hAnsi="Arial" w:cs="Arial"/>
          <w:szCs w:val="24"/>
        </w:rPr>
        <w:t xml:space="preserve">Villahermosa, Tabasco, </w:t>
      </w:r>
      <w:r w:rsidR="009B46C6">
        <w:rPr>
          <w:rFonts w:ascii="Arial" w:hAnsi="Arial" w:cs="Arial"/>
          <w:szCs w:val="24"/>
        </w:rPr>
        <w:t>20</w:t>
      </w:r>
      <w:r w:rsidR="005642B0">
        <w:rPr>
          <w:rFonts w:ascii="Arial" w:hAnsi="Arial" w:cs="Arial"/>
          <w:szCs w:val="24"/>
        </w:rPr>
        <w:t xml:space="preserve"> de Febrero de 2018</w:t>
      </w:r>
      <w:r w:rsidR="006E4AF6" w:rsidRPr="005642B0">
        <w:rPr>
          <w:rFonts w:ascii="Arial" w:hAnsi="Arial" w:cs="Arial"/>
          <w:szCs w:val="24"/>
        </w:rPr>
        <w:t>.</w:t>
      </w:r>
    </w:p>
    <w:p w:rsidR="006E4AF6" w:rsidRPr="005642B0" w:rsidRDefault="006E4AF6" w:rsidP="00D41BCA">
      <w:pPr>
        <w:spacing w:after="0"/>
        <w:jc w:val="both"/>
        <w:rPr>
          <w:rFonts w:ascii="Arial" w:hAnsi="Arial" w:cs="Arial"/>
          <w:szCs w:val="24"/>
        </w:rPr>
      </w:pPr>
    </w:p>
    <w:p w:rsidR="00D41BCA" w:rsidRPr="005642B0" w:rsidRDefault="00D41BCA" w:rsidP="00D41BCA">
      <w:pPr>
        <w:spacing w:after="0"/>
        <w:jc w:val="both"/>
        <w:rPr>
          <w:rFonts w:ascii="Arial" w:hAnsi="Arial" w:cs="Arial"/>
          <w:szCs w:val="24"/>
        </w:rPr>
      </w:pPr>
      <w:r w:rsidRPr="005642B0">
        <w:rPr>
          <w:rFonts w:ascii="Arial" w:hAnsi="Arial" w:cs="Arial"/>
          <w:szCs w:val="24"/>
        </w:rPr>
        <w:t xml:space="preserve">El </w:t>
      </w:r>
      <w:r w:rsidR="00CA3EB4" w:rsidRPr="005642B0">
        <w:rPr>
          <w:rFonts w:ascii="Arial" w:hAnsi="Arial" w:cs="Arial"/>
          <w:szCs w:val="24"/>
        </w:rPr>
        <w:t xml:space="preserve">H. </w:t>
      </w:r>
      <w:r w:rsidR="00A121A1" w:rsidRPr="005642B0">
        <w:rPr>
          <w:rFonts w:ascii="Arial" w:hAnsi="Arial" w:cs="Arial"/>
          <w:szCs w:val="24"/>
        </w:rPr>
        <w:t>Ayuntamiento Constitucional del Municipio de Centro,</w:t>
      </w:r>
      <w:r w:rsidRPr="005642B0">
        <w:rPr>
          <w:rFonts w:ascii="Arial" w:hAnsi="Arial" w:cs="Arial"/>
          <w:szCs w:val="24"/>
        </w:rPr>
        <w:t xml:space="preserve"> Tabasco a través de la Contraloría Municipal, con fundamento en  los artículos 115 fracción II de la Constitución Política de los Estados Unidos Mexicanos, 65 de la Constitución Política del Estado Libre y Soberano de Tabasco, 81 fracción XVII de la Ley Orgánica de los Municipios del Estado de Tabasco; y los Artículos 1 fracción II, 2 fracción II y X,  7 y 11 de la Ley de Obras Públicas y Servicios Relacionados con las Mismas del Estado de Tabasco; Convoca a todas  las personas físicas y jurídicas c</w:t>
      </w:r>
      <w:r w:rsidR="00C84B29" w:rsidRPr="005642B0">
        <w:rPr>
          <w:rFonts w:ascii="Arial" w:hAnsi="Arial" w:cs="Arial"/>
          <w:szCs w:val="24"/>
        </w:rPr>
        <w:t>olectivas a inscribirse en la</w:t>
      </w:r>
      <w:r w:rsidRPr="005642B0">
        <w:rPr>
          <w:rFonts w:ascii="Arial" w:hAnsi="Arial" w:cs="Arial"/>
          <w:szCs w:val="24"/>
        </w:rPr>
        <w:t xml:space="preserve"> </w:t>
      </w:r>
      <w:r w:rsidR="003823FD">
        <w:rPr>
          <w:rFonts w:ascii="Arial" w:hAnsi="Arial" w:cs="Arial"/>
          <w:szCs w:val="24"/>
        </w:rPr>
        <w:t>Relación</w:t>
      </w:r>
      <w:r w:rsidR="00C84B29" w:rsidRPr="005642B0">
        <w:rPr>
          <w:rFonts w:ascii="Arial" w:hAnsi="Arial" w:cs="Arial"/>
          <w:szCs w:val="24"/>
        </w:rPr>
        <w:t xml:space="preserve"> de Contratistas del Municipio de Centro</w:t>
      </w:r>
      <w:r w:rsidRPr="005642B0">
        <w:rPr>
          <w:rFonts w:ascii="Arial" w:hAnsi="Arial" w:cs="Arial"/>
          <w:szCs w:val="24"/>
        </w:rPr>
        <w:t>.</w:t>
      </w:r>
    </w:p>
    <w:p w:rsidR="00D41BCA" w:rsidRPr="005642B0" w:rsidRDefault="00D41BCA" w:rsidP="00D41BCA">
      <w:pPr>
        <w:spacing w:after="0"/>
        <w:jc w:val="both"/>
        <w:rPr>
          <w:rFonts w:ascii="Arial" w:hAnsi="Arial" w:cs="Arial"/>
          <w:szCs w:val="24"/>
        </w:rPr>
      </w:pPr>
    </w:p>
    <w:p w:rsidR="00D41BCA" w:rsidRPr="005642B0" w:rsidRDefault="00132952" w:rsidP="00D41BCA">
      <w:pPr>
        <w:spacing w:after="0"/>
        <w:jc w:val="center"/>
        <w:rPr>
          <w:rFonts w:ascii="Arial" w:hAnsi="Arial" w:cs="Arial"/>
          <w:b/>
          <w:szCs w:val="24"/>
        </w:rPr>
      </w:pPr>
      <w:r w:rsidRPr="005642B0">
        <w:rPr>
          <w:rFonts w:ascii="Arial" w:hAnsi="Arial" w:cs="Arial"/>
          <w:b/>
          <w:szCs w:val="24"/>
        </w:rPr>
        <w:t>Considerando</w:t>
      </w:r>
    </w:p>
    <w:p w:rsidR="00D41BCA" w:rsidRPr="005642B0" w:rsidRDefault="00D41BCA" w:rsidP="00D41BCA">
      <w:pPr>
        <w:spacing w:after="0"/>
        <w:jc w:val="center"/>
        <w:rPr>
          <w:rFonts w:ascii="Arial" w:hAnsi="Arial" w:cs="Arial"/>
          <w:szCs w:val="24"/>
        </w:rPr>
      </w:pPr>
    </w:p>
    <w:p w:rsidR="00D41BCA" w:rsidRPr="005642B0" w:rsidRDefault="00D41BCA" w:rsidP="00D41BCA">
      <w:pPr>
        <w:autoSpaceDE w:val="0"/>
        <w:autoSpaceDN w:val="0"/>
        <w:adjustRightInd w:val="0"/>
        <w:spacing w:after="0"/>
        <w:jc w:val="both"/>
        <w:rPr>
          <w:rFonts w:ascii="Arial" w:hAnsi="Arial" w:cs="Arial"/>
          <w:szCs w:val="24"/>
          <w:lang w:eastAsia="es-MX"/>
        </w:rPr>
      </w:pPr>
      <w:r w:rsidRPr="005642B0">
        <w:rPr>
          <w:rFonts w:ascii="Arial" w:hAnsi="Arial" w:cs="Arial"/>
          <w:b/>
          <w:szCs w:val="24"/>
        </w:rPr>
        <w:t>Primero</w:t>
      </w:r>
      <w:r w:rsidRPr="005642B0">
        <w:rPr>
          <w:rFonts w:ascii="Arial" w:hAnsi="Arial" w:cs="Arial"/>
          <w:szCs w:val="24"/>
        </w:rPr>
        <w:t>. Que los artículos 115 fracción II de la Constitución Política de los Estados Unidos Mexicanos y 65 de la Constitución Política del Estado Libre y Soberano de Tabasco, establecen que l</w:t>
      </w:r>
      <w:r w:rsidRPr="005642B0">
        <w:rPr>
          <w:rFonts w:ascii="Arial" w:hAnsi="Arial" w:cs="Arial"/>
          <w:szCs w:val="24"/>
          <w:lang w:eastAsia="es-MX"/>
        </w:rPr>
        <w:t>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D41BCA" w:rsidRPr="005642B0" w:rsidRDefault="00D41BCA" w:rsidP="00D41BCA">
      <w:pPr>
        <w:autoSpaceDE w:val="0"/>
        <w:autoSpaceDN w:val="0"/>
        <w:adjustRightInd w:val="0"/>
        <w:spacing w:after="0"/>
        <w:rPr>
          <w:rFonts w:ascii="Arial" w:hAnsi="Arial" w:cs="Arial"/>
          <w:szCs w:val="24"/>
          <w:lang w:eastAsia="es-MX"/>
        </w:rPr>
      </w:pPr>
    </w:p>
    <w:p w:rsidR="00D41BCA" w:rsidRPr="005642B0" w:rsidRDefault="00D41BCA" w:rsidP="00D41BCA">
      <w:pPr>
        <w:spacing w:after="0"/>
        <w:jc w:val="both"/>
        <w:rPr>
          <w:rFonts w:ascii="Arial" w:hAnsi="Arial" w:cs="Arial"/>
          <w:szCs w:val="24"/>
        </w:rPr>
      </w:pPr>
      <w:r w:rsidRPr="005642B0">
        <w:rPr>
          <w:rFonts w:ascii="Arial" w:hAnsi="Arial" w:cs="Arial"/>
          <w:b/>
          <w:szCs w:val="24"/>
        </w:rPr>
        <w:t>Segundo</w:t>
      </w:r>
      <w:r w:rsidRPr="005642B0">
        <w:rPr>
          <w:rFonts w:ascii="Arial" w:hAnsi="Arial" w:cs="Arial"/>
          <w:szCs w:val="24"/>
        </w:rPr>
        <w:t>. Que el Municipio Libre tiene personalidad jurídica para todos los efectos legales y los Ayuntamientos cuentan con facultades para aprobar de acuerdo con las leyes, reglamentos circulares y disposiciones administrativas de observancia general dentro de sus respectivas jurisdicciones, que organicen la administración pública municipal, regulen las materias procedimientos, funciones y servicios públicos de su competencia entre otros.</w:t>
      </w:r>
    </w:p>
    <w:p w:rsidR="00D41BCA" w:rsidRPr="005642B0" w:rsidRDefault="00D41BCA" w:rsidP="00D41BCA">
      <w:pPr>
        <w:spacing w:after="0"/>
        <w:jc w:val="both"/>
        <w:rPr>
          <w:rFonts w:ascii="Arial" w:hAnsi="Arial" w:cs="Arial"/>
          <w:szCs w:val="24"/>
        </w:rPr>
      </w:pPr>
    </w:p>
    <w:p w:rsidR="00D41BCA" w:rsidRPr="005642B0" w:rsidRDefault="00D41BCA" w:rsidP="00D41BCA">
      <w:pPr>
        <w:spacing w:after="0"/>
        <w:jc w:val="both"/>
        <w:rPr>
          <w:rFonts w:ascii="Arial" w:hAnsi="Arial" w:cs="Arial"/>
          <w:szCs w:val="24"/>
        </w:rPr>
      </w:pPr>
      <w:r w:rsidRPr="005642B0">
        <w:rPr>
          <w:rFonts w:ascii="Arial" w:hAnsi="Arial" w:cs="Arial"/>
          <w:b/>
          <w:szCs w:val="24"/>
        </w:rPr>
        <w:t>Tercero.</w:t>
      </w:r>
      <w:r w:rsidRPr="005642B0">
        <w:rPr>
          <w:rFonts w:ascii="Arial" w:hAnsi="Arial" w:cs="Arial"/>
          <w:szCs w:val="24"/>
        </w:rPr>
        <w:t xml:space="preserve"> Que el artículo 1 fracción II la Ley de Obras Públicas y Servicios Relacionados con las Mismas del Estado de Tabasco, establecen que la Ley es de orden público y tiene por objeto regular el gasto y las acciones relativas a la planeación,  programación, presupuestación, contratación, ejecución, conservación, mantenimiento, demolición y control de las obras públicas, así como de los servicios relacionados con las mismas, que realicen  las dependencias del Poder Ejecutivo, señaladas en el artículo 26 de su Ley Orgánica y  los Ayuntamientos, cuando ejecuten obras con cargo parcial o total a fondos del Gobierno del Estado, a sus recursos propios o de aquellos provenientes de aportaciones federales, transferencia de fondos, en los términos del artículo 10 de esta Ley.</w:t>
      </w:r>
    </w:p>
    <w:p w:rsidR="00D41BCA" w:rsidRPr="005642B0" w:rsidRDefault="00D41BCA" w:rsidP="00D41BCA">
      <w:pPr>
        <w:spacing w:after="0"/>
        <w:jc w:val="both"/>
        <w:rPr>
          <w:rFonts w:ascii="Arial" w:hAnsi="Arial" w:cs="Arial"/>
          <w:szCs w:val="24"/>
        </w:rPr>
      </w:pPr>
    </w:p>
    <w:p w:rsidR="00D41BCA" w:rsidRPr="005642B0" w:rsidRDefault="00D41BCA" w:rsidP="0057234A">
      <w:pPr>
        <w:spacing w:after="0" w:line="240" w:lineRule="auto"/>
        <w:jc w:val="both"/>
        <w:rPr>
          <w:rFonts w:ascii="Arial" w:hAnsi="Arial" w:cs="Arial"/>
          <w:szCs w:val="24"/>
        </w:rPr>
      </w:pPr>
      <w:r w:rsidRPr="005642B0">
        <w:rPr>
          <w:rFonts w:ascii="Arial" w:hAnsi="Arial" w:cs="Arial"/>
          <w:b/>
          <w:szCs w:val="24"/>
        </w:rPr>
        <w:lastRenderedPageBreak/>
        <w:t>Cuarto</w:t>
      </w:r>
      <w:r w:rsidRPr="005642B0">
        <w:rPr>
          <w:rFonts w:ascii="Arial" w:hAnsi="Arial" w:cs="Arial"/>
          <w:szCs w:val="24"/>
        </w:rPr>
        <w:t>. Que el artículo 2 fracción II de la Ley de Obras Públicas y Servicios Relacionados con las Mismas del Estado de Tabasco, prevé por Contraloría, a</w:t>
      </w:r>
      <w:r w:rsidR="00A05CDB" w:rsidRPr="005642B0">
        <w:rPr>
          <w:rFonts w:ascii="Arial" w:hAnsi="Arial" w:cs="Arial"/>
          <w:szCs w:val="24"/>
        </w:rPr>
        <w:t xml:space="preserve"> la Secretarí</w:t>
      </w:r>
      <w:r w:rsidRPr="005642B0">
        <w:rPr>
          <w:rFonts w:ascii="Arial" w:hAnsi="Arial" w:cs="Arial"/>
          <w:szCs w:val="24"/>
        </w:rPr>
        <w:t>a de Contraloría del Gobierno del Estado o la Contraloría Municipal.</w:t>
      </w:r>
    </w:p>
    <w:p w:rsidR="00D41BCA" w:rsidRPr="005642B0" w:rsidRDefault="00D41BCA" w:rsidP="0057234A">
      <w:pPr>
        <w:spacing w:after="0" w:line="240" w:lineRule="auto"/>
        <w:jc w:val="both"/>
        <w:rPr>
          <w:rFonts w:ascii="Arial" w:hAnsi="Arial" w:cs="Arial"/>
          <w:szCs w:val="24"/>
        </w:rPr>
      </w:pPr>
    </w:p>
    <w:p w:rsidR="00D41BCA" w:rsidRPr="005642B0" w:rsidRDefault="00D41BCA" w:rsidP="0057234A">
      <w:pPr>
        <w:spacing w:after="0" w:line="240" w:lineRule="auto"/>
        <w:jc w:val="both"/>
        <w:rPr>
          <w:rFonts w:ascii="Arial" w:hAnsi="Arial" w:cs="Arial"/>
          <w:szCs w:val="24"/>
        </w:rPr>
      </w:pPr>
      <w:r w:rsidRPr="005642B0">
        <w:rPr>
          <w:rFonts w:ascii="Arial" w:hAnsi="Arial" w:cs="Arial"/>
          <w:b/>
          <w:szCs w:val="24"/>
        </w:rPr>
        <w:t>Quinto</w:t>
      </w:r>
      <w:r w:rsidRPr="005642B0">
        <w:rPr>
          <w:rFonts w:ascii="Arial" w:hAnsi="Arial" w:cs="Arial"/>
          <w:szCs w:val="24"/>
        </w:rPr>
        <w:t xml:space="preserve">. Que conforme lo dispone el artículo 7 y con las facultades previstas en el artículo 11 de la Ley de Obras Públicas y Servicios Relacionados con las Mismas del Estado de Tabasco, corresponde al </w:t>
      </w:r>
      <w:r w:rsidR="00A121A1" w:rsidRPr="005642B0">
        <w:rPr>
          <w:rFonts w:ascii="Arial" w:hAnsi="Arial" w:cs="Arial"/>
          <w:szCs w:val="24"/>
        </w:rPr>
        <w:t>Ayuntamiento Constitucional del Municipio de Centro</w:t>
      </w:r>
      <w:r w:rsidRPr="005642B0">
        <w:rPr>
          <w:rFonts w:ascii="Arial" w:hAnsi="Arial" w:cs="Arial"/>
          <w:szCs w:val="24"/>
        </w:rPr>
        <w:t xml:space="preserve">, integrar </w:t>
      </w:r>
      <w:r w:rsidR="00C84B29" w:rsidRPr="005642B0">
        <w:rPr>
          <w:rFonts w:ascii="Arial" w:hAnsi="Arial" w:cs="Arial"/>
          <w:szCs w:val="24"/>
        </w:rPr>
        <w:t>la</w:t>
      </w:r>
      <w:r w:rsidRPr="005642B0">
        <w:rPr>
          <w:rFonts w:ascii="Arial" w:hAnsi="Arial" w:cs="Arial"/>
          <w:szCs w:val="24"/>
        </w:rPr>
        <w:t xml:space="preserve"> </w:t>
      </w:r>
      <w:r w:rsidR="003823FD">
        <w:rPr>
          <w:rFonts w:ascii="Arial" w:hAnsi="Arial" w:cs="Arial"/>
          <w:szCs w:val="24"/>
        </w:rPr>
        <w:t>Relación</w:t>
      </w:r>
      <w:r w:rsidR="00C84B29" w:rsidRPr="005642B0">
        <w:rPr>
          <w:rFonts w:ascii="Arial" w:hAnsi="Arial" w:cs="Arial"/>
          <w:szCs w:val="24"/>
        </w:rPr>
        <w:t xml:space="preserve"> de Contratistas del Municipio de Centro</w:t>
      </w:r>
      <w:r w:rsidRPr="005642B0">
        <w:rPr>
          <w:rFonts w:ascii="Arial" w:hAnsi="Arial" w:cs="Arial"/>
          <w:szCs w:val="24"/>
        </w:rPr>
        <w:t>.</w:t>
      </w:r>
    </w:p>
    <w:p w:rsidR="00D41BCA" w:rsidRPr="005642B0" w:rsidRDefault="00D41BCA" w:rsidP="0057234A">
      <w:pPr>
        <w:spacing w:after="0" w:line="240" w:lineRule="auto"/>
        <w:jc w:val="both"/>
        <w:rPr>
          <w:rFonts w:ascii="Arial" w:hAnsi="Arial" w:cs="Arial"/>
          <w:szCs w:val="24"/>
        </w:rPr>
      </w:pPr>
    </w:p>
    <w:p w:rsidR="00D41BCA" w:rsidRPr="005642B0" w:rsidRDefault="00D41BCA" w:rsidP="0057234A">
      <w:pPr>
        <w:spacing w:after="0" w:line="240" w:lineRule="auto"/>
        <w:jc w:val="both"/>
        <w:rPr>
          <w:rFonts w:ascii="Arial" w:hAnsi="Arial" w:cs="Arial"/>
          <w:szCs w:val="24"/>
        </w:rPr>
      </w:pPr>
      <w:r w:rsidRPr="005642B0">
        <w:rPr>
          <w:rFonts w:ascii="Arial" w:hAnsi="Arial" w:cs="Arial"/>
          <w:b/>
          <w:szCs w:val="24"/>
        </w:rPr>
        <w:t>Sexto</w:t>
      </w:r>
      <w:r w:rsidRPr="005642B0">
        <w:rPr>
          <w:rFonts w:ascii="Arial" w:hAnsi="Arial" w:cs="Arial"/>
          <w:szCs w:val="24"/>
        </w:rPr>
        <w:t>. Que el artículo 81, fracción XVII de la Ley Orgánica de los Municipios del Estado de Tabasco enuncia que a la Contraloría Municipal le corresponderá establecer en los términos de las disposiciones legales, las normas, políticas y lineamientos en materia de adquisiciones, arrendamientos, desincorporación de activos, servicios y obras públicas de la administración pública municipal.</w:t>
      </w:r>
    </w:p>
    <w:p w:rsidR="00CA3EB4" w:rsidRPr="005642B0" w:rsidRDefault="00CA3EB4" w:rsidP="0057234A">
      <w:pPr>
        <w:spacing w:after="0" w:line="240" w:lineRule="auto"/>
        <w:jc w:val="both"/>
        <w:rPr>
          <w:rFonts w:ascii="Arial" w:hAnsi="Arial" w:cs="Arial"/>
          <w:szCs w:val="24"/>
        </w:rPr>
      </w:pPr>
    </w:p>
    <w:p w:rsidR="00CA3EB4" w:rsidRPr="005642B0" w:rsidRDefault="00CA3EB4" w:rsidP="0057234A">
      <w:pPr>
        <w:spacing w:after="0" w:line="240" w:lineRule="auto"/>
        <w:jc w:val="both"/>
        <w:rPr>
          <w:rFonts w:ascii="Arial" w:hAnsi="Arial" w:cs="Arial"/>
          <w:szCs w:val="24"/>
        </w:rPr>
      </w:pPr>
      <w:r w:rsidRPr="005642B0">
        <w:rPr>
          <w:rFonts w:ascii="Arial" w:hAnsi="Arial" w:cs="Arial"/>
          <w:b/>
          <w:szCs w:val="24"/>
        </w:rPr>
        <w:t>Séptimo</w:t>
      </w:r>
      <w:r w:rsidRPr="005642B0">
        <w:rPr>
          <w:rFonts w:ascii="Arial" w:hAnsi="Arial" w:cs="Arial"/>
          <w:szCs w:val="24"/>
        </w:rPr>
        <w:t xml:space="preserve">. Que la Convocatoria, Lineamientos, Requisitos y Formatos, </w:t>
      </w:r>
      <w:r w:rsidR="00A05CDB" w:rsidRPr="005642B0">
        <w:rPr>
          <w:rFonts w:ascii="Arial" w:hAnsi="Arial" w:cs="Arial"/>
          <w:szCs w:val="24"/>
        </w:rPr>
        <w:t xml:space="preserve">fueron aprobados </w:t>
      </w:r>
      <w:r w:rsidRPr="005642B0">
        <w:rPr>
          <w:rFonts w:ascii="Arial" w:hAnsi="Arial" w:cs="Arial"/>
          <w:szCs w:val="24"/>
        </w:rPr>
        <w:t>por el Comité de la Obra Pública del Municipio de Centro, en reunión</w:t>
      </w:r>
      <w:r w:rsidR="001029D3" w:rsidRPr="005642B0">
        <w:rPr>
          <w:rFonts w:ascii="Arial" w:hAnsi="Arial" w:cs="Arial"/>
          <w:szCs w:val="24"/>
        </w:rPr>
        <w:t xml:space="preserve"> del día </w:t>
      </w:r>
      <w:r w:rsidR="009B46C6">
        <w:rPr>
          <w:rFonts w:ascii="Arial" w:hAnsi="Arial" w:cs="Arial"/>
          <w:szCs w:val="24"/>
        </w:rPr>
        <w:t>20 de febrero de 2018</w:t>
      </w:r>
      <w:r w:rsidR="00A05CDB" w:rsidRPr="005642B0">
        <w:rPr>
          <w:rFonts w:ascii="Arial" w:hAnsi="Arial" w:cs="Arial"/>
          <w:szCs w:val="24"/>
        </w:rPr>
        <w:t>.</w:t>
      </w:r>
    </w:p>
    <w:p w:rsidR="005642B0" w:rsidRPr="005642B0" w:rsidRDefault="005642B0" w:rsidP="0057234A">
      <w:pPr>
        <w:spacing w:after="0" w:line="240" w:lineRule="auto"/>
        <w:jc w:val="both"/>
        <w:rPr>
          <w:rFonts w:ascii="Arial" w:hAnsi="Arial" w:cs="Arial"/>
          <w:szCs w:val="24"/>
        </w:rPr>
      </w:pPr>
    </w:p>
    <w:p w:rsidR="005642B0" w:rsidRPr="005642B0" w:rsidRDefault="005642B0" w:rsidP="0057234A">
      <w:pPr>
        <w:spacing w:after="0" w:line="240" w:lineRule="auto"/>
        <w:jc w:val="both"/>
        <w:rPr>
          <w:rFonts w:ascii="Arial" w:hAnsi="Arial" w:cs="Arial"/>
          <w:szCs w:val="24"/>
        </w:rPr>
      </w:pPr>
      <w:r w:rsidRPr="005642B0">
        <w:rPr>
          <w:rFonts w:ascii="Arial" w:hAnsi="Arial" w:cs="Arial"/>
          <w:b/>
          <w:szCs w:val="24"/>
        </w:rPr>
        <w:t>Octavo.</w:t>
      </w:r>
      <w:r w:rsidRPr="005642B0">
        <w:rPr>
          <w:rFonts w:ascii="Arial" w:hAnsi="Arial" w:cs="Arial"/>
          <w:szCs w:val="24"/>
        </w:rPr>
        <w:t xml:space="preserve"> Que </w:t>
      </w:r>
      <w:r w:rsidR="00C607B8">
        <w:rPr>
          <w:rFonts w:ascii="Arial" w:hAnsi="Arial" w:cs="Arial"/>
          <w:szCs w:val="24"/>
        </w:rPr>
        <w:t>la</w:t>
      </w:r>
      <w:r w:rsidRPr="005642B0">
        <w:rPr>
          <w:rFonts w:ascii="Arial" w:hAnsi="Arial" w:cs="Arial"/>
          <w:szCs w:val="24"/>
        </w:rPr>
        <w:t xml:space="preserve"> </w:t>
      </w:r>
      <w:r w:rsidR="003823FD">
        <w:rPr>
          <w:rFonts w:ascii="Arial" w:hAnsi="Arial" w:cs="Arial"/>
          <w:szCs w:val="24"/>
        </w:rPr>
        <w:t>Relación</w:t>
      </w:r>
      <w:r w:rsidRPr="005642B0">
        <w:rPr>
          <w:rFonts w:ascii="Arial" w:hAnsi="Arial" w:cs="Arial"/>
          <w:szCs w:val="24"/>
        </w:rPr>
        <w:t xml:space="preserve"> de Contratistas del Municipio de Centro, no sustituye ni interfiere, forma alguna con el Registro Único de Contratistas del Estado de Tabasco, Expedido por la Secretaría de Contraloría del Estado de Tabasco, sino que se lleva a cabo como medida de control interno.</w:t>
      </w:r>
    </w:p>
    <w:p w:rsidR="00D41BCA" w:rsidRPr="005642B0" w:rsidRDefault="00D41BCA" w:rsidP="00D41BCA">
      <w:pPr>
        <w:spacing w:after="0"/>
        <w:jc w:val="both"/>
        <w:rPr>
          <w:rFonts w:ascii="Arial" w:hAnsi="Arial" w:cs="Arial"/>
          <w:szCs w:val="24"/>
        </w:rPr>
      </w:pPr>
    </w:p>
    <w:p w:rsidR="00D41BCA" w:rsidRPr="005642B0" w:rsidRDefault="00D41BCA" w:rsidP="00D41BCA">
      <w:pPr>
        <w:spacing w:after="0"/>
        <w:jc w:val="both"/>
        <w:rPr>
          <w:rFonts w:ascii="Arial" w:hAnsi="Arial" w:cs="Arial"/>
          <w:szCs w:val="24"/>
        </w:rPr>
      </w:pPr>
      <w:r w:rsidRPr="005642B0">
        <w:rPr>
          <w:rFonts w:ascii="Arial" w:hAnsi="Arial" w:cs="Arial"/>
          <w:szCs w:val="24"/>
        </w:rPr>
        <w:t xml:space="preserve">Por lo antes expuesto y fundado, </w:t>
      </w:r>
      <w:r w:rsidR="004F0973" w:rsidRPr="005642B0">
        <w:rPr>
          <w:rFonts w:ascii="Arial" w:hAnsi="Arial" w:cs="Arial"/>
          <w:szCs w:val="24"/>
        </w:rPr>
        <w:t xml:space="preserve">el </w:t>
      </w:r>
      <w:r w:rsidR="00DA4BC5" w:rsidRPr="005642B0">
        <w:rPr>
          <w:rFonts w:ascii="Arial" w:hAnsi="Arial" w:cs="Arial"/>
          <w:szCs w:val="24"/>
        </w:rPr>
        <w:t xml:space="preserve">H. </w:t>
      </w:r>
      <w:r w:rsidR="00511393" w:rsidRPr="005642B0">
        <w:rPr>
          <w:rFonts w:ascii="Arial" w:hAnsi="Arial" w:cs="Arial"/>
          <w:szCs w:val="24"/>
        </w:rPr>
        <w:t xml:space="preserve">Ayuntamiento </w:t>
      </w:r>
      <w:r w:rsidRPr="005642B0">
        <w:rPr>
          <w:rFonts w:ascii="Arial" w:hAnsi="Arial" w:cs="Arial"/>
          <w:szCs w:val="24"/>
        </w:rPr>
        <w:t>del Municipio de Centro, Tabasco.</w:t>
      </w:r>
    </w:p>
    <w:p w:rsidR="00D41BCA" w:rsidRPr="005642B0" w:rsidRDefault="00D41BCA" w:rsidP="00D41BCA">
      <w:pPr>
        <w:spacing w:after="0"/>
        <w:jc w:val="both"/>
        <w:rPr>
          <w:rFonts w:ascii="Arial" w:hAnsi="Arial" w:cs="Arial"/>
          <w:szCs w:val="24"/>
        </w:rPr>
      </w:pPr>
    </w:p>
    <w:p w:rsidR="00D41BCA" w:rsidRPr="005642B0" w:rsidRDefault="00132952" w:rsidP="00D41BCA">
      <w:pPr>
        <w:spacing w:after="0"/>
        <w:jc w:val="center"/>
        <w:rPr>
          <w:rFonts w:ascii="Arial" w:hAnsi="Arial" w:cs="Arial"/>
          <w:szCs w:val="24"/>
        </w:rPr>
      </w:pPr>
      <w:r w:rsidRPr="005642B0">
        <w:rPr>
          <w:rFonts w:ascii="Arial" w:hAnsi="Arial" w:cs="Arial"/>
          <w:szCs w:val="24"/>
        </w:rPr>
        <w:t>Convoca</w:t>
      </w:r>
    </w:p>
    <w:p w:rsidR="00D41BCA" w:rsidRPr="005642B0" w:rsidRDefault="00D41BCA" w:rsidP="00D41BCA">
      <w:pPr>
        <w:spacing w:after="0"/>
        <w:jc w:val="center"/>
        <w:rPr>
          <w:rFonts w:ascii="Arial" w:hAnsi="Arial" w:cs="Arial"/>
          <w:szCs w:val="24"/>
        </w:rPr>
      </w:pPr>
    </w:p>
    <w:p w:rsidR="00D41BCA" w:rsidRPr="005642B0" w:rsidRDefault="009D73B3" w:rsidP="0057234A">
      <w:pPr>
        <w:spacing w:after="0" w:line="240" w:lineRule="auto"/>
        <w:jc w:val="both"/>
        <w:rPr>
          <w:rFonts w:ascii="Arial" w:hAnsi="Arial" w:cs="Arial"/>
          <w:szCs w:val="24"/>
        </w:rPr>
      </w:pPr>
      <w:r w:rsidRPr="005642B0">
        <w:rPr>
          <w:rFonts w:ascii="Arial" w:hAnsi="Arial" w:cs="Arial"/>
          <w:szCs w:val="24"/>
        </w:rPr>
        <w:t>Con fundamento en los</w:t>
      </w:r>
      <w:r w:rsidR="00BA0439" w:rsidRPr="005642B0">
        <w:rPr>
          <w:rFonts w:ascii="Arial" w:hAnsi="Arial" w:cs="Arial"/>
          <w:szCs w:val="24"/>
        </w:rPr>
        <w:t xml:space="preserve"> artículo 2 y 7 de la Ley de Obras Publicas y Servicios Relacionados con la</w:t>
      </w:r>
      <w:r w:rsidRPr="005642B0">
        <w:rPr>
          <w:rFonts w:ascii="Arial" w:hAnsi="Arial" w:cs="Arial"/>
          <w:szCs w:val="24"/>
        </w:rPr>
        <w:t>s Mismas del Estado de Tabasco, 81 f</w:t>
      </w:r>
      <w:r w:rsidR="00505A4A" w:rsidRPr="005642B0">
        <w:rPr>
          <w:rFonts w:ascii="Arial" w:hAnsi="Arial" w:cs="Arial"/>
          <w:szCs w:val="24"/>
        </w:rPr>
        <w:t>racción</w:t>
      </w:r>
      <w:r w:rsidR="00FC0849" w:rsidRPr="005642B0">
        <w:rPr>
          <w:rFonts w:ascii="Arial" w:hAnsi="Arial" w:cs="Arial"/>
          <w:szCs w:val="24"/>
        </w:rPr>
        <w:t xml:space="preserve"> </w:t>
      </w:r>
      <w:r w:rsidRPr="005642B0">
        <w:rPr>
          <w:rFonts w:ascii="Arial" w:hAnsi="Arial" w:cs="Arial"/>
          <w:szCs w:val="24"/>
        </w:rPr>
        <w:t xml:space="preserve">VII y XI de la Ley Orgánica de los Municipios del Estado de Tabasco </w:t>
      </w:r>
      <w:r w:rsidR="00FC0849" w:rsidRPr="005642B0">
        <w:rPr>
          <w:rFonts w:ascii="Arial" w:hAnsi="Arial" w:cs="Arial"/>
          <w:szCs w:val="24"/>
        </w:rPr>
        <w:t>y 141</w:t>
      </w:r>
      <w:r w:rsidR="00505A4A" w:rsidRPr="005642B0">
        <w:rPr>
          <w:rFonts w:ascii="Arial" w:hAnsi="Arial" w:cs="Arial"/>
          <w:szCs w:val="24"/>
        </w:rPr>
        <w:t xml:space="preserve"> fra</w:t>
      </w:r>
      <w:r w:rsidR="005642B0" w:rsidRPr="005642B0">
        <w:rPr>
          <w:rFonts w:ascii="Arial" w:hAnsi="Arial" w:cs="Arial"/>
          <w:szCs w:val="24"/>
        </w:rPr>
        <w:t>c</w:t>
      </w:r>
      <w:r w:rsidR="00505A4A" w:rsidRPr="005642B0">
        <w:rPr>
          <w:rFonts w:ascii="Arial" w:hAnsi="Arial" w:cs="Arial"/>
          <w:szCs w:val="24"/>
        </w:rPr>
        <w:t>ción</w:t>
      </w:r>
      <w:r w:rsidR="00546FE2" w:rsidRPr="005642B0">
        <w:rPr>
          <w:rFonts w:ascii="Arial" w:hAnsi="Arial" w:cs="Arial"/>
          <w:szCs w:val="24"/>
        </w:rPr>
        <w:t xml:space="preserve"> VI y XI del Reglamento de la Administración Pública del Municipio d</w:t>
      </w:r>
      <w:r w:rsidR="00FC0849" w:rsidRPr="005642B0">
        <w:rPr>
          <w:rFonts w:ascii="Arial" w:hAnsi="Arial" w:cs="Arial"/>
          <w:szCs w:val="24"/>
        </w:rPr>
        <w:t xml:space="preserve">e Centro Tabasco, </w:t>
      </w:r>
      <w:r w:rsidR="00546FE2" w:rsidRPr="005642B0">
        <w:rPr>
          <w:rFonts w:ascii="Arial" w:hAnsi="Arial" w:cs="Arial"/>
          <w:szCs w:val="24"/>
        </w:rPr>
        <w:t>a</w:t>
      </w:r>
      <w:r w:rsidR="00D41BCA" w:rsidRPr="005642B0">
        <w:rPr>
          <w:rFonts w:ascii="Arial" w:hAnsi="Arial" w:cs="Arial"/>
          <w:szCs w:val="24"/>
        </w:rPr>
        <w:t xml:space="preserve"> todas las personas físicas y jurídicas colectivas, que deseen participar en los procedimientos de contratación  a la obra pública y servicios relacionados con la mismas a q</w:t>
      </w:r>
      <w:r w:rsidR="00C36E98" w:rsidRPr="005642B0">
        <w:rPr>
          <w:rFonts w:ascii="Arial" w:hAnsi="Arial" w:cs="Arial"/>
          <w:szCs w:val="24"/>
        </w:rPr>
        <w:t xml:space="preserve">ue se inscriban y/o revaliden en </w:t>
      </w:r>
      <w:r w:rsidR="003823FD">
        <w:rPr>
          <w:rFonts w:ascii="Arial" w:hAnsi="Arial" w:cs="Arial"/>
          <w:szCs w:val="24"/>
        </w:rPr>
        <w:t>la</w:t>
      </w:r>
      <w:r w:rsidR="005642B0" w:rsidRPr="005642B0">
        <w:rPr>
          <w:rFonts w:ascii="Arial" w:hAnsi="Arial" w:cs="Arial"/>
          <w:szCs w:val="24"/>
        </w:rPr>
        <w:t xml:space="preserve"> </w:t>
      </w:r>
      <w:r w:rsidR="003823FD">
        <w:rPr>
          <w:rFonts w:ascii="Arial" w:hAnsi="Arial" w:cs="Arial"/>
          <w:szCs w:val="24"/>
        </w:rPr>
        <w:t>Relación</w:t>
      </w:r>
      <w:r w:rsidR="005642B0" w:rsidRPr="005642B0">
        <w:rPr>
          <w:rFonts w:ascii="Arial" w:hAnsi="Arial" w:cs="Arial"/>
          <w:szCs w:val="24"/>
        </w:rPr>
        <w:t xml:space="preserve"> </w:t>
      </w:r>
      <w:r w:rsidR="00D41BCA" w:rsidRPr="005642B0">
        <w:rPr>
          <w:rFonts w:ascii="Arial" w:hAnsi="Arial" w:cs="Arial"/>
          <w:szCs w:val="24"/>
        </w:rPr>
        <w:t>de Contratistas</w:t>
      </w:r>
      <w:r w:rsidR="00C36E98" w:rsidRPr="005642B0">
        <w:rPr>
          <w:rFonts w:ascii="Arial" w:hAnsi="Arial" w:cs="Arial"/>
          <w:szCs w:val="24"/>
        </w:rPr>
        <w:t xml:space="preserve"> del Municipio de Centro</w:t>
      </w:r>
      <w:r w:rsidR="006E57BE" w:rsidRPr="005642B0">
        <w:rPr>
          <w:rFonts w:ascii="Arial" w:hAnsi="Arial" w:cs="Arial"/>
          <w:szCs w:val="24"/>
        </w:rPr>
        <w:t xml:space="preserve">, </w:t>
      </w:r>
      <w:r w:rsidR="00D41BCA" w:rsidRPr="005642B0">
        <w:rPr>
          <w:rFonts w:ascii="Arial" w:hAnsi="Arial" w:cs="Arial"/>
          <w:szCs w:val="24"/>
        </w:rPr>
        <w:t>conforme a los siguientes:</w:t>
      </w:r>
    </w:p>
    <w:p w:rsidR="00D41BCA" w:rsidRPr="005642B0" w:rsidRDefault="00D41BCA" w:rsidP="00D41BCA">
      <w:pPr>
        <w:spacing w:after="0"/>
        <w:jc w:val="both"/>
        <w:rPr>
          <w:rFonts w:ascii="Arial" w:hAnsi="Arial" w:cs="Arial"/>
          <w:szCs w:val="24"/>
        </w:rPr>
      </w:pPr>
    </w:p>
    <w:p w:rsidR="00D41BCA" w:rsidRPr="005642B0" w:rsidRDefault="00132952" w:rsidP="005642B0">
      <w:pPr>
        <w:spacing w:after="0"/>
        <w:ind w:left="708" w:hanging="708"/>
        <w:jc w:val="center"/>
        <w:rPr>
          <w:rFonts w:ascii="Arial" w:hAnsi="Arial" w:cs="Arial"/>
          <w:szCs w:val="24"/>
        </w:rPr>
      </w:pPr>
      <w:r w:rsidRPr="005642B0">
        <w:rPr>
          <w:rFonts w:ascii="Arial" w:hAnsi="Arial" w:cs="Arial"/>
          <w:szCs w:val="24"/>
        </w:rPr>
        <w:t>Lineamientos</w:t>
      </w:r>
    </w:p>
    <w:p w:rsidR="00D41BCA" w:rsidRPr="005642B0" w:rsidRDefault="00D41BCA" w:rsidP="00D41BCA">
      <w:pPr>
        <w:spacing w:after="0"/>
        <w:jc w:val="center"/>
        <w:rPr>
          <w:rFonts w:ascii="Arial" w:hAnsi="Arial" w:cs="Arial"/>
          <w:szCs w:val="24"/>
        </w:rPr>
      </w:pPr>
    </w:p>
    <w:p w:rsidR="00D41BCA" w:rsidRPr="005642B0" w:rsidRDefault="00153159" w:rsidP="0057234A">
      <w:pPr>
        <w:spacing w:after="0" w:line="240" w:lineRule="auto"/>
        <w:jc w:val="both"/>
        <w:rPr>
          <w:rFonts w:ascii="Arial" w:hAnsi="Arial" w:cs="Arial"/>
          <w:szCs w:val="24"/>
        </w:rPr>
      </w:pPr>
      <w:r w:rsidRPr="005642B0">
        <w:rPr>
          <w:rFonts w:ascii="Arial" w:hAnsi="Arial" w:cs="Arial"/>
          <w:szCs w:val="24"/>
        </w:rPr>
        <w:t xml:space="preserve">1. </w:t>
      </w:r>
      <w:r w:rsidR="00D41BCA" w:rsidRPr="005642B0">
        <w:rPr>
          <w:rFonts w:ascii="Arial" w:hAnsi="Arial" w:cs="Arial"/>
          <w:szCs w:val="24"/>
        </w:rPr>
        <w:t xml:space="preserve">La solicitud y documentación requerida para el trámite </w:t>
      </w:r>
      <w:r w:rsidR="00C36E98" w:rsidRPr="005642B0">
        <w:rPr>
          <w:rFonts w:ascii="Arial" w:hAnsi="Arial" w:cs="Arial"/>
          <w:szCs w:val="24"/>
        </w:rPr>
        <w:t>de inscripción</w:t>
      </w:r>
      <w:r w:rsidR="00507132" w:rsidRPr="005642B0">
        <w:rPr>
          <w:rFonts w:ascii="Arial" w:hAnsi="Arial" w:cs="Arial"/>
          <w:szCs w:val="24"/>
        </w:rPr>
        <w:t xml:space="preserve"> y/o revalidación</w:t>
      </w:r>
      <w:r w:rsidR="00D41BCA" w:rsidRPr="005642B0">
        <w:rPr>
          <w:rFonts w:ascii="Arial" w:hAnsi="Arial" w:cs="Arial"/>
          <w:szCs w:val="24"/>
        </w:rPr>
        <w:t>,</w:t>
      </w:r>
      <w:r w:rsidRPr="005642B0">
        <w:rPr>
          <w:rFonts w:ascii="Arial" w:hAnsi="Arial" w:cs="Arial"/>
          <w:szCs w:val="24"/>
        </w:rPr>
        <w:t xml:space="preserve"> será </w:t>
      </w:r>
      <w:r w:rsidR="00855C05" w:rsidRPr="005642B0">
        <w:rPr>
          <w:rFonts w:ascii="Arial" w:hAnsi="Arial" w:cs="Arial"/>
          <w:szCs w:val="24"/>
        </w:rPr>
        <w:t>exhibida</w:t>
      </w:r>
      <w:r w:rsidR="00D41BCA" w:rsidRPr="005642B0">
        <w:rPr>
          <w:rFonts w:ascii="Arial" w:hAnsi="Arial" w:cs="Arial"/>
          <w:szCs w:val="24"/>
        </w:rPr>
        <w:t xml:space="preserve"> por el representante legal de la empresa o por persona q</w:t>
      </w:r>
      <w:r w:rsidRPr="005642B0">
        <w:rPr>
          <w:rFonts w:ascii="Arial" w:hAnsi="Arial" w:cs="Arial"/>
          <w:szCs w:val="24"/>
        </w:rPr>
        <w:t xml:space="preserve">ue designe </w:t>
      </w:r>
      <w:r w:rsidR="00D41BCA" w:rsidRPr="005642B0">
        <w:rPr>
          <w:rFonts w:ascii="Arial" w:hAnsi="Arial" w:cs="Arial"/>
          <w:szCs w:val="24"/>
        </w:rPr>
        <w:t>med</w:t>
      </w:r>
      <w:r w:rsidR="00855C05" w:rsidRPr="005642B0">
        <w:rPr>
          <w:rFonts w:ascii="Arial" w:hAnsi="Arial" w:cs="Arial"/>
          <w:szCs w:val="24"/>
        </w:rPr>
        <w:t>iante carta poder</w:t>
      </w:r>
      <w:r w:rsidR="00505A4A" w:rsidRPr="005642B0">
        <w:rPr>
          <w:rFonts w:ascii="Arial" w:hAnsi="Arial" w:cs="Arial"/>
          <w:szCs w:val="24"/>
        </w:rPr>
        <w:t xml:space="preserve"> simple</w:t>
      </w:r>
      <w:r w:rsidR="00855C05" w:rsidRPr="005642B0">
        <w:rPr>
          <w:rFonts w:ascii="Arial" w:hAnsi="Arial" w:cs="Arial"/>
          <w:szCs w:val="24"/>
        </w:rPr>
        <w:t xml:space="preserve"> e</w:t>
      </w:r>
      <w:r w:rsidR="00D41BCA" w:rsidRPr="005642B0">
        <w:rPr>
          <w:rFonts w:ascii="Arial" w:hAnsi="Arial" w:cs="Arial"/>
          <w:szCs w:val="24"/>
        </w:rPr>
        <w:t>n la ventanilla única de la Contraloría Municipal, ubicada en la planta alta del Palacio Municipa</w:t>
      </w:r>
      <w:r w:rsidRPr="005642B0">
        <w:rPr>
          <w:rFonts w:ascii="Arial" w:hAnsi="Arial" w:cs="Arial"/>
          <w:szCs w:val="24"/>
        </w:rPr>
        <w:t xml:space="preserve">l </w:t>
      </w:r>
      <w:r w:rsidR="00873170" w:rsidRPr="005642B0">
        <w:rPr>
          <w:rFonts w:ascii="Arial" w:hAnsi="Arial" w:cs="Arial"/>
          <w:szCs w:val="24"/>
        </w:rPr>
        <w:t xml:space="preserve">con domicilio en la avenida </w:t>
      </w:r>
      <w:r w:rsidR="00D41BCA" w:rsidRPr="005642B0">
        <w:rPr>
          <w:rFonts w:ascii="Arial" w:hAnsi="Arial" w:cs="Arial"/>
          <w:szCs w:val="24"/>
        </w:rPr>
        <w:t>Paseo Tabasco 1401 Col. Taba</w:t>
      </w:r>
      <w:r w:rsidR="00505A4A" w:rsidRPr="005642B0">
        <w:rPr>
          <w:rFonts w:ascii="Arial" w:hAnsi="Arial" w:cs="Arial"/>
          <w:szCs w:val="24"/>
        </w:rPr>
        <w:t>sco 2000 en horario de 8:00 a 16</w:t>
      </w:r>
      <w:r w:rsidR="00D41BCA" w:rsidRPr="005642B0">
        <w:rPr>
          <w:rFonts w:ascii="Arial" w:hAnsi="Arial" w:cs="Arial"/>
          <w:szCs w:val="24"/>
        </w:rPr>
        <w:t>:00 horas de Lunes a Viernes.</w:t>
      </w:r>
    </w:p>
    <w:p w:rsidR="00D41BCA" w:rsidRPr="005642B0" w:rsidRDefault="00D41BCA" w:rsidP="00D41BCA">
      <w:pPr>
        <w:pStyle w:val="Default"/>
        <w:spacing w:line="276" w:lineRule="auto"/>
        <w:rPr>
          <w:rFonts w:ascii="Arial" w:hAnsi="Arial" w:cs="Arial"/>
          <w:color w:val="auto"/>
          <w:sz w:val="22"/>
        </w:rPr>
      </w:pPr>
    </w:p>
    <w:p w:rsidR="00D41BCA" w:rsidRPr="005642B0" w:rsidRDefault="00153159" w:rsidP="0057234A">
      <w:pPr>
        <w:pStyle w:val="Default"/>
        <w:jc w:val="both"/>
        <w:rPr>
          <w:rFonts w:ascii="Arial" w:hAnsi="Arial" w:cs="Arial"/>
          <w:color w:val="auto"/>
          <w:sz w:val="22"/>
        </w:rPr>
      </w:pPr>
      <w:r w:rsidRPr="005642B0">
        <w:rPr>
          <w:rFonts w:ascii="Arial" w:hAnsi="Arial" w:cs="Arial"/>
          <w:color w:val="auto"/>
          <w:sz w:val="22"/>
        </w:rPr>
        <w:t xml:space="preserve">2. </w:t>
      </w:r>
      <w:r w:rsidR="00855C05" w:rsidRPr="005642B0">
        <w:rPr>
          <w:rFonts w:ascii="Arial" w:hAnsi="Arial" w:cs="Arial"/>
          <w:color w:val="auto"/>
          <w:sz w:val="22"/>
        </w:rPr>
        <w:t xml:space="preserve">El trámite de inscripción </w:t>
      </w:r>
      <w:r w:rsidR="00D06CCB" w:rsidRPr="005642B0">
        <w:rPr>
          <w:rFonts w:ascii="Arial" w:hAnsi="Arial" w:cs="Arial"/>
          <w:color w:val="auto"/>
          <w:sz w:val="22"/>
        </w:rPr>
        <w:t>y/o revalidación</w:t>
      </w:r>
      <w:r w:rsidR="00D41BCA" w:rsidRPr="005642B0">
        <w:rPr>
          <w:rFonts w:ascii="Arial" w:hAnsi="Arial" w:cs="Arial"/>
          <w:color w:val="auto"/>
          <w:sz w:val="22"/>
        </w:rPr>
        <w:t xml:space="preserve">, se realizará a partir de la fecha de </w:t>
      </w:r>
      <w:r w:rsidR="00325749" w:rsidRPr="005642B0">
        <w:rPr>
          <w:rFonts w:ascii="Arial" w:hAnsi="Arial" w:cs="Arial"/>
          <w:color w:val="auto"/>
          <w:sz w:val="22"/>
        </w:rPr>
        <w:t>expedición</w:t>
      </w:r>
      <w:r w:rsidR="00D41BCA" w:rsidRPr="005642B0">
        <w:rPr>
          <w:rFonts w:ascii="Arial" w:hAnsi="Arial" w:cs="Arial"/>
          <w:color w:val="auto"/>
          <w:sz w:val="22"/>
        </w:rPr>
        <w:t xml:space="preserve"> de la presente convocatoria y hasta el </w:t>
      </w:r>
      <w:r w:rsidR="009B46C6">
        <w:rPr>
          <w:rFonts w:ascii="Arial" w:hAnsi="Arial" w:cs="Arial"/>
          <w:color w:val="auto"/>
          <w:sz w:val="22"/>
        </w:rPr>
        <w:t>31 de julio</w:t>
      </w:r>
      <w:r w:rsidR="00505A4A" w:rsidRPr="005642B0">
        <w:rPr>
          <w:rFonts w:ascii="Arial" w:hAnsi="Arial" w:cs="Arial"/>
          <w:color w:val="auto"/>
          <w:sz w:val="22"/>
        </w:rPr>
        <w:t xml:space="preserve"> del </w:t>
      </w:r>
      <w:r w:rsidR="009B46C6">
        <w:rPr>
          <w:rFonts w:ascii="Arial" w:hAnsi="Arial" w:cs="Arial"/>
          <w:color w:val="auto"/>
          <w:sz w:val="22"/>
        </w:rPr>
        <w:t xml:space="preserve">ejercicio </w:t>
      </w:r>
      <w:r w:rsidR="00505A4A" w:rsidRPr="005642B0">
        <w:rPr>
          <w:rFonts w:ascii="Arial" w:hAnsi="Arial" w:cs="Arial"/>
          <w:color w:val="auto"/>
          <w:sz w:val="22"/>
        </w:rPr>
        <w:t>2018</w:t>
      </w:r>
      <w:r w:rsidR="00D41BCA" w:rsidRPr="005642B0">
        <w:rPr>
          <w:rFonts w:ascii="Arial" w:hAnsi="Arial" w:cs="Arial"/>
          <w:color w:val="auto"/>
          <w:sz w:val="22"/>
        </w:rPr>
        <w:t>.</w:t>
      </w:r>
    </w:p>
    <w:p w:rsidR="006E4AF6" w:rsidRPr="005642B0" w:rsidRDefault="006E4AF6" w:rsidP="00D41BCA">
      <w:pPr>
        <w:pStyle w:val="Default"/>
        <w:spacing w:line="276" w:lineRule="auto"/>
        <w:rPr>
          <w:rFonts w:ascii="Arial" w:hAnsi="Arial" w:cs="Arial"/>
          <w:bCs/>
          <w:color w:val="auto"/>
          <w:sz w:val="22"/>
        </w:rPr>
      </w:pPr>
    </w:p>
    <w:p w:rsidR="000C714F" w:rsidRPr="005642B0" w:rsidRDefault="00153159" w:rsidP="00FE0FA1">
      <w:pPr>
        <w:pStyle w:val="Default"/>
        <w:jc w:val="both"/>
        <w:rPr>
          <w:rFonts w:ascii="Arial" w:hAnsi="Arial" w:cs="Arial"/>
          <w:color w:val="auto"/>
          <w:sz w:val="22"/>
        </w:rPr>
      </w:pPr>
      <w:r w:rsidRPr="005642B0">
        <w:rPr>
          <w:rFonts w:ascii="Arial" w:hAnsi="Arial" w:cs="Arial"/>
          <w:color w:val="auto"/>
          <w:sz w:val="22"/>
        </w:rPr>
        <w:t xml:space="preserve">3. </w:t>
      </w:r>
      <w:r w:rsidR="00FE0FA1" w:rsidRPr="005642B0">
        <w:rPr>
          <w:rFonts w:ascii="Arial" w:hAnsi="Arial" w:cs="Arial"/>
          <w:color w:val="auto"/>
          <w:sz w:val="22"/>
        </w:rPr>
        <w:t xml:space="preserve">El trámite de </w:t>
      </w:r>
      <w:r w:rsidR="00FE0FA1" w:rsidRPr="005642B0">
        <w:rPr>
          <w:rFonts w:ascii="Arial" w:hAnsi="Arial" w:cs="Arial"/>
          <w:sz w:val="22"/>
        </w:rPr>
        <w:t>inscripción y/o revalidación</w:t>
      </w:r>
      <w:r w:rsidR="00546FE2" w:rsidRPr="005642B0">
        <w:rPr>
          <w:rFonts w:ascii="Arial" w:hAnsi="Arial" w:cs="Arial"/>
          <w:sz w:val="22"/>
        </w:rPr>
        <w:t xml:space="preserve"> </w:t>
      </w:r>
      <w:r w:rsidR="00505A4A" w:rsidRPr="005642B0">
        <w:rPr>
          <w:rFonts w:ascii="Arial" w:hAnsi="Arial" w:cs="Arial"/>
          <w:sz w:val="22"/>
        </w:rPr>
        <w:t>durante el ejercicio fiscal 2018</w:t>
      </w:r>
      <w:r w:rsidR="00FE0FA1" w:rsidRPr="005642B0">
        <w:rPr>
          <w:rFonts w:ascii="Arial" w:hAnsi="Arial" w:cs="Arial"/>
          <w:sz w:val="22"/>
        </w:rPr>
        <w:t xml:space="preserve">, no tendrá </w:t>
      </w:r>
      <w:r w:rsidR="00505A4A" w:rsidRPr="005642B0">
        <w:rPr>
          <w:rFonts w:ascii="Arial" w:hAnsi="Arial" w:cs="Arial"/>
          <w:sz w:val="22"/>
        </w:rPr>
        <w:t>costo alguno, por acuerdo del Comité de Obra Pública.</w:t>
      </w:r>
    </w:p>
    <w:p w:rsidR="00BA0439" w:rsidRPr="005642B0" w:rsidRDefault="00BA0439" w:rsidP="004F0973">
      <w:pPr>
        <w:pStyle w:val="Default"/>
        <w:spacing w:line="276" w:lineRule="auto"/>
        <w:jc w:val="both"/>
        <w:rPr>
          <w:rFonts w:ascii="Arial" w:hAnsi="Arial" w:cs="Arial"/>
          <w:color w:val="auto"/>
          <w:sz w:val="22"/>
        </w:rPr>
      </w:pPr>
    </w:p>
    <w:p w:rsidR="000C714F" w:rsidRPr="005642B0" w:rsidRDefault="00153159" w:rsidP="004F0973">
      <w:pPr>
        <w:pStyle w:val="Default"/>
        <w:spacing w:line="276" w:lineRule="auto"/>
        <w:jc w:val="both"/>
        <w:rPr>
          <w:rFonts w:ascii="Arial" w:hAnsi="Arial" w:cs="Arial"/>
          <w:color w:val="auto"/>
          <w:sz w:val="22"/>
        </w:rPr>
      </w:pPr>
      <w:r w:rsidRPr="005642B0">
        <w:rPr>
          <w:rFonts w:ascii="Arial" w:hAnsi="Arial" w:cs="Arial"/>
          <w:color w:val="auto"/>
          <w:sz w:val="22"/>
        </w:rPr>
        <w:t xml:space="preserve">4. </w:t>
      </w:r>
      <w:r w:rsidR="00BA0439" w:rsidRPr="005642B0">
        <w:rPr>
          <w:rFonts w:ascii="Arial" w:hAnsi="Arial" w:cs="Arial"/>
          <w:color w:val="auto"/>
          <w:sz w:val="22"/>
        </w:rPr>
        <w:t>L</w:t>
      </w:r>
      <w:r w:rsidR="000C714F" w:rsidRPr="005642B0">
        <w:rPr>
          <w:rFonts w:ascii="Arial" w:hAnsi="Arial" w:cs="Arial"/>
          <w:color w:val="auto"/>
          <w:sz w:val="22"/>
        </w:rPr>
        <w:t>a Contraloría Municipal</w:t>
      </w:r>
      <w:r w:rsidR="00BA0439" w:rsidRPr="005642B0">
        <w:rPr>
          <w:rFonts w:ascii="Arial" w:hAnsi="Arial" w:cs="Arial"/>
          <w:color w:val="auto"/>
          <w:sz w:val="22"/>
        </w:rPr>
        <w:t xml:space="preserve">, </w:t>
      </w:r>
      <w:r w:rsidR="000C714F" w:rsidRPr="005642B0">
        <w:rPr>
          <w:rFonts w:ascii="Arial" w:hAnsi="Arial" w:cs="Arial"/>
          <w:color w:val="auto"/>
          <w:sz w:val="22"/>
        </w:rPr>
        <w:t>procederá a la revisión cuantitativa</w:t>
      </w:r>
      <w:r w:rsidR="00F6041C" w:rsidRPr="005642B0">
        <w:rPr>
          <w:rFonts w:ascii="Arial" w:hAnsi="Arial" w:cs="Arial"/>
          <w:color w:val="auto"/>
          <w:sz w:val="22"/>
        </w:rPr>
        <w:t xml:space="preserve"> de la carpeta</w:t>
      </w:r>
      <w:r w:rsidR="000C714F" w:rsidRPr="005642B0">
        <w:rPr>
          <w:rFonts w:ascii="Arial" w:hAnsi="Arial" w:cs="Arial"/>
          <w:color w:val="auto"/>
          <w:sz w:val="22"/>
        </w:rPr>
        <w:t>, a fin de co</w:t>
      </w:r>
      <w:r w:rsidR="00BA0439" w:rsidRPr="005642B0">
        <w:rPr>
          <w:rFonts w:ascii="Arial" w:hAnsi="Arial" w:cs="Arial"/>
          <w:color w:val="auto"/>
          <w:sz w:val="22"/>
        </w:rPr>
        <w:t>nstatar si reúne los requisitos una vez recibida la solicitud y la documentación,</w:t>
      </w:r>
      <w:r w:rsidR="000C714F" w:rsidRPr="005642B0">
        <w:rPr>
          <w:rFonts w:ascii="Arial" w:hAnsi="Arial" w:cs="Arial"/>
          <w:color w:val="auto"/>
          <w:sz w:val="22"/>
        </w:rPr>
        <w:t xml:space="preserve"> de reunirl</w:t>
      </w:r>
      <w:r w:rsidR="00546FE2" w:rsidRPr="005642B0">
        <w:rPr>
          <w:rFonts w:ascii="Arial" w:hAnsi="Arial" w:cs="Arial"/>
          <w:color w:val="auto"/>
          <w:sz w:val="22"/>
        </w:rPr>
        <w:t>os en su totalidad, se realizará</w:t>
      </w:r>
      <w:r w:rsidR="000C714F" w:rsidRPr="005642B0">
        <w:rPr>
          <w:rFonts w:ascii="Arial" w:hAnsi="Arial" w:cs="Arial"/>
          <w:color w:val="auto"/>
          <w:sz w:val="22"/>
        </w:rPr>
        <w:t xml:space="preserve"> la revisión cualitativa de la información proporcionada.</w:t>
      </w:r>
    </w:p>
    <w:p w:rsidR="00452575" w:rsidRPr="005642B0" w:rsidRDefault="00452575" w:rsidP="004F0973">
      <w:pPr>
        <w:pStyle w:val="Default"/>
        <w:spacing w:line="276" w:lineRule="auto"/>
        <w:jc w:val="both"/>
        <w:rPr>
          <w:rFonts w:ascii="Arial" w:hAnsi="Arial" w:cs="Arial"/>
          <w:color w:val="auto"/>
          <w:sz w:val="22"/>
        </w:rPr>
      </w:pPr>
    </w:p>
    <w:p w:rsidR="00BF3890" w:rsidRPr="005642B0" w:rsidRDefault="00153159" w:rsidP="00452575">
      <w:pPr>
        <w:pStyle w:val="Default"/>
        <w:jc w:val="both"/>
        <w:rPr>
          <w:rFonts w:ascii="Arial" w:hAnsi="Arial" w:cs="Arial"/>
          <w:sz w:val="22"/>
        </w:rPr>
      </w:pPr>
      <w:r w:rsidRPr="005642B0">
        <w:rPr>
          <w:rFonts w:ascii="Arial" w:hAnsi="Arial" w:cs="Arial"/>
          <w:color w:val="auto"/>
          <w:sz w:val="22"/>
        </w:rPr>
        <w:t xml:space="preserve">5. </w:t>
      </w:r>
      <w:r w:rsidR="000C714F" w:rsidRPr="005642B0">
        <w:rPr>
          <w:rFonts w:ascii="Arial" w:hAnsi="Arial" w:cs="Arial"/>
          <w:color w:val="auto"/>
          <w:sz w:val="22"/>
        </w:rPr>
        <w:t>Para ser sujeto</w:t>
      </w:r>
      <w:r w:rsidR="004F0973" w:rsidRPr="005642B0">
        <w:rPr>
          <w:rFonts w:ascii="Arial" w:hAnsi="Arial" w:cs="Arial"/>
          <w:color w:val="auto"/>
          <w:sz w:val="22"/>
        </w:rPr>
        <w:t>s</w:t>
      </w:r>
      <w:r w:rsidR="000C714F" w:rsidRPr="005642B0">
        <w:rPr>
          <w:rFonts w:ascii="Arial" w:hAnsi="Arial" w:cs="Arial"/>
          <w:color w:val="auto"/>
          <w:sz w:val="22"/>
        </w:rPr>
        <w:t xml:space="preserve"> de inscripción</w:t>
      </w:r>
      <w:r w:rsidR="00C84B29" w:rsidRPr="005642B0">
        <w:rPr>
          <w:rFonts w:ascii="Arial" w:hAnsi="Arial" w:cs="Arial"/>
          <w:color w:val="auto"/>
          <w:sz w:val="22"/>
        </w:rPr>
        <w:t xml:space="preserve"> y/o revalidación</w:t>
      </w:r>
      <w:r w:rsidR="000C714F" w:rsidRPr="005642B0">
        <w:rPr>
          <w:rFonts w:ascii="Arial" w:hAnsi="Arial" w:cs="Arial"/>
          <w:color w:val="auto"/>
          <w:sz w:val="22"/>
        </w:rPr>
        <w:t>, las personas interesadas</w:t>
      </w:r>
      <w:r w:rsidR="004F0973" w:rsidRPr="005642B0">
        <w:rPr>
          <w:rFonts w:ascii="Arial" w:hAnsi="Arial" w:cs="Arial"/>
          <w:color w:val="auto"/>
          <w:sz w:val="22"/>
        </w:rPr>
        <w:t>,</w:t>
      </w:r>
      <w:r w:rsidR="000C714F" w:rsidRPr="005642B0">
        <w:rPr>
          <w:rFonts w:ascii="Arial" w:hAnsi="Arial" w:cs="Arial"/>
          <w:color w:val="auto"/>
          <w:sz w:val="22"/>
        </w:rPr>
        <w:t xml:space="preserve"> estarán en obligación de cumplir con los requisitos, </w:t>
      </w:r>
      <w:r w:rsidR="001F2528" w:rsidRPr="005642B0">
        <w:rPr>
          <w:rFonts w:ascii="Arial" w:hAnsi="Arial" w:cs="Arial"/>
          <w:color w:val="auto"/>
          <w:sz w:val="22"/>
        </w:rPr>
        <w:t>mismos que,</w:t>
      </w:r>
      <w:r w:rsidR="00132952" w:rsidRPr="005642B0">
        <w:rPr>
          <w:rFonts w:ascii="Arial" w:hAnsi="Arial" w:cs="Arial"/>
          <w:color w:val="auto"/>
          <w:sz w:val="22"/>
        </w:rPr>
        <w:t xml:space="preserve"> se podrán consultar en la Contraloría M</w:t>
      </w:r>
      <w:r w:rsidR="000C714F" w:rsidRPr="005642B0">
        <w:rPr>
          <w:rFonts w:ascii="Arial" w:hAnsi="Arial" w:cs="Arial"/>
          <w:color w:val="auto"/>
          <w:sz w:val="22"/>
        </w:rPr>
        <w:t xml:space="preserve">unicipal y en la </w:t>
      </w:r>
      <w:r w:rsidR="004F0973" w:rsidRPr="005642B0">
        <w:rPr>
          <w:rFonts w:ascii="Arial" w:hAnsi="Arial" w:cs="Arial"/>
          <w:color w:val="auto"/>
          <w:sz w:val="22"/>
        </w:rPr>
        <w:t xml:space="preserve">Página </w:t>
      </w:r>
      <w:r w:rsidR="00A05CDB" w:rsidRPr="005642B0">
        <w:rPr>
          <w:rFonts w:ascii="Arial" w:hAnsi="Arial" w:cs="Arial"/>
          <w:color w:val="auto"/>
          <w:sz w:val="22"/>
        </w:rPr>
        <w:t>oficial</w:t>
      </w:r>
      <w:r w:rsidR="00BF3890" w:rsidRPr="005642B0">
        <w:rPr>
          <w:rFonts w:ascii="Arial" w:hAnsi="Arial" w:cs="Arial"/>
          <w:color w:val="auto"/>
          <w:sz w:val="22"/>
        </w:rPr>
        <w:t xml:space="preserve"> del H. </w:t>
      </w:r>
      <w:r w:rsidR="004F0973" w:rsidRPr="005642B0">
        <w:rPr>
          <w:rFonts w:ascii="Arial" w:hAnsi="Arial" w:cs="Arial"/>
          <w:sz w:val="22"/>
        </w:rPr>
        <w:t>Ayuntamiento del Municipio de Centro</w:t>
      </w:r>
      <w:r w:rsidR="00BF3890" w:rsidRPr="005642B0">
        <w:rPr>
          <w:rFonts w:ascii="Arial" w:hAnsi="Arial" w:cs="Arial"/>
          <w:sz w:val="22"/>
        </w:rPr>
        <w:t>.</w:t>
      </w:r>
    </w:p>
    <w:p w:rsidR="00C1457B" w:rsidRPr="005642B0" w:rsidRDefault="00BF3890" w:rsidP="00452575">
      <w:pPr>
        <w:spacing w:before="240"/>
        <w:jc w:val="both"/>
        <w:rPr>
          <w:rFonts w:ascii="Arial" w:hAnsi="Arial" w:cs="Arial"/>
          <w:szCs w:val="24"/>
          <w:lang w:val="it-IT"/>
        </w:rPr>
      </w:pPr>
      <w:r w:rsidRPr="005642B0">
        <w:rPr>
          <w:rFonts w:ascii="Arial" w:hAnsi="Arial" w:cs="Arial"/>
          <w:szCs w:val="24"/>
          <w:lang w:val="it-IT"/>
        </w:rPr>
        <w:t>6</w:t>
      </w:r>
      <w:r w:rsidR="00153159" w:rsidRPr="005642B0">
        <w:rPr>
          <w:rFonts w:ascii="Arial" w:hAnsi="Arial" w:cs="Arial"/>
          <w:szCs w:val="24"/>
          <w:lang w:val="it-IT"/>
        </w:rPr>
        <w:t xml:space="preserve">. </w:t>
      </w:r>
      <w:r w:rsidR="00452575" w:rsidRPr="005642B0">
        <w:rPr>
          <w:rFonts w:ascii="Arial" w:hAnsi="Arial" w:cs="Arial"/>
          <w:szCs w:val="24"/>
          <w:lang w:val="it-IT"/>
        </w:rPr>
        <w:t xml:space="preserve">Todas y cada una de las hojas </w:t>
      </w:r>
      <w:r w:rsidR="0030696D" w:rsidRPr="005642B0">
        <w:rPr>
          <w:rFonts w:ascii="Arial" w:hAnsi="Arial" w:cs="Arial"/>
          <w:szCs w:val="24"/>
          <w:lang w:val="it-IT"/>
        </w:rPr>
        <w:t>deberán presentarse con firmas autógrafas por el representante legal.</w:t>
      </w:r>
    </w:p>
    <w:p w:rsidR="007326F3" w:rsidRPr="005642B0" w:rsidRDefault="00BF3890" w:rsidP="006B4EDA">
      <w:pPr>
        <w:autoSpaceDE w:val="0"/>
        <w:autoSpaceDN w:val="0"/>
        <w:adjustRightInd w:val="0"/>
        <w:spacing w:after="0" w:line="240" w:lineRule="auto"/>
        <w:jc w:val="both"/>
        <w:rPr>
          <w:rFonts w:ascii="Arial" w:hAnsi="Arial" w:cs="Arial"/>
          <w:szCs w:val="24"/>
        </w:rPr>
      </w:pPr>
      <w:r w:rsidRPr="005642B0">
        <w:rPr>
          <w:rFonts w:ascii="Arial" w:hAnsi="Arial" w:cs="Arial"/>
          <w:szCs w:val="24"/>
        </w:rPr>
        <w:t>7</w:t>
      </w:r>
      <w:r w:rsidR="00153159" w:rsidRPr="005642B0">
        <w:rPr>
          <w:rFonts w:ascii="Arial" w:hAnsi="Arial" w:cs="Arial"/>
          <w:szCs w:val="24"/>
        </w:rPr>
        <w:t xml:space="preserve">. </w:t>
      </w:r>
      <w:r w:rsidR="007326F3" w:rsidRPr="005642B0">
        <w:rPr>
          <w:rFonts w:ascii="Arial" w:hAnsi="Arial" w:cs="Arial"/>
          <w:szCs w:val="24"/>
        </w:rPr>
        <w:t>Una vez verificada en la Contraloría Municipal, que la docume</w:t>
      </w:r>
      <w:r w:rsidR="009B46C6">
        <w:rPr>
          <w:rFonts w:ascii="Arial" w:hAnsi="Arial" w:cs="Arial"/>
          <w:szCs w:val="24"/>
        </w:rPr>
        <w:t xml:space="preserve">ntación anexa a la solicitud </w:t>
      </w:r>
      <w:r w:rsidR="003823FD">
        <w:rPr>
          <w:rFonts w:ascii="Arial" w:hAnsi="Arial" w:cs="Arial"/>
          <w:szCs w:val="24"/>
        </w:rPr>
        <w:t>de inscripción a la Relación</w:t>
      </w:r>
      <w:r w:rsidR="00C84B29" w:rsidRPr="005642B0">
        <w:rPr>
          <w:rFonts w:ascii="Arial" w:hAnsi="Arial" w:cs="Arial"/>
          <w:szCs w:val="24"/>
        </w:rPr>
        <w:t xml:space="preserve"> de Contratistas</w:t>
      </w:r>
      <w:r w:rsidR="007326F3" w:rsidRPr="005642B0">
        <w:rPr>
          <w:rFonts w:ascii="Arial" w:hAnsi="Arial" w:cs="Arial"/>
          <w:szCs w:val="24"/>
        </w:rPr>
        <w:t xml:space="preserve"> cumple de manera cualitativa con lo requerido, se procederá a la expedición</w:t>
      </w:r>
      <w:r w:rsidR="00C84B29" w:rsidRPr="005642B0">
        <w:rPr>
          <w:rFonts w:ascii="Arial" w:hAnsi="Arial" w:cs="Arial"/>
          <w:szCs w:val="24"/>
        </w:rPr>
        <w:t xml:space="preserve"> de</w:t>
      </w:r>
      <w:r w:rsidR="007326F3" w:rsidRPr="005642B0">
        <w:rPr>
          <w:rFonts w:ascii="Arial" w:hAnsi="Arial" w:cs="Arial"/>
          <w:szCs w:val="24"/>
        </w:rPr>
        <w:t>l</w:t>
      </w:r>
      <w:r w:rsidR="00C84B29" w:rsidRPr="005642B0">
        <w:rPr>
          <w:rFonts w:ascii="Arial" w:hAnsi="Arial" w:cs="Arial"/>
          <w:szCs w:val="24"/>
        </w:rPr>
        <w:t xml:space="preserve"> documento correspondiente</w:t>
      </w:r>
      <w:r w:rsidR="007326F3" w:rsidRPr="005642B0">
        <w:rPr>
          <w:rFonts w:ascii="Arial" w:hAnsi="Arial" w:cs="Arial"/>
          <w:szCs w:val="24"/>
        </w:rPr>
        <w:t>.</w:t>
      </w:r>
    </w:p>
    <w:p w:rsidR="007326F3" w:rsidRPr="005642B0" w:rsidRDefault="007326F3" w:rsidP="006B4EDA">
      <w:pPr>
        <w:autoSpaceDE w:val="0"/>
        <w:autoSpaceDN w:val="0"/>
        <w:adjustRightInd w:val="0"/>
        <w:spacing w:after="0" w:line="240" w:lineRule="auto"/>
        <w:jc w:val="both"/>
        <w:rPr>
          <w:rFonts w:ascii="Arial" w:hAnsi="Arial" w:cs="Arial"/>
          <w:szCs w:val="24"/>
        </w:rPr>
      </w:pPr>
    </w:p>
    <w:p w:rsidR="007326F3" w:rsidRPr="005642B0" w:rsidRDefault="00BF3890" w:rsidP="006B4EDA">
      <w:pPr>
        <w:autoSpaceDE w:val="0"/>
        <w:autoSpaceDN w:val="0"/>
        <w:adjustRightInd w:val="0"/>
        <w:spacing w:after="0" w:line="240" w:lineRule="auto"/>
        <w:jc w:val="both"/>
        <w:rPr>
          <w:rFonts w:ascii="Arial" w:hAnsi="Arial" w:cs="Arial"/>
          <w:szCs w:val="24"/>
        </w:rPr>
      </w:pPr>
      <w:r w:rsidRPr="005642B0">
        <w:rPr>
          <w:rFonts w:ascii="Arial" w:hAnsi="Arial" w:cs="Arial"/>
          <w:szCs w:val="24"/>
        </w:rPr>
        <w:t>8</w:t>
      </w:r>
      <w:r w:rsidR="00153159" w:rsidRPr="005642B0">
        <w:rPr>
          <w:rFonts w:ascii="Arial" w:hAnsi="Arial" w:cs="Arial"/>
          <w:szCs w:val="24"/>
        </w:rPr>
        <w:t xml:space="preserve">. </w:t>
      </w:r>
      <w:r w:rsidR="007326F3" w:rsidRPr="005642B0">
        <w:rPr>
          <w:rFonts w:ascii="Arial" w:hAnsi="Arial" w:cs="Arial"/>
          <w:szCs w:val="24"/>
        </w:rPr>
        <w:t>La inscripción tendrá una vigencia de</w:t>
      </w:r>
      <w:r w:rsidR="008A3DE0" w:rsidRPr="005642B0">
        <w:rPr>
          <w:rFonts w:ascii="Arial" w:hAnsi="Arial" w:cs="Arial"/>
          <w:szCs w:val="24"/>
        </w:rPr>
        <w:t xml:space="preserve"> hasta</w:t>
      </w:r>
      <w:r w:rsidR="007326F3" w:rsidRPr="005642B0">
        <w:rPr>
          <w:rFonts w:ascii="Arial" w:hAnsi="Arial" w:cs="Arial"/>
          <w:szCs w:val="24"/>
        </w:rPr>
        <w:t xml:space="preserve"> un año </w:t>
      </w:r>
      <w:r w:rsidR="00F576DF" w:rsidRPr="005642B0">
        <w:rPr>
          <w:rFonts w:ascii="Arial" w:hAnsi="Arial" w:cs="Arial"/>
          <w:szCs w:val="24"/>
        </w:rPr>
        <w:t>a partir de la fecha de emisión</w:t>
      </w:r>
      <w:r w:rsidR="00527F68" w:rsidRPr="005642B0">
        <w:rPr>
          <w:rFonts w:ascii="Arial" w:hAnsi="Arial" w:cs="Arial"/>
          <w:szCs w:val="24"/>
        </w:rPr>
        <w:t>,</w:t>
      </w:r>
      <w:r w:rsidR="00F576DF" w:rsidRPr="005642B0">
        <w:rPr>
          <w:rFonts w:ascii="Arial" w:hAnsi="Arial" w:cs="Arial"/>
          <w:szCs w:val="24"/>
        </w:rPr>
        <w:t xml:space="preserve"> </w:t>
      </w:r>
      <w:r w:rsidR="00765583" w:rsidRPr="005642B0">
        <w:rPr>
          <w:rFonts w:ascii="Arial" w:hAnsi="Arial" w:cs="Arial"/>
          <w:szCs w:val="24"/>
        </w:rPr>
        <w:t xml:space="preserve">siempre y cuando </w:t>
      </w:r>
      <w:r w:rsidR="009B46C6">
        <w:rPr>
          <w:rFonts w:ascii="Arial" w:hAnsi="Arial" w:cs="Arial"/>
          <w:szCs w:val="24"/>
        </w:rPr>
        <w:t>cuente con</w:t>
      </w:r>
      <w:r w:rsidR="00765583" w:rsidRPr="005642B0">
        <w:rPr>
          <w:rFonts w:ascii="Arial" w:hAnsi="Arial" w:cs="Arial"/>
          <w:szCs w:val="24"/>
        </w:rPr>
        <w:t xml:space="preserve"> vigencia</w:t>
      </w:r>
      <w:r w:rsidR="00546FE2" w:rsidRPr="005642B0">
        <w:rPr>
          <w:rFonts w:ascii="Arial" w:hAnsi="Arial" w:cs="Arial"/>
          <w:szCs w:val="24"/>
        </w:rPr>
        <w:t xml:space="preserve"> la cé</w:t>
      </w:r>
      <w:r w:rsidR="00F576DF" w:rsidRPr="005642B0">
        <w:rPr>
          <w:rFonts w:ascii="Arial" w:hAnsi="Arial" w:cs="Arial"/>
          <w:szCs w:val="24"/>
        </w:rPr>
        <w:t>dula de expedida por la SECOTAB.</w:t>
      </w:r>
    </w:p>
    <w:p w:rsidR="008A3DE0" w:rsidRPr="005642B0" w:rsidRDefault="008A3DE0" w:rsidP="006B4EDA">
      <w:pPr>
        <w:autoSpaceDE w:val="0"/>
        <w:autoSpaceDN w:val="0"/>
        <w:adjustRightInd w:val="0"/>
        <w:spacing w:after="0" w:line="240" w:lineRule="auto"/>
        <w:jc w:val="both"/>
        <w:rPr>
          <w:rFonts w:ascii="Arial" w:hAnsi="Arial" w:cs="Arial"/>
          <w:szCs w:val="24"/>
        </w:rPr>
      </w:pPr>
    </w:p>
    <w:p w:rsidR="007326F3" w:rsidRPr="005642B0" w:rsidRDefault="00BF3890" w:rsidP="006B4EDA">
      <w:pPr>
        <w:autoSpaceDE w:val="0"/>
        <w:autoSpaceDN w:val="0"/>
        <w:adjustRightInd w:val="0"/>
        <w:spacing w:after="0" w:line="240" w:lineRule="auto"/>
        <w:jc w:val="both"/>
        <w:rPr>
          <w:rFonts w:ascii="Arial" w:hAnsi="Arial" w:cs="Arial"/>
          <w:szCs w:val="24"/>
        </w:rPr>
      </w:pPr>
      <w:r w:rsidRPr="005642B0">
        <w:rPr>
          <w:rFonts w:ascii="Arial" w:hAnsi="Arial" w:cs="Arial"/>
          <w:szCs w:val="24"/>
        </w:rPr>
        <w:t>9</w:t>
      </w:r>
      <w:r w:rsidR="00153159" w:rsidRPr="005642B0">
        <w:rPr>
          <w:rFonts w:ascii="Arial" w:hAnsi="Arial" w:cs="Arial"/>
          <w:szCs w:val="24"/>
        </w:rPr>
        <w:t xml:space="preserve">. </w:t>
      </w:r>
      <w:r w:rsidR="007326F3" w:rsidRPr="005642B0">
        <w:rPr>
          <w:rFonts w:ascii="Arial" w:hAnsi="Arial" w:cs="Arial"/>
          <w:szCs w:val="24"/>
        </w:rPr>
        <w:t xml:space="preserve">La Contraloría Municipal contará con un plazo máximo de hasta </w:t>
      </w:r>
      <w:r w:rsidR="00F6041C" w:rsidRPr="005642B0">
        <w:rPr>
          <w:rFonts w:ascii="Arial" w:hAnsi="Arial" w:cs="Arial"/>
          <w:szCs w:val="24"/>
        </w:rPr>
        <w:t>8</w:t>
      </w:r>
      <w:r w:rsidR="00F93C45" w:rsidRPr="005642B0">
        <w:rPr>
          <w:rFonts w:ascii="Arial" w:hAnsi="Arial" w:cs="Arial"/>
          <w:szCs w:val="24"/>
        </w:rPr>
        <w:t xml:space="preserve"> </w:t>
      </w:r>
      <w:r w:rsidR="007326F3" w:rsidRPr="005642B0">
        <w:rPr>
          <w:rFonts w:ascii="Arial" w:hAnsi="Arial" w:cs="Arial"/>
          <w:szCs w:val="24"/>
        </w:rPr>
        <w:t>días hábiles después de la recepción de la documentación completa, para la emisión de</w:t>
      </w:r>
      <w:r w:rsidR="00EB7F44" w:rsidRPr="005642B0">
        <w:rPr>
          <w:rFonts w:ascii="Arial" w:hAnsi="Arial" w:cs="Arial"/>
          <w:szCs w:val="24"/>
        </w:rPr>
        <w:t>l</w:t>
      </w:r>
      <w:r w:rsidR="007326F3" w:rsidRPr="005642B0">
        <w:rPr>
          <w:rFonts w:ascii="Arial" w:hAnsi="Arial" w:cs="Arial"/>
          <w:szCs w:val="24"/>
        </w:rPr>
        <w:t xml:space="preserve"> </w:t>
      </w:r>
      <w:r w:rsidR="00EB7F44" w:rsidRPr="005642B0">
        <w:rPr>
          <w:rFonts w:ascii="Arial" w:hAnsi="Arial" w:cs="Arial"/>
          <w:szCs w:val="24"/>
        </w:rPr>
        <w:t>documento correspondiente</w:t>
      </w:r>
      <w:r w:rsidRPr="005642B0">
        <w:rPr>
          <w:rFonts w:ascii="Arial" w:hAnsi="Arial" w:cs="Arial"/>
          <w:szCs w:val="24"/>
        </w:rPr>
        <w:t>, en caso de reposición de información se actualizará el plazo.</w:t>
      </w:r>
    </w:p>
    <w:p w:rsidR="007326F3" w:rsidRPr="005642B0" w:rsidRDefault="007326F3" w:rsidP="006B4EDA">
      <w:pPr>
        <w:autoSpaceDE w:val="0"/>
        <w:autoSpaceDN w:val="0"/>
        <w:adjustRightInd w:val="0"/>
        <w:spacing w:after="0" w:line="240" w:lineRule="auto"/>
        <w:jc w:val="both"/>
        <w:rPr>
          <w:rFonts w:ascii="Arial" w:hAnsi="Arial" w:cs="Arial"/>
          <w:szCs w:val="24"/>
        </w:rPr>
      </w:pPr>
    </w:p>
    <w:p w:rsidR="007326F3" w:rsidRPr="005642B0" w:rsidRDefault="00BF3890" w:rsidP="006B4EDA">
      <w:pPr>
        <w:autoSpaceDE w:val="0"/>
        <w:autoSpaceDN w:val="0"/>
        <w:adjustRightInd w:val="0"/>
        <w:spacing w:after="0" w:line="240" w:lineRule="auto"/>
        <w:jc w:val="both"/>
        <w:rPr>
          <w:rFonts w:ascii="Arial" w:hAnsi="Arial" w:cs="Arial"/>
          <w:szCs w:val="24"/>
        </w:rPr>
      </w:pPr>
      <w:r w:rsidRPr="005642B0">
        <w:rPr>
          <w:rFonts w:ascii="Arial" w:hAnsi="Arial" w:cs="Arial"/>
          <w:szCs w:val="24"/>
        </w:rPr>
        <w:t>10</w:t>
      </w:r>
      <w:r w:rsidR="00153159" w:rsidRPr="005642B0">
        <w:rPr>
          <w:rFonts w:ascii="Arial" w:hAnsi="Arial" w:cs="Arial"/>
          <w:szCs w:val="24"/>
        </w:rPr>
        <w:t xml:space="preserve">. </w:t>
      </w:r>
      <w:r w:rsidR="007326F3" w:rsidRPr="005642B0">
        <w:rPr>
          <w:rFonts w:ascii="Arial" w:hAnsi="Arial" w:cs="Arial"/>
          <w:szCs w:val="24"/>
        </w:rPr>
        <w:t xml:space="preserve">Las especialidades serán las que tenga acreditadas en el </w:t>
      </w:r>
      <w:r w:rsidR="000973F8" w:rsidRPr="005642B0">
        <w:rPr>
          <w:rFonts w:ascii="Arial" w:hAnsi="Arial" w:cs="Arial"/>
          <w:szCs w:val="24"/>
        </w:rPr>
        <w:t>Registro Ún</w:t>
      </w:r>
      <w:r w:rsidR="00546FE2" w:rsidRPr="005642B0">
        <w:rPr>
          <w:rFonts w:ascii="Arial" w:hAnsi="Arial" w:cs="Arial"/>
          <w:szCs w:val="24"/>
        </w:rPr>
        <w:t>ico d</w:t>
      </w:r>
      <w:r w:rsidR="000973F8" w:rsidRPr="005642B0">
        <w:rPr>
          <w:rFonts w:ascii="Arial" w:hAnsi="Arial" w:cs="Arial"/>
          <w:szCs w:val="24"/>
        </w:rPr>
        <w:t xml:space="preserve">e Contratistas </w:t>
      </w:r>
      <w:r w:rsidR="007326F3" w:rsidRPr="005642B0">
        <w:rPr>
          <w:rFonts w:ascii="Arial" w:hAnsi="Arial" w:cs="Arial"/>
          <w:szCs w:val="24"/>
        </w:rPr>
        <w:t xml:space="preserve">expedido por la </w:t>
      </w:r>
      <w:r w:rsidR="000973F8" w:rsidRPr="005642B0">
        <w:rPr>
          <w:rFonts w:ascii="Arial" w:hAnsi="Arial" w:cs="Arial"/>
          <w:szCs w:val="24"/>
        </w:rPr>
        <w:t>SECOTAB.</w:t>
      </w:r>
    </w:p>
    <w:p w:rsidR="007326F3" w:rsidRPr="005642B0" w:rsidRDefault="007326F3" w:rsidP="006B4EDA">
      <w:pPr>
        <w:autoSpaceDE w:val="0"/>
        <w:autoSpaceDN w:val="0"/>
        <w:adjustRightInd w:val="0"/>
        <w:spacing w:after="0" w:line="240" w:lineRule="auto"/>
        <w:jc w:val="both"/>
        <w:rPr>
          <w:rFonts w:ascii="Arial" w:hAnsi="Arial" w:cs="Arial"/>
          <w:szCs w:val="24"/>
        </w:rPr>
      </w:pPr>
    </w:p>
    <w:p w:rsidR="007326F3" w:rsidRPr="005642B0" w:rsidRDefault="00153159" w:rsidP="005037FF">
      <w:pPr>
        <w:autoSpaceDE w:val="0"/>
        <w:autoSpaceDN w:val="0"/>
        <w:adjustRightInd w:val="0"/>
        <w:spacing w:after="0" w:line="240" w:lineRule="auto"/>
        <w:jc w:val="both"/>
        <w:rPr>
          <w:rFonts w:ascii="Arial" w:hAnsi="Arial" w:cs="Arial"/>
          <w:szCs w:val="24"/>
        </w:rPr>
      </w:pPr>
      <w:r w:rsidRPr="005642B0">
        <w:rPr>
          <w:rFonts w:ascii="Arial" w:hAnsi="Arial" w:cs="Arial"/>
          <w:szCs w:val="24"/>
        </w:rPr>
        <w:t>1</w:t>
      </w:r>
      <w:r w:rsidR="00BF3890" w:rsidRPr="005642B0">
        <w:rPr>
          <w:rFonts w:ascii="Arial" w:hAnsi="Arial" w:cs="Arial"/>
          <w:szCs w:val="24"/>
        </w:rPr>
        <w:t>1</w:t>
      </w:r>
      <w:r w:rsidRPr="005642B0">
        <w:rPr>
          <w:rFonts w:ascii="Arial" w:hAnsi="Arial" w:cs="Arial"/>
          <w:szCs w:val="24"/>
        </w:rPr>
        <w:t xml:space="preserve">. </w:t>
      </w:r>
      <w:r w:rsidR="000973F8" w:rsidRPr="005642B0">
        <w:rPr>
          <w:rFonts w:ascii="Arial" w:hAnsi="Arial" w:cs="Arial"/>
          <w:szCs w:val="24"/>
        </w:rPr>
        <w:t xml:space="preserve">La Contraloría Municipal se podrá reservar el derecho de inscribir y/o revalidar en </w:t>
      </w:r>
      <w:r w:rsidR="00FA53A1" w:rsidRPr="005642B0">
        <w:rPr>
          <w:rFonts w:ascii="Arial" w:hAnsi="Arial" w:cs="Arial"/>
          <w:szCs w:val="24"/>
        </w:rPr>
        <w:t xml:space="preserve">la </w:t>
      </w:r>
      <w:r w:rsidR="003823FD">
        <w:rPr>
          <w:rFonts w:ascii="Arial" w:hAnsi="Arial" w:cs="Arial"/>
          <w:szCs w:val="24"/>
        </w:rPr>
        <w:t>Relación</w:t>
      </w:r>
      <w:r w:rsidR="00FA53A1" w:rsidRPr="005642B0">
        <w:rPr>
          <w:rFonts w:ascii="Arial" w:hAnsi="Arial" w:cs="Arial"/>
          <w:szCs w:val="24"/>
        </w:rPr>
        <w:t xml:space="preserve"> </w:t>
      </w:r>
      <w:r w:rsidR="000973F8" w:rsidRPr="005642B0">
        <w:rPr>
          <w:rFonts w:ascii="Arial" w:hAnsi="Arial" w:cs="Arial"/>
          <w:szCs w:val="24"/>
        </w:rPr>
        <w:t>de Contratista</w:t>
      </w:r>
      <w:r w:rsidR="0030696D" w:rsidRPr="005642B0">
        <w:rPr>
          <w:rFonts w:ascii="Arial" w:hAnsi="Arial" w:cs="Arial"/>
          <w:szCs w:val="24"/>
        </w:rPr>
        <w:t>s</w:t>
      </w:r>
      <w:r w:rsidR="00DD1A7A" w:rsidRPr="005642B0">
        <w:rPr>
          <w:rFonts w:ascii="Arial" w:hAnsi="Arial" w:cs="Arial"/>
          <w:szCs w:val="24"/>
        </w:rPr>
        <w:t xml:space="preserve"> del Municipio de Centro</w:t>
      </w:r>
      <w:r w:rsidR="000973F8" w:rsidRPr="005642B0">
        <w:rPr>
          <w:rFonts w:ascii="Arial" w:hAnsi="Arial" w:cs="Arial"/>
          <w:szCs w:val="24"/>
        </w:rPr>
        <w:t>, a Contratistas que hayan incumplido contratos de obra y/o servicios</w:t>
      </w:r>
      <w:r w:rsidR="005A5EA1" w:rsidRPr="005642B0">
        <w:rPr>
          <w:rFonts w:ascii="Arial" w:hAnsi="Arial" w:cs="Arial"/>
          <w:szCs w:val="24"/>
        </w:rPr>
        <w:t xml:space="preserve"> durante el presente ejercicio</w:t>
      </w:r>
      <w:r w:rsidR="00FE0FA1" w:rsidRPr="005642B0">
        <w:rPr>
          <w:rFonts w:ascii="Arial" w:hAnsi="Arial" w:cs="Arial"/>
          <w:szCs w:val="24"/>
        </w:rPr>
        <w:t xml:space="preserve"> fiscal o en ejercicios fiscales anteriores.</w:t>
      </w:r>
    </w:p>
    <w:p w:rsidR="00AB2FAC" w:rsidRPr="005642B0" w:rsidRDefault="00AB2FAC" w:rsidP="000973F8">
      <w:pPr>
        <w:autoSpaceDE w:val="0"/>
        <w:autoSpaceDN w:val="0"/>
        <w:adjustRightInd w:val="0"/>
        <w:spacing w:after="0"/>
        <w:rPr>
          <w:rFonts w:ascii="Arial" w:hAnsi="Arial" w:cs="Arial"/>
          <w:bCs/>
          <w:color w:val="000000"/>
          <w:szCs w:val="24"/>
        </w:rPr>
      </w:pPr>
    </w:p>
    <w:p w:rsidR="000973F8" w:rsidRPr="005642B0" w:rsidRDefault="00BF3890" w:rsidP="00043F99">
      <w:pPr>
        <w:autoSpaceDE w:val="0"/>
        <w:autoSpaceDN w:val="0"/>
        <w:adjustRightInd w:val="0"/>
        <w:spacing w:after="0" w:line="240" w:lineRule="auto"/>
        <w:jc w:val="both"/>
        <w:rPr>
          <w:rFonts w:ascii="Arial" w:hAnsi="Arial" w:cs="Arial"/>
          <w:b/>
          <w:szCs w:val="24"/>
        </w:rPr>
      </w:pPr>
      <w:r w:rsidRPr="005642B0">
        <w:rPr>
          <w:rFonts w:ascii="Arial" w:hAnsi="Arial" w:cs="Arial"/>
          <w:szCs w:val="24"/>
        </w:rPr>
        <w:t>12</w:t>
      </w:r>
      <w:r w:rsidR="00153159" w:rsidRPr="005642B0">
        <w:rPr>
          <w:rFonts w:ascii="Arial" w:hAnsi="Arial" w:cs="Arial"/>
          <w:szCs w:val="24"/>
        </w:rPr>
        <w:t xml:space="preserve">. </w:t>
      </w:r>
      <w:r w:rsidR="000973F8" w:rsidRPr="005642B0">
        <w:rPr>
          <w:rFonts w:ascii="Arial" w:hAnsi="Arial" w:cs="Arial"/>
          <w:szCs w:val="24"/>
        </w:rPr>
        <w:t xml:space="preserve">Los Contratistas registrados, estarán obligados a comunicar por escrito a la </w:t>
      </w:r>
      <w:r w:rsidRPr="005642B0">
        <w:rPr>
          <w:rFonts w:ascii="Arial" w:hAnsi="Arial" w:cs="Arial"/>
          <w:szCs w:val="24"/>
        </w:rPr>
        <w:t xml:space="preserve">SECOTAB y a la </w:t>
      </w:r>
      <w:r w:rsidR="000973F8" w:rsidRPr="005642B0">
        <w:rPr>
          <w:rFonts w:ascii="Arial" w:hAnsi="Arial" w:cs="Arial"/>
          <w:szCs w:val="24"/>
        </w:rPr>
        <w:t>Contraloría Municipal todo cambio en sus datos generales, particulares y en su objeto o razón social</w:t>
      </w:r>
      <w:r w:rsidR="000973F8" w:rsidRPr="005642B0">
        <w:rPr>
          <w:rFonts w:ascii="Arial" w:hAnsi="Arial" w:cs="Arial"/>
          <w:b/>
          <w:szCs w:val="24"/>
        </w:rPr>
        <w:t>.</w:t>
      </w:r>
    </w:p>
    <w:p w:rsidR="000973F8" w:rsidRPr="005642B0" w:rsidRDefault="000973F8" w:rsidP="00043F99">
      <w:pPr>
        <w:autoSpaceDE w:val="0"/>
        <w:autoSpaceDN w:val="0"/>
        <w:adjustRightInd w:val="0"/>
        <w:spacing w:after="0" w:line="240" w:lineRule="auto"/>
        <w:jc w:val="both"/>
        <w:rPr>
          <w:rFonts w:ascii="Arial" w:hAnsi="Arial" w:cs="Arial"/>
          <w:szCs w:val="24"/>
        </w:rPr>
      </w:pPr>
    </w:p>
    <w:p w:rsidR="00505A4A" w:rsidRDefault="00505A4A" w:rsidP="00043F99">
      <w:pPr>
        <w:autoSpaceDE w:val="0"/>
        <w:autoSpaceDN w:val="0"/>
        <w:adjustRightInd w:val="0"/>
        <w:spacing w:after="0" w:line="240" w:lineRule="auto"/>
        <w:jc w:val="both"/>
        <w:rPr>
          <w:rFonts w:ascii="Arial" w:hAnsi="Arial" w:cs="Arial"/>
          <w:szCs w:val="24"/>
        </w:rPr>
      </w:pPr>
      <w:r w:rsidRPr="005642B0">
        <w:rPr>
          <w:rFonts w:ascii="Arial" w:hAnsi="Arial" w:cs="Arial"/>
          <w:szCs w:val="24"/>
        </w:rPr>
        <w:t>1</w:t>
      </w:r>
      <w:r w:rsidR="009B46C6">
        <w:rPr>
          <w:rFonts w:ascii="Arial" w:hAnsi="Arial" w:cs="Arial"/>
          <w:szCs w:val="24"/>
        </w:rPr>
        <w:t>3</w:t>
      </w:r>
      <w:r w:rsidRPr="005642B0">
        <w:rPr>
          <w:rFonts w:ascii="Arial" w:hAnsi="Arial" w:cs="Arial"/>
          <w:szCs w:val="24"/>
        </w:rPr>
        <w:t>. De conformidad al artículo 69 de la Ley General de Responsabilidades Administrativas será responsable de utilización de información falsa el particular que presente información falsa o alterada o que simule el cumplimiento de requisitos, así mismo incurrir</w:t>
      </w:r>
      <w:r w:rsidR="009F136A" w:rsidRPr="005642B0">
        <w:rPr>
          <w:rFonts w:ascii="Arial" w:hAnsi="Arial" w:cs="Arial"/>
          <w:szCs w:val="24"/>
        </w:rPr>
        <w:t>á</w:t>
      </w:r>
      <w:r w:rsidRPr="005642B0">
        <w:rPr>
          <w:rFonts w:ascii="Arial" w:hAnsi="Arial" w:cs="Arial"/>
          <w:szCs w:val="24"/>
        </w:rPr>
        <w:t xml:space="preserve"> en obstrucción de facultades de investigación quien </w:t>
      </w:r>
      <w:r w:rsidR="009F136A" w:rsidRPr="005642B0">
        <w:rPr>
          <w:rFonts w:ascii="Arial" w:hAnsi="Arial" w:cs="Arial"/>
          <w:szCs w:val="24"/>
        </w:rPr>
        <w:t xml:space="preserve">retrase o </w:t>
      </w:r>
      <w:r w:rsidRPr="005642B0">
        <w:rPr>
          <w:rFonts w:ascii="Arial" w:hAnsi="Arial" w:cs="Arial"/>
          <w:szCs w:val="24"/>
        </w:rPr>
        <w:t xml:space="preserve">no </w:t>
      </w:r>
      <w:r w:rsidR="009F136A" w:rsidRPr="005642B0">
        <w:rPr>
          <w:rFonts w:ascii="Arial" w:hAnsi="Arial" w:cs="Arial"/>
          <w:szCs w:val="24"/>
        </w:rPr>
        <w:t>dé</w:t>
      </w:r>
      <w:r w:rsidRPr="005642B0">
        <w:rPr>
          <w:rFonts w:ascii="Arial" w:hAnsi="Arial" w:cs="Arial"/>
          <w:szCs w:val="24"/>
        </w:rPr>
        <w:t xml:space="preserve"> respuesta a los requerimientos</w:t>
      </w:r>
      <w:r w:rsidR="009F136A" w:rsidRPr="005642B0">
        <w:rPr>
          <w:rFonts w:ascii="Arial" w:hAnsi="Arial" w:cs="Arial"/>
          <w:szCs w:val="24"/>
        </w:rPr>
        <w:t xml:space="preserve"> de autoridades investigadoras.</w:t>
      </w:r>
    </w:p>
    <w:p w:rsidR="003823FD" w:rsidRDefault="003823FD" w:rsidP="00043F99">
      <w:pPr>
        <w:autoSpaceDE w:val="0"/>
        <w:autoSpaceDN w:val="0"/>
        <w:adjustRightInd w:val="0"/>
        <w:spacing w:after="0" w:line="240" w:lineRule="auto"/>
        <w:jc w:val="both"/>
        <w:rPr>
          <w:rFonts w:ascii="Arial" w:hAnsi="Arial" w:cs="Arial"/>
          <w:szCs w:val="24"/>
        </w:rPr>
      </w:pPr>
    </w:p>
    <w:p w:rsidR="003823FD" w:rsidRDefault="003823FD" w:rsidP="00043F99">
      <w:pPr>
        <w:autoSpaceDE w:val="0"/>
        <w:autoSpaceDN w:val="0"/>
        <w:adjustRightInd w:val="0"/>
        <w:spacing w:after="0" w:line="240" w:lineRule="auto"/>
        <w:jc w:val="both"/>
        <w:rPr>
          <w:rFonts w:ascii="Arial" w:hAnsi="Arial" w:cs="Arial"/>
          <w:szCs w:val="24"/>
        </w:rPr>
      </w:pPr>
      <w:r>
        <w:rPr>
          <w:rFonts w:ascii="Arial" w:hAnsi="Arial" w:cs="Arial"/>
          <w:szCs w:val="24"/>
        </w:rPr>
        <w:t xml:space="preserve">14. el </w:t>
      </w:r>
      <w:bookmarkStart w:id="0" w:name="_GoBack"/>
      <w:r w:rsidR="006C2BAE" w:rsidRPr="00977E51">
        <w:rPr>
          <w:rFonts w:ascii="Arial" w:hAnsi="Arial" w:cs="Arial"/>
          <w:b/>
          <w:szCs w:val="24"/>
        </w:rPr>
        <w:t>Aviso de Privacidad</w:t>
      </w:r>
      <w:r>
        <w:rPr>
          <w:rFonts w:ascii="Arial" w:hAnsi="Arial" w:cs="Arial"/>
          <w:szCs w:val="24"/>
        </w:rPr>
        <w:t xml:space="preserve"> </w:t>
      </w:r>
      <w:bookmarkEnd w:id="0"/>
      <w:r>
        <w:rPr>
          <w:rFonts w:ascii="Arial" w:hAnsi="Arial" w:cs="Arial"/>
          <w:szCs w:val="24"/>
        </w:rPr>
        <w:t xml:space="preserve">podrá consultarlo en la siguiente dirección electrónica: </w:t>
      </w:r>
      <w:hyperlink r:id="rId8" w:history="1">
        <w:r w:rsidRPr="00B14307">
          <w:rPr>
            <w:rStyle w:val="Hipervnculo"/>
            <w:rFonts w:ascii="Arial" w:hAnsi="Arial" w:cs="Arial"/>
            <w:szCs w:val="24"/>
          </w:rPr>
          <w:t>http://www.villahermosa.gob.mx/images/documentos_pdf/aviso_de_privacidad.pdf</w:t>
        </w:r>
      </w:hyperlink>
      <w:r>
        <w:rPr>
          <w:rFonts w:ascii="Arial" w:hAnsi="Arial" w:cs="Arial"/>
          <w:szCs w:val="24"/>
        </w:rPr>
        <w:t>.</w:t>
      </w:r>
    </w:p>
    <w:p w:rsidR="003823FD" w:rsidRDefault="003823FD" w:rsidP="00043F99">
      <w:pPr>
        <w:autoSpaceDE w:val="0"/>
        <w:autoSpaceDN w:val="0"/>
        <w:adjustRightInd w:val="0"/>
        <w:spacing w:after="0" w:line="240" w:lineRule="auto"/>
        <w:jc w:val="both"/>
        <w:rPr>
          <w:rFonts w:ascii="Arial" w:hAnsi="Arial" w:cs="Arial"/>
          <w:szCs w:val="24"/>
        </w:rPr>
      </w:pPr>
    </w:p>
    <w:p w:rsidR="003823FD" w:rsidRDefault="003823FD" w:rsidP="00043F99">
      <w:pPr>
        <w:autoSpaceDE w:val="0"/>
        <w:autoSpaceDN w:val="0"/>
        <w:adjustRightInd w:val="0"/>
        <w:spacing w:after="0" w:line="240" w:lineRule="auto"/>
        <w:jc w:val="both"/>
        <w:rPr>
          <w:rFonts w:ascii="Arial" w:hAnsi="Arial" w:cs="Arial"/>
          <w:szCs w:val="24"/>
        </w:rPr>
      </w:pPr>
    </w:p>
    <w:p w:rsidR="003823FD" w:rsidRPr="005642B0" w:rsidRDefault="003823FD" w:rsidP="00043F99">
      <w:pPr>
        <w:autoSpaceDE w:val="0"/>
        <w:autoSpaceDN w:val="0"/>
        <w:adjustRightInd w:val="0"/>
        <w:spacing w:after="0" w:line="240" w:lineRule="auto"/>
        <w:jc w:val="both"/>
        <w:rPr>
          <w:rFonts w:ascii="Arial" w:hAnsi="Arial" w:cs="Arial"/>
          <w:szCs w:val="24"/>
        </w:rPr>
      </w:pPr>
    </w:p>
    <w:p w:rsidR="00FC7EF7" w:rsidRPr="005642B0" w:rsidRDefault="00FC7EF7" w:rsidP="000973F8">
      <w:pPr>
        <w:autoSpaceDE w:val="0"/>
        <w:autoSpaceDN w:val="0"/>
        <w:adjustRightInd w:val="0"/>
        <w:spacing w:after="0"/>
        <w:jc w:val="both"/>
        <w:rPr>
          <w:rFonts w:ascii="Arial" w:hAnsi="Arial" w:cs="Arial"/>
          <w:szCs w:val="24"/>
        </w:rPr>
      </w:pPr>
    </w:p>
    <w:p w:rsidR="009B46C6" w:rsidRDefault="009B46C6" w:rsidP="001E2C4C">
      <w:pPr>
        <w:autoSpaceDE w:val="0"/>
        <w:autoSpaceDN w:val="0"/>
        <w:adjustRightInd w:val="0"/>
        <w:spacing w:after="0"/>
        <w:jc w:val="center"/>
        <w:rPr>
          <w:rFonts w:ascii="Arial" w:hAnsi="Arial" w:cs="Arial"/>
          <w:b/>
          <w:szCs w:val="24"/>
        </w:rPr>
      </w:pPr>
    </w:p>
    <w:p w:rsidR="00B76195" w:rsidRPr="005642B0" w:rsidRDefault="00017563" w:rsidP="001E2C4C">
      <w:pPr>
        <w:autoSpaceDE w:val="0"/>
        <w:autoSpaceDN w:val="0"/>
        <w:adjustRightInd w:val="0"/>
        <w:spacing w:after="0"/>
        <w:jc w:val="center"/>
        <w:rPr>
          <w:rFonts w:ascii="Arial" w:hAnsi="Arial" w:cs="Arial"/>
          <w:b/>
          <w:szCs w:val="24"/>
        </w:rPr>
      </w:pPr>
      <w:r w:rsidRPr="005642B0">
        <w:rPr>
          <w:rFonts w:ascii="Arial" w:hAnsi="Arial" w:cs="Arial"/>
          <w:b/>
          <w:szCs w:val="24"/>
        </w:rPr>
        <w:lastRenderedPageBreak/>
        <w:t>Requisitos</w:t>
      </w:r>
    </w:p>
    <w:p w:rsidR="00B76195" w:rsidRPr="005642B0" w:rsidRDefault="00B76195" w:rsidP="00F675D7">
      <w:pPr>
        <w:autoSpaceDE w:val="0"/>
        <w:autoSpaceDN w:val="0"/>
        <w:adjustRightInd w:val="0"/>
        <w:spacing w:after="0"/>
        <w:rPr>
          <w:rFonts w:ascii="Arial" w:hAnsi="Arial" w:cs="Arial"/>
          <w:b/>
          <w:szCs w:val="24"/>
        </w:rPr>
      </w:pPr>
    </w:p>
    <w:tbl>
      <w:tblPr>
        <w:tblStyle w:val="Tablaconcuadrcula"/>
        <w:tblW w:w="9635" w:type="dxa"/>
        <w:tblLayout w:type="fixed"/>
        <w:tblLook w:val="04A0" w:firstRow="1" w:lastRow="0" w:firstColumn="1" w:lastColumn="0" w:noHBand="0" w:noVBand="1"/>
      </w:tblPr>
      <w:tblGrid>
        <w:gridCol w:w="704"/>
        <w:gridCol w:w="6663"/>
        <w:gridCol w:w="1134"/>
        <w:gridCol w:w="1134"/>
      </w:tblGrid>
      <w:tr w:rsidR="00B76195" w:rsidRPr="009B46C6" w:rsidTr="009F136A">
        <w:trPr>
          <w:trHeight w:val="314"/>
        </w:trPr>
        <w:tc>
          <w:tcPr>
            <w:tcW w:w="704" w:type="dxa"/>
          </w:tcPr>
          <w:p w:rsidR="00B76195" w:rsidRPr="009B46C6" w:rsidRDefault="00B76195" w:rsidP="00C92CBA">
            <w:pPr>
              <w:autoSpaceDE w:val="0"/>
              <w:autoSpaceDN w:val="0"/>
              <w:adjustRightInd w:val="0"/>
              <w:jc w:val="center"/>
              <w:rPr>
                <w:rFonts w:ascii="Arial" w:hAnsi="Arial" w:cs="Arial"/>
                <w:b/>
                <w:sz w:val="18"/>
                <w:szCs w:val="24"/>
              </w:rPr>
            </w:pPr>
            <w:r w:rsidRPr="009B46C6">
              <w:rPr>
                <w:rFonts w:ascii="Arial" w:hAnsi="Arial" w:cs="Arial"/>
                <w:b/>
                <w:sz w:val="18"/>
                <w:szCs w:val="24"/>
              </w:rPr>
              <w:t>No.</w:t>
            </w:r>
          </w:p>
        </w:tc>
        <w:tc>
          <w:tcPr>
            <w:tcW w:w="6663" w:type="dxa"/>
          </w:tcPr>
          <w:p w:rsidR="00B76195" w:rsidRPr="009B46C6" w:rsidRDefault="00B76195" w:rsidP="00C92CBA">
            <w:pPr>
              <w:autoSpaceDE w:val="0"/>
              <w:autoSpaceDN w:val="0"/>
              <w:adjustRightInd w:val="0"/>
              <w:jc w:val="center"/>
              <w:rPr>
                <w:rFonts w:ascii="Arial" w:hAnsi="Arial" w:cs="Arial"/>
                <w:b/>
                <w:sz w:val="18"/>
                <w:szCs w:val="24"/>
              </w:rPr>
            </w:pPr>
            <w:r w:rsidRPr="009B46C6">
              <w:rPr>
                <w:rFonts w:ascii="Arial" w:hAnsi="Arial" w:cs="Arial"/>
                <w:b/>
                <w:sz w:val="18"/>
                <w:szCs w:val="24"/>
              </w:rPr>
              <w:t>Documento</w:t>
            </w:r>
          </w:p>
        </w:tc>
        <w:tc>
          <w:tcPr>
            <w:tcW w:w="1134" w:type="dxa"/>
          </w:tcPr>
          <w:p w:rsidR="00B76195" w:rsidRPr="009B46C6" w:rsidRDefault="001C3026" w:rsidP="00C92CBA">
            <w:pPr>
              <w:autoSpaceDE w:val="0"/>
              <w:autoSpaceDN w:val="0"/>
              <w:adjustRightInd w:val="0"/>
              <w:jc w:val="center"/>
              <w:rPr>
                <w:rFonts w:ascii="Arial" w:hAnsi="Arial" w:cs="Arial"/>
                <w:b/>
                <w:sz w:val="18"/>
                <w:szCs w:val="24"/>
              </w:rPr>
            </w:pPr>
            <w:r w:rsidRPr="009B46C6">
              <w:rPr>
                <w:rFonts w:ascii="Arial" w:hAnsi="Arial" w:cs="Arial"/>
                <w:b/>
                <w:sz w:val="18"/>
                <w:szCs w:val="24"/>
              </w:rPr>
              <w:t>Original</w:t>
            </w:r>
          </w:p>
        </w:tc>
        <w:tc>
          <w:tcPr>
            <w:tcW w:w="1134" w:type="dxa"/>
          </w:tcPr>
          <w:p w:rsidR="00B76195" w:rsidRPr="009B46C6" w:rsidRDefault="00764D63" w:rsidP="00C92CBA">
            <w:pPr>
              <w:autoSpaceDE w:val="0"/>
              <w:autoSpaceDN w:val="0"/>
              <w:adjustRightInd w:val="0"/>
              <w:jc w:val="center"/>
              <w:rPr>
                <w:rFonts w:ascii="Arial" w:hAnsi="Arial" w:cs="Arial"/>
                <w:b/>
                <w:sz w:val="18"/>
                <w:szCs w:val="24"/>
              </w:rPr>
            </w:pPr>
            <w:r w:rsidRPr="009B46C6">
              <w:rPr>
                <w:rFonts w:ascii="Arial" w:hAnsi="Arial" w:cs="Arial"/>
                <w:b/>
                <w:sz w:val="18"/>
                <w:szCs w:val="24"/>
              </w:rPr>
              <w:t>Copia</w:t>
            </w:r>
          </w:p>
          <w:p w:rsidR="00043F99" w:rsidRPr="009B46C6" w:rsidRDefault="00043F99" w:rsidP="00C92CBA">
            <w:pPr>
              <w:autoSpaceDE w:val="0"/>
              <w:autoSpaceDN w:val="0"/>
              <w:adjustRightInd w:val="0"/>
              <w:jc w:val="center"/>
              <w:rPr>
                <w:rFonts w:ascii="Arial" w:hAnsi="Arial" w:cs="Arial"/>
                <w:b/>
                <w:sz w:val="18"/>
                <w:szCs w:val="24"/>
              </w:rPr>
            </w:pPr>
          </w:p>
        </w:tc>
      </w:tr>
      <w:tr w:rsidR="00B76195" w:rsidRPr="009B46C6" w:rsidTr="009F136A">
        <w:tc>
          <w:tcPr>
            <w:tcW w:w="704" w:type="dxa"/>
          </w:tcPr>
          <w:p w:rsidR="00B76195" w:rsidRPr="009B46C6" w:rsidRDefault="00B76195" w:rsidP="00C92CBA">
            <w:pPr>
              <w:autoSpaceDE w:val="0"/>
              <w:autoSpaceDN w:val="0"/>
              <w:adjustRightInd w:val="0"/>
              <w:jc w:val="center"/>
              <w:rPr>
                <w:rFonts w:ascii="Arial" w:hAnsi="Arial" w:cs="Arial"/>
                <w:sz w:val="18"/>
                <w:szCs w:val="24"/>
              </w:rPr>
            </w:pPr>
            <w:r w:rsidRPr="009B46C6">
              <w:rPr>
                <w:rFonts w:ascii="Arial" w:hAnsi="Arial" w:cs="Arial"/>
                <w:sz w:val="18"/>
                <w:szCs w:val="24"/>
              </w:rPr>
              <w:t>1</w:t>
            </w:r>
          </w:p>
        </w:tc>
        <w:tc>
          <w:tcPr>
            <w:tcW w:w="6663" w:type="dxa"/>
          </w:tcPr>
          <w:p w:rsidR="00485D4B" w:rsidRPr="009B46C6" w:rsidRDefault="001C3026" w:rsidP="00C92CBA">
            <w:pPr>
              <w:autoSpaceDE w:val="0"/>
              <w:autoSpaceDN w:val="0"/>
              <w:adjustRightInd w:val="0"/>
              <w:jc w:val="both"/>
              <w:rPr>
                <w:rFonts w:ascii="Arial" w:hAnsi="Arial" w:cs="Arial"/>
                <w:sz w:val="18"/>
                <w:szCs w:val="24"/>
              </w:rPr>
            </w:pPr>
            <w:r w:rsidRPr="009B46C6">
              <w:rPr>
                <w:rFonts w:ascii="Arial" w:hAnsi="Arial" w:cs="Arial"/>
                <w:sz w:val="18"/>
                <w:szCs w:val="24"/>
              </w:rPr>
              <w:t>Formato de s</w:t>
            </w:r>
            <w:r w:rsidR="00B76195" w:rsidRPr="009B46C6">
              <w:rPr>
                <w:rFonts w:ascii="Arial" w:hAnsi="Arial" w:cs="Arial"/>
                <w:sz w:val="18"/>
                <w:szCs w:val="24"/>
              </w:rPr>
              <w:t>olicitud de Inscripción</w:t>
            </w:r>
          </w:p>
          <w:p w:rsidR="00FE2B25" w:rsidRPr="009B46C6" w:rsidRDefault="00FE2B25" w:rsidP="00C92CBA">
            <w:pPr>
              <w:autoSpaceDE w:val="0"/>
              <w:autoSpaceDN w:val="0"/>
              <w:adjustRightInd w:val="0"/>
              <w:jc w:val="both"/>
              <w:rPr>
                <w:rFonts w:ascii="Arial" w:hAnsi="Arial" w:cs="Arial"/>
                <w:sz w:val="18"/>
                <w:szCs w:val="24"/>
              </w:rPr>
            </w:pPr>
          </w:p>
        </w:tc>
        <w:tc>
          <w:tcPr>
            <w:tcW w:w="1134" w:type="dxa"/>
            <w:vAlign w:val="center"/>
          </w:tcPr>
          <w:p w:rsidR="00B76195" w:rsidRPr="009B46C6" w:rsidRDefault="00764D63" w:rsidP="00137674">
            <w:pPr>
              <w:autoSpaceDE w:val="0"/>
              <w:autoSpaceDN w:val="0"/>
              <w:adjustRightInd w:val="0"/>
              <w:jc w:val="center"/>
              <w:rPr>
                <w:rFonts w:ascii="Arial" w:hAnsi="Arial" w:cs="Arial"/>
                <w:sz w:val="18"/>
                <w:szCs w:val="24"/>
              </w:rPr>
            </w:pPr>
            <w:r w:rsidRPr="009B46C6">
              <w:rPr>
                <w:rFonts w:ascii="Arial" w:hAnsi="Arial" w:cs="Arial"/>
                <w:sz w:val="18"/>
                <w:szCs w:val="24"/>
              </w:rPr>
              <w:t>X</w:t>
            </w:r>
          </w:p>
        </w:tc>
        <w:tc>
          <w:tcPr>
            <w:tcW w:w="1134" w:type="dxa"/>
            <w:vAlign w:val="center"/>
          </w:tcPr>
          <w:p w:rsidR="00B76195" w:rsidRPr="009B46C6" w:rsidRDefault="00B76195" w:rsidP="00137674">
            <w:pPr>
              <w:autoSpaceDE w:val="0"/>
              <w:autoSpaceDN w:val="0"/>
              <w:adjustRightInd w:val="0"/>
              <w:jc w:val="center"/>
              <w:rPr>
                <w:rFonts w:ascii="Arial" w:hAnsi="Arial" w:cs="Arial"/>
                <w:sz w:val="18"/>
                <w:szCs w:val="24"/>
              </w:rPr>
            </w:pPr>
          </w:p>
        </w:tc>
      </w:tr>
      <w:tr w:rsidR="00B76195" w:rsidRPr="009B46C6" w:rsidTr="009F136A">
        <w:tc>
          <w:tcPr>
            <w:tcW w:w="704" w:type="dxa"/>
          </w:tcPr>
          <w:p w:rsidR="00B76195" w:rsidRPr="009B46C6" w:rsidRDefault="00B76195" w:rsidP="00C92CBA">
            <w:pPr>
              <w:autoSpaceDE w:val="0"/>
              <w:autoSpaceDN w:val="0"/>
              <w:adjustRightInd w:val="0"/>
              <w:jc w:val="center"/>
              <w:rPr>
                <w:rFonts w:ascii="Arial" w:hAnsi="Arial" w:cs="Arial"/>
                <w:sz w:val="18"/>
                <w:szCs w:val="24"/>
              </w:rPr>
            </w:pPr>
            <w:r w:rsidRPr="009B46C6">
              <w:rPr>
                <w:rFonts w:ascii="Arial" w:hAnsi="Arial" w:cs="Arial"/>
                <w:sz w:val="18"/>
                <w:szCs w:val="24"/>
              </w:rPr>
              <w:t>2</w:t>
            </w:r>
          </w:p>
        </w:tc>
        <w:tc>
          <w:tcPr>
            <w:tcW w:w="6663" w:type="dxa"/>
          </w:tcPr>
          <w:p w:rsidR="002173B0" w:rsidRPr="009B46C6" w:rsidRDefault="001C3026" w:rsidP="002173B0">
            <w:pPr>
              <w:autoSpaceDE w:val="0"/>
              <w:autoSpaceDN w:val="0"/>
              <w:adjustRightInd w:val="0"/>
              <w:jc w:val="both"/>
              <w:rPr>
                <w:rFonts w:ascii="Arial" w:hAnsi="Arial" w:cs="Arial"/>
                <w:sz w:val="18"/>
                <w:szCs w:val="24"/>
              </w:rPr>
            </w:pPr>
            <w:r w:rsidRPr="009B46C6">
              <w:rPr>
                <w:rFonts w:ascii="Arial" w:hAnsi="Arial" w:cs="Arial"/>
                <w:sz w:val="18"/>
                <w:szCs w:val="24"/>
              </w:rPr>
              <w:t>Formato de d</w:t>
            </w:r>
            <w:r w:rsidR="00B76195" w:rsidRPr="009B46C6">
              <w:rPr>
                <w:rFonts w:ascii="Arial" w:hAnsi="Arial" w:cs="Arial"/>
                <w:sz w:val="18"/>
                <w:szCs w:val="24"/>
              </w:rPr>
              <w:t xml:space="preserve">eclaración escrita bajo protesta de decir verdad de no encontrarse en los supuestos del artículo 54 de la LOPSRMET </w:t>
            </w:r>
          </w:p>
          <w:p w:rsidR="00FE2B25" w:rsidRPr="009B46C6" w:rsidRDefault="00FE2B25" w:rsidP="002173B0">
            <w:pPr>
              <w:autoSpaceDE w:val="0"/>
              <w:autoSpaceDN w:val="0"/>
              <w:adjustRightInd w:val="0"/>
              <w:jc w:val="both"/>
              <w:rPr>
                <w:rFonts w:ascii="Arial" w:hAnsi="Arial" w:cs="Arial"/>
                <w:sz w:val="18"/>
                <w:szCs w:val="24"/>
              </w:rPr>
            </w:pPr>
          </w:p>
        </w:tc>
        <w:tc>
          <w:tcPr>
            <w:tcW w:w="1134" w:type="dxa"/>
            <w:vAlign w:val="center"/>
          </w:tcPr>
          <w:p w:rsidR="00B76195" w:rsidRPr="009B46C6" w:rsidRDefault="00764D63" w:rsidP="00137674">
            <w:pPr>
              <w:autoSpaceDE w:val="0"/>
              <w:autoSpaceDN w:val="0"/>
              <w:adjustRightInd w:val="0"/>
              <w:jc w:val="center"/>
              <w:rPr>
                <w:rFonts w:ascii="Arial" w:hAnsi="Arial" w:cs="Arial"/>
                <w:sz w:val="18"/>
                <w:szCs w:val="24"/>
              </w:rPr>
            </w:pPr>
            <w:r w:rsidRPr="009B46C6">
              <w:rPr>
                <w:rFonts w:ascii="Arial" w:hAnsi="Arial" w:cs="Arial"/>
                <w:sz w:val="18"/>
                <w:szCs w:val="24"/>
              </w:rPr>
              <w:t>X</w:t>
            </w:r>
          </w:p>
        </w:tc>
        <w:tc>
          <w:tcPr>
            <w:tcW w:w="1134" w:type="dxa"/>
            <w:vAlign w:val="center"/>
          </w:tcPr>
          <w:p w:rsidR="00B76195" w:rsidRPr="009B46C6" w:rsidRDefault="00B76195" w:rsidP="00137674">
            <w:pPr>
              <w:autoSpaceDE w:val="0"/>
              <w:autoSpaceDN w:val="0"/>
              <w:adjustRightInd w:val="0"/>
              <w:jc w:val="center"/>
              <w:rPr>
                <w:rFonts w:ascii="Arial" w:hAnsi="Arial" w:cs="Arial"/>
                <w:sz w:val="18"/>
                <w:szCs w:val="24"/>
              </w:rPr>
            </w:pPr>
          </w:p>
        </w:tc>
      </w:tr>
      <w:tr w:rsidR="00E37974" w:rsidRPr="009B46C6" w:rsidTr="009F136A">
        <w:tc>
          <w:tcPr>
            <w:tcW w:w="704" w:type="dxa"/>
          </w:tcPr>
          <w:p w:rsidR="00E37974" w:rsidRPr="009B46C6" w:rsidRDefault="00E37974" w:rsidP="00C92CBA">
            <w:pPr>
              <w:autoSpaceDE w:val="0"/>
              <w:autoSpaceDN w:val="0"/>
              <w:adjustRightInd w:val="0"/>
              <w:jc w:val="center"/>
              <w:rPr>
                <w:rFonts w:ascii="Arial" w:hAnsi="Arial" w:cs="Arial"/>
                <w:sz w:val="18"/>
                <w:szCs w:val="24"/>
              </w:rPr>
            </w:pPr>
            <w:r w:rsidRPr="009B46C6">
              <w:rPr>
                <w:rFonts w:ascii="Arial" w:hAnsi="Arial" w:cs="Arial"/>
                <w:sz w:val="18"/>
                <w:szCs w:val="24"/>
              </w:rPr>
              <w:t>3</w:t>
            </w:r>
          </w:p>
        </w:tc>
        <w:tc>
          <w:tcPr>
            <w:tcW w:w="6663" w:type="dxa"/>
            <w:vAlign w:val="center"/>
          </w:tcPr>
          <w:p w:rsidR="00E37974" w:rsidRPr="009B46C6" w:rsidRDefault="001C3026" w:rsidP="00C92CBA">
            <w:pPr>
              <w:pStyle w:val="Encabezado"/>
              <w:jc w:val="both"/>
              <w:rPr>
                <w:rFonts w:ascii="Arial" w:hAnsi="Arial" w:cs="Arial"/>
                <w:sz w:val="18"/>
                <w:szCs w:val="24"/>
              </w:rPr>
            </w:pPr>
            <w:r w:rsidRPr="009B46C6">
              <w:rPr>
                <w:rFonts w:ascii="Arial" w:hAnsi="Arial" w:cs="Arial"/>
                <w:sz w:val="18"/>
                <w:szCs w:val="24"/>
              </w:rPr>
              <w:t>Formato de e</w:t>
            </w:r>
            <w:r w:rsidR="00FE2B25" w:rsidRPr="009B46C6">
              <w:rPr>
                <w:rFonts w:ascii="Arial" w:hAnsi="Arial" w:cs="Arial"/>
                <w:sz w:val="18"/>
                <w:szCs w:val="24"/>
              </w:rPr>
              <w:t xml:space="preserve">scrito de designación del </w:t>
            </w:r>
            <w:r w:rsidR="00E37974" w:rsidRPr="009B46C6">
              <w:rPr>
                <w:rFonts w:ascii="Arial" w:hAnsi="Arial" w:cs="Arial"/>
                <w:sz w:val="18"/>
                <w:szCs w:val="24"/>
              </w:rPr>
              <w:t xml:space="preserve">Representante Técnico y escrito de aceptación del cargo del Representante Técnico. </w:t>
            </w:r>
          </w:p>
          <w:p w:rsidR="00043F99" w:rsidRPr="009B46C6" w:rsidRDefault="00E37974" w:rsidP="00C92CBA">
            <w:pPr>
              <w:pStyle w:val="Encabezado"/>
              <w:jc w:val="both"/>
              <w:rPr>
                <w:rFonts w:ascii="Arial" w:hAnsi="Arial" w:cs="Arial"/>
                <w:sz w:val="18"/>
                <w:szCs w:val="24"/>
              </w:rPr>
            </w:pPr>
            <w:r w:rsidRPr="009B46C6">
              <w:rPr>
                <w:rFonts w:ascii="Arial" w:hAnsi="Arial" w:cs="Arial"/>
                <w:sz w:val="18"/>
                <w:szCs w:val="24"/>
              </w:rPr>
              <w:t>Copia de la Cédula Profesional (original para cotejo) del Representante Técnico.</w:t>
            </w:r>
          </w:p>
          <w:p w:rsidR="00FE2B25" w:rsidRPr="009B46C6" w:rsidRDefault="00FE2B25" w:rsidP="00C92CBA">
            <w:pPr>
              <w:pStyle w:val="Encabezado"/>
              <w:jc w:val="both"/>
              <w:rPr>
                <w:rFonts w:ascii="Arial" w:hAnsi="Arial" w:cs="Arial"/>
                <w:sz w:val="18"/>
                <w:szCs w:val="24"/>
              </w:rPr>
            </w:pPr>
          </w:p>
          <w:p w:rsidR="00F6041C" w:rsidRPr="009B46C6" w:rsidRDefault="00F6041C" w:rsidP="00F6041C">
            <w:pPr>
              <w:pStyle w:val="Encabezado"/>
              <w:jc w:val="both"/>
              <w:rPr>
                <w:rFonts w:ascii="Arial" w:hAnsi="Arial" w:cs="Arial"/>
                <w:sz w:val="18"/>
                <w:szCs w:val="24"/>
              </w:rPr>
            </w:pPr>
            <w:r w:rsidRPr="009B46C6">
              <w:rPr>
                <w:rFonts w:ascii="Arial" w:hAnsi="Arial" w:cs="Arial"/>
                <w:sz w:val="18"/>
                <w:szCs w:val="24"/>
              </w:rPr>
              <w:t>Carta compromiso de un DRO.</w:t>
            </w:r>
          </w:p>
          <w:p w:rsidR="00360B14" w:rsidRPr="009B46C6" w:rsidRDefault="00360B14" w:rsidP="00F6041C">
            <w:pPr>
              <w:pStyle w:val="Encabezado"/>
              <w:jc w:val="both"/>
              <w:rPr>
                <w:rFonts w:ascii="Arial" w:hAnsi="Arial" w:cs="Arial"/>
                <w:sz w:val="18"/>
                <w:szCs w:val="24"/>
              </w:rPr>
            </w:pPr>
          </w:p>
        </w:tc>
        <w:tc>
          <w:tcPr>
            <w:tcW w:w="1134" w:type="dxa"/>
            <w:vAlign w:val="center"/>
          </w:tcPr>
          <w:p w:rsidR="00E37974" w:rsidRPr="009B46C6" w:rsidRDefault="00764D63" w:rsidP="00137674">
            <w:pPr>
              <w:autoSpaceDE w:val="0"/>
              <w:autoSpaceDN w:val="0"/>
              <w:adjustRightInd w:val="0"/>
              <w:jc w:val="center"/>
              <w:rPr>
                <w:rFonts w:ascii="Arial" w:hAnsi="Arial" w:cs="Arial"/>
                <w:sz w:val="18"/>
                <w:szCs w:val="24"/>
              </w:rPr>
            </w:pPr>
            <w:r w:rsidRPr="009B46C6">
              <w:rPr>
                <w:rFonts w:ascii="Arial" w:hAnsi="Arial" w:cs="Arial"/>
                <w:sz w:val="18"/>
                <w:szCs w:val="24"/>
              </w:rPr>
              <w:t>X</w:t>
            </w:r>
          </w:p>
        </w:tc>
        <w:tc>
          <w:tcPr>
            <w:tcW w:w="1134" w:type="dxa"/>
            <w:vAlign w:val="center"/>
          </w:tcPr>
          <w:p w:rsidR="00E37974" w:rsidRPr="009B46C6" w:rsidRDefault="00E37974" w:rsidP="00137674">
            <w:pPr>
              <w:autoSpaceDE w:val="0"/>
              <w:autoSpaceDN w:val="0"/>
              <w:adjustRightInd w:val="0"/>
              <w:jc w:val="center"/>
              <w:rPr>
                <w:rFonts w:ascii="Arial" w:hAnsi="Arial" w:cs="Arial"/>
                <w:sz w:val="18"/>
                <w:szCs w:val="24"/>
              </w:rPr>
            </w:pPr>
          </w:p>
        </w:tc>
      </w:tr>
      <w:tr w:rsidR="00E37974" w:rsidRPr="009B46C6" w:rsidTr="009F136A">
        <w:tc>
          <w:tcPr>
            <w:tcW w:w="704" w:type="dxa"/>
          </w:tcPr>
          <w:p w:rsidR="00E37974" w:rsidRPr="009B46C6" w:rsidRDefault="00AB2FAC" w:rsidP="00C92CBA">
            <w:pPr>
              <w:autoSpaceDE w:val="0"/>
              <w:autoSpaceDN w:val="0"/>
              <w:adjustRightInd w:val="0"/>
              <w:jc w:val="center"/>
              <w:rPr>
                <w:rFonts w:ascii="Arial" w:hAnsi="Arial" w:cs="Arial"/>
                <w:sz w:val="18"/>
                <w:szCs w:val="24"/>
              </w:rPr>
            </w:pPr>
            <w:r w:rsidRPr="009B46C6">
              <w:rPr>
                <w:rFonts w:ascii="Arial" w:hAnsi="Arial" w:cs="Arial"/>
                <w:sz w:val="18"/>
                <w:szCs w:val="24"/>
              </w:rPr>
              <w:t>4</w:t>
            </w:r>
          </w:p>
        </w:tc>
        <w:tc>
          <w:tcPr>
            <w:tcW w:w="6663" w:type="dxa"/>
          </w:tcPr>
          <w:p w:rsidR="00E37974" w:rsidRPr="009B46C6" w:rsidRDefault="00E37974" w:rsidP="006B2F0A">
            <w:pPr>
              <w:autoSpaceDE w:val="0"/>
              <w:autoSpaceDN w:val="0"/>
              <w:adjustRightInd w:val="0"/>
              <w:jc w:val="both"/>
              <w:rPr>
                <w:rFonts w:ascii="Arial" w:hAnsi="Arial" w:cs="Arial"/>
                <w:sz w:val="18"/>
                <w:szCs w:val="24"/>
              </w:rPr>
            </w:pPr>
            <w:r w:rsidRPr="009B46C6">
              <w:rPr>
                <w:rFonts w:ascii="Arial" w:hAnsi="Arial" w:cs="Arial"/>
                <w:sz w:val="18"/>
                <w:szCs w:val="24"/>
              </w:rPr>
              <w:t xml:space="preserve">Copia </w:t>
            </w:r>
            <w:r w:rsidRPr="009B46C6">
              <w:rPr>
                <w:rFonts w:ascii="Arial" w:hAnsi="Arial" w:cs="Arial"/>
                <w:bCs/>
                <w:sz w:val="18"/>
                <w:szCs w:val="24"/>
              </w:rPr>
              <w:t>simple</w:t>
            </w:r>
            <w:r w:rsidRPr="009B46C6">
              <w:rPr>
                <w:rFonts w:ascii="Arial" w:hAnsi="Arial" w:cs="Arial"/>
                <w:b/>
                <w:bCs/>
                <w:sz w:val="18"/>
                <w:szCs w:val="24"/>
              </w:rPr>
              <w:t xml:space="preserve"> </w:t>
            </w:r>
            <w:r w:rsidRPr="009B46C6">
              <w:rPr>
                <w:rFonts w:ascii="Arial" w:hAnsi="Arial" w:cs="Arial"/>
                <w:sz w:val="18"/>
                <w:szCs w:val="24"/>
              </w:rPr>
              <w:t>del acta constitutiva de la persona jurídico – colectiva y modificaciones en su caso, debidamente inscrita en el Registro Público y poder notarial del representante legal o administrador único.</w:t>
            </w:r>
          </w:p>
          <w:p w:rsidR="00FE2B25" w:rsidRPr="009B46C6" w:rsidRDefault="00FE2B25" w:rsidP="006B2F0A">
            <w:pPr>
              <w:autoSpaceDE w:val="0"/>
              <w:autoSpaceDN w:val="0"/>
              <w:adjustRightInd w:val="0"/>
              <w:jc w:val="both"/>
              <w:rPr>
                <w:rFonts w:ascii="Arial" w:hAnsi="Arial" w:cs="Arial"/>
                <w:sz w:val="18"/>
                <w:szCs w:val="24"/>
              </w:rPr>
            </w:pPr>
          </w:p>
          <w:p w:rsidR="00043F99" w:rsidRPr="009B46C6" w:rsidRDefault="00E37974" w:rsidP="006B2F0A">
            <w:pPr>
              <w:autoSpaceDE w:val="0"/>
              <w:autoSpaceDN w:val="0"/>
              <w:adjustRightInd w:val="0"/>
              <w:jc w:val="both"/>
              <w:rPr>
                <w:rFonts w:ascii="Arial" w:hAnsi="Arial" w:cs="Arial"/>
                <w:sz w:val="18"/>
                <w:szCs w:val="24"/>
              </w:rPr>
            </w:pPr>
            <w:r w:rsidRPr="009B46C6">
              <w:rPr>
                <w:rFonts w:ascii="Arial" w:hAnsi="Arial" w:cs="Arial"/>
                <w:sz w:val="18"/>
                <w:szCs w:val="24"/>
              </w:rPr>
              <w:t>Para persona física, acta de nacimiento y clave única de registro de población</w:t>
            </w:r>
            <w:r w:rsidR="009F136A" w:rsidRPr="009B46C6">
              <w:rPr>
                <w:rFonts w:ascii="Arial" w:hAnsi="Arial" w:cs="Arial"/>
                <w:sz w:val="18"/>
                <w:szCs w:val="24"/>
              </w:rPr>
              <w:t xml:space="preserve"> (CURP)</w:t>
            </w:r>
          </w:p>
          <w:p w:rsidR="00360B14" w:rsidRPr="009B46C6" w:rsidRDefault="00360B14" w:rsidP="006B2F0A">
            <w:pPr>
              <w:autoSpaceDE w:val="0"/>
              <w:autoSpaceDN w:val="0"/>
              <w:adjustRightInd w:val="0"/>
              <w:jc w:val="both"/>
              <w:rPr>
                <w:rFonts w:ascii="Arial" w:hAnsi="Arial" w:cs="Arial"/>
                <w:sz w:val="18"/>
                <w:szCs w:val="24"/>
              </w:rPr>
            </w:pPr>
          </w:p>
        </w:tc>
        <w:tc>
          <w:tcPr>
            <w:tcW w:w="1134" w:type="dxa"/>
            <w:vAlign w:val="center"/>
          </w:tcPr>
          <w:p w:rsidR="00E37974" w:rsidRPr="009B46C6" w:rsidRDefault="00E37974" w:rsidP="00137674">
            <w:pPr>
              <w:autoSpaceDE w:val="0"/>
              <w:autoSpaceDN w:val="0"/>
              <w:adjustRightInd w:val="0"/>
              <w:jc w:val="center"/>
              <w:rPr>
                <w:rFonts w:ascii="Arial" w:hAnsi="Arial" w:cs="Arial"/>
                <w:sz w:val="18"/>
                <w:szCs w:val="24"/>
              </w:rPr>
            </w:pPr>
          </w:p>
        </w:tc>
        <w:tc>
          <w:tcPr>
            <w:tcW w:w="1134" w:type="dxa"/>
            <w:vAlign w:val="center"/>
          </w:tcPr>
          <w:p w:rsidR="00E37974" w:rsidRPr="009B46C6" w:rsidRDefault="00764D63" w:rsidP="00137674">
            <w:pPr>
              <w:autoSpaceDE w:val="0"/>
              <w:autoSpaceDN w:val="0"/>
              <w:adjustRightInd w:val="0"/>
              <w:jc w:val="center"/>
              <w:rPr>
                <w:rFonts w:ascii="Arial" w:hAnsi="Arial" w:cs="Arial"/>
                <w:sz w:val="18"/>
                <w:szCs w:val="24"/>
              </w:rPr>
            </w:pPr>
            <w:r w:rsidRPr="009B46C6">
              <w:rPr>
                <w:rFonts w:ascii="Arial" w:hAnsi="Arial" w:cs="Arial"/>
                <w:sz w:val="18"/>
                <w:szCs w:val="24"/>
              </w:rPr>
              <w:t>X</w:t>
            </w:r>
          </w:p>
        </w:tc>
      </w:tr>
      <w:tr w:rsidR="00E37974" w:rsidRPr="009B46C6" w:rsidTr="009F136A">
        <w:trPr>
          <w:trHeight w:val="764"/>
        </w:trPr>
        <w:tc>
          <w:tcPr>
            <w:tcW w:w="704" w:type="dxa"/>
          </w:tcPr>
          <w:p w:rsidR="00E37974" w:rsidRPr="009B46C6" w:rsidRDefault="00AB2FAC" w:rsidP="00C92CBA">
            <w:pPr>
              <w:autoSpaceDE w:val="0"/>
              <w:autoSpaceDN w:val="0"/>
              <w:adjustRightInd w:val="0"/>
              <w:jc w:val="center"/>
              <w:rPr>
                <w:rFonts w:ascii="Arial" w:hAnsi="Arial" w:cs="Arial"/>
                <w:sz w:val="18"/>
                <w:szCs w:val="24"/>
              </w:rPr>
            </w:pPr>
            <w:r w:rsidRPr="009B46C6">
              <w:rPr>
                <w:rFonts w:ascii="Arial" w:hAnsi="Arial" w:cs="Arial"/>
                <w:sz w:val="18"/>
                <w:szCs w:val="24"/>
              </w:rPr>
              <w:t>5</w:t>
            </w:r>
          </w:p>
        </w:tc>
        <w:tc>
          <w:tcPr>
            <w:tcW w:w="6663" w:type="dxa"/>
          </w:tcPr>
          <w:p w:rsidR="005037FF" w:rsidRPr="009B46C6" w:rsidRDefault="00E37974" w:rsidP="00360B14">
            <w:pPr>
              <w:autoSpaceDE w:val="0"/>
              <w:autoSpaceDN w:val="0"/>
              <w:adjustRightInd w:val="0"/>
              <w:jc w:val="both"/>
              <w:rPr>
                <w:rFonts w:ascii="Arial" w:hAnsi="Arial" w:cs="Arial"/>
                <w:sz w:val="18"/>
                <w:szCs w:val="24"/>
              </w:rPr>
            </w:pPr>
            <w:r w:rsidRPr="009B46C6">
              <w:rPr>
                <w:rFonts w:ascii="Arial" w:hAnsi="Arial" w:cs="Arial"/>
                <w:sz w:val="18"/>
                <w:szCs w:val="24"/>
              </w:rPr>
              <w:t>Copia del Registro</w:t>
            </w:r>
            <w:r w:rsidR="00360B14" w:rsidRPr="009B46C6">
              <w:rPr>
                <w:rFonts w:ascii="Arial" w:hAnsi="Arial" w:cs="Arial"/>
                <w:sz w:val="18"/>
                <w:szCs w:val="24"/>
              </w:rPr>
              <w:t xml:space="preserve"> Federal de Contribuyentes (RFC), croquis de localización y fotografía de la fachada del domicilio fiscal u oficina. </w:t>
            </w:r>
          </w:p>
        </w:tc>
        <w:tc>
          <w:tcPr>
            <w:tcW w:w="1134" w:type="dxa"/>
            <w:vAlign w:val="center"/>
          </w:tcPr>
          <w:p w:rsidR="00E37974" w:rsidRPr="009B46C6" w:rsidRDefault="00E37974" w:rsidP="00137674">
            <w:pPr>
              <w:autoSpaceDE w:val="0"/>
              <w:autoSpaceDN w:val="0"/>
              <w:adjustRightInd w:val="0"/>
              <w:jc w:val="center"/>
              <w:rPr>
                <w:rFonts w:ascii="Arial" w:hAnsi="Arial" w:cs="Arial"/>
                <w:sz w:val="18"/>
                <w:szCs w:val="24"/>
              </w:rPr>
            </w:pPr>
          </w:p>
        </w:tc>
        <w:tc>
          <w:tcPr>
            <w:tcW w:w="1134" w:type="dxa"/>
            <w:vAlign w:val="center"/>
          </w:tcPr>
          <w:p w:rsidR="00E37974" w:rsidRPr="009B46C6" w:rsidRDefault="00764D63" w:rsidP="00137674">
            <w:pPr>
              <w:autoSpaceDE w:val="0"/>
              <w:autoSpaceDN w:val="0"/>
              <w:adjustRightInd w:val="0"/>
              <w:jc w:val="center"/>
              <w:rPr>
                <w:rFonts w:ascii="Arial" w:hAnsi="Arial" w:cs="Arial"/>
                <w:sz w:val="18"/>
                <w:szCs w:val="24"/>
              </w:rPr>
            </w:pPr>
            <w:r w:rsidRPr="009B46C6">
              <w:rPr>
                <w:rFonts w:ascii="Arial" w:hAnsi="Arial" w:cs="Arial"/>
                <w:sz w:val="18"/>
                <w:szCs w:val="24"/>
              </w:rPr>
              <w:t>X</w:t>
            </w:r>
          </w:p>
        </w:tc>
      </w:tr>
      <w:tr w:rsidR="00AB2FAC" w:rsidRPr="009B46C6" w:rsidTr="009F136A">
        <w:trPr>
          <w:trHeight w:val="764"/>
        </w:trPr>
        <w:tc>
          <w:tcPr>
            <w:tcW w:w="704" w:type="dxa"/>
          </w:tcPr>
          <w:p w:rsidR="00AB2FAC" w:rsidRPr="009B46C6" w:rsidRDefault="00AB2FAC" w:rsidP="00562523">
            <w:pPr>
              <w:autoSpaceDE w:val="0"/>
              <w:autoSpaceDN w:val="0"/>
              <w:adjustRightInd w:val="0"/>
              <w:jc w:val="center"/>
              <w:rPr>
                <w:rFonts w:ascii="Arial" w:hAnsi="Arial" w:cs="Arial"/>
                <w:sz w:val="18"/>
                <w:szCs w:val="24"/>
              </w:rPr>
            </w:pPr>
            <w:r w:rsidRPr="009B46C6">
              <w:rPr>
                <w:rFonts w:ascii="Arial" w:hAnsi="Arial" w:cs="Arial"/>
                <w:sz w:val="18"/>
                <w:szCs w:val="24"/>
              </w:rPr>
              <w:t>6</w:t>
            </w:r>
          </w:p>
        </w:tc>
        <w:tc>
          <w:tcPr>
            <w:tcW w:w="6663" w:type="dxa"/>
          </w:tcPr>
          <w:p w:rsidR="00AB2FAC" w:rsidRPr="009B46C6" w:rsidRDefault="00360B14" w:rsidP="00562523">
            <w:pPr>
              <w:autoSpaceDE w:val="0"/>
              <w:autoSpaceDN w:val="0"/>
              <w:adjustRightInd w:val="0"/>
              <w:jc w:val="both"/>
              <w:rPr>
                <w:rFonts w:ascii="Arial" w:hAnsi="Arial" w:cs="Arial"/>
                <w:sz w:val="18"/>
                <w:szCs w:val="24"/>
              </w:rPr>
            </w:pPr>
            <w:r w:rsidRPr="009B46C6">
              <w:rPr>
                <w:rFonts w:ascii="Arial" w:hAnsi="Arial" w:cs="Arial"/>
                <w:sz w:val="18"/>
                <w:szCs w:val="24"/>
              </w:rPr>
              <w:t>Lo</w:t>
            </w:r>
            <w:r w:rsidR="00F6041C" w:rsidRPr="009B46C6">
              <w:rPr>
                <w:rFonts w:ascii="Arial" w:hAnsi="Arial" w:cs="Arial"/>
                <w:sz w:val="18"/>
                <w:szCs w:val="24"/>
              </w:rPr>
              <w:t xml:space="preserve">s </w:t>
            </w:r>
            <w:r w:rsidR="00B619CA" w:rsidRPr="009B46C6">
              <w:rPr>
                <w:rFonts w:ascii="Arial" w:hAnsi="Arial" w:cs="Arial"/>
                <w:sz w:val="18"/>
                <w:szCs w:val="24"/>
              </w:rPr>
              <w:t>Contratistas que tengan su</w:t>
            </w:r>
            <w:r w:rsidR="00F6041C" w:rsidRPr="009B46C6">
              <w:rPr>
                <w:rFonts w:ascii="Arial" w:hAnsi="Arial" w:cs="Arial"/>
                <w:sz w:val="18"/>
                <w:szCs w:val="24"/>
              </w:rPr>
              <w:t xml:space="preserve"> domicilio fiscal u oficina en el Municipio de Centro </w:t>
            </w:r>
            <w:r w:rsidR="00B619CA" w:rsidRPr="009B46C6">
              <w:rPr>
                <w:rFonts w:ascii="Arial" w:hAnsi="Arial" w:cs="Arial"/>
                <w:sz w:val="18"/>
                <w:szCs w:val="24"/>
              </w:rPr>
              <w:t>deberán presentar</w:t>
            </w:r>
            <w:r w:rsidR="00F6041C" w:rsidRPr="009B46C6">
              <w:rPr>
                <w:rFonts w:ascii="Arial" w:hAnsi="Arial" w:cs="Arial"/>
                <w:sz w:val="18"/>
                <w:szCs w:val="24"/>
              </w:rPr>
              <w:t xml:space="preserve"> </w:t>
            </w:r>
            <w:r w:rsidR="00B619CA" w:rsidRPr="009B46C6">
              <w:rPr>
                <w:rFonts w:ascii="Arial" w:hAnsi="Arial" w:cs="Arial"/>
                <w:sz w:val="18"/>
                <w:szCs w:val="24"/>
              </w:rPr>
              <w:t xml:space="preserve">el </w:t>
            </w:r>
            <w:r w:rsidR="00AB2FAC" w:rsidRPr="009B46C6">
              <w:rPr>
                <w:rFonts w:ascii="Arial" w:hAnsi="Arial" w:cs="Arial"/>
                <w:sz w:val="18"/>
                <w:szCs w:val="24"/>
              </w:rPr>
              <w:t>comprobante de cumplimiento d</w:t>
            </w:r>
            <w:r w:rsidRPr="009B46C6">
              <w:rPr>
                <w:rFonts w:ascii="Arial" w:hAnsi="Arial" w:cs="Arial"/>
                <w:sz w:val="18"/>
                <w:szCs w:val="24"/>
              </w:rPr>
              <w:t>e obligaciones expedido por la Dirección de F</w:t>
            </w:r>
            <w:r w:rsidR="00AB2FAC" w:rsidRPr="009B46C6">
              <w:rPr>
                <w:rFonts w:ascii="Arial" w:hAnsi="Arial" w:cs="Arial"/>
                <w:sz w:val="18"/>
                <w:szCs w:val="24"/>
              </w:rPr>
              <w:t>inanzas</w:t>
            </w:r>
            <w:r w:rsidRPr="009B46C6">
              <w:rPr>
                <w:rFonts w:ascii="Arial" w:hAnsi="Arial" w:cs="Arial"/>
                <w:sz w:val="18"/>
                <w:szCs w:val="24"/>
              </w:rPr>
              <w:t xml:space="preserve"> del M</w:t>
            </w:r>
            <w:r w:rsidR="00B619CA" w:rsidRPr="009B46C6">
              <w:rPr>
                <w:rFonts w:ascii="Arial" w:hAnsi="Arial" w:cs="Arial"/>
                <w:sz w:val="18"/>
                <w:szCs w:val="24"/>
              </w:rPr>
              <w:t xml:space="preserve">unicipio de </w:t>
            </w:r>
            <w:r w:rsidRPr="009B46C6">
              <w:rPr>
                <w:rFonts w:ascii="Arial" w:hAnsi="Arial" w:cs="Arial"/>
                <w:sz w:val="18"/>
                <w:szCs w:val="24"/>
              </w:rPr>
              <w:t>C</w:t>
            </w:r>
            <w:r w:rsidR="00B619CA" w:rsidRPr="009B46C6">
              <w:rPr>
                <w:rFonts w:ascii="Arial" w:hAnsi="Arial" w:cs="Arial"/>
                <w:sz w:val="18"/>
                <w:szCs w:val="24"/>
              </w:rPr>
              <w:t>entro.</w:t>
            </w:r>
          </w:p>
          <w:p w:rsidR="00360B14" w:rsidRPr="009B46C6" w:rsidRDefault="00360B14" w:rsidP="00562523">
            <w:pPr>
              <w:autoSpaceDE w:val="0"/>
              <w:autoSpaceDN w:val="0"/>
              <w:adjustRightInd w:val="0"/>
              <w:jc w:val="both"/>
              <w:rPr>
                <w:rFonts w:ascii="Arial" w:hAnsi="Arial" w:cs="Arial"/>
                <w:sz w:val="18"/>
                <w:szCs w:val="24"/>
              </w:rPr>
            </w:pPr>
          </w:p>
          <w:p w:rsidR="0030696D" w:rsidRPr="009B46C6" w:rsidRDefault="00360B14" w:rsidP="00360B14">
            <w:pPr>
              <w:autoSpaceDE w:val="0"/>
              <w:autoSpaceDN w:val="0"/>
              <w:adjustRightInd w:val="0"/>
              <w:jc w:val="both"/>
              <w:rPr>
                <w:rFonts w:ascii="Arial" w:hAnsi="Arial" w:cs="Arial"/>
                <w:sz w:val="18"/>
                <w:szCs w:val="24"/>
              </w:rPr>
            </w:pPr>
            <w:r w:rsidRPr="009B46C6">
              <w:rPr>
                <w:rFonts w:ascii="Arial" w:hAnsi="Arial" w:cs="Arial"/>
                <w:sz w:val="18"/>
                <w:szCs w:val="24"/>
              </w:rPr>
              <w:t>Los que tengan domicilio en el Estado de Tabasco, Copia de Constancia de Obligaciones Estatal (Art. 34 Bis)  expedido por la Secretaria de Planeación y Finanzas del Estado de Tabasco Vigente</w:t>
            </w:r>
            <w:r w:rsidR="0030696D" w:rsidRPr="009B46C6">
              <w:rPr>
                <w:rFonts w:ascii="Arial" w:hAnsi="Arial" w:cs="Arial"/>
                <w:sz w:val="18"/>
                <w:szCs w:val="24"/>
              </w:rPr>
              <w:t>.</w:t>
            </w:r>
          </w:p>
          <w:p w:rsidR="0030696D" w:rsidRPr="009B46C6" w:rsidRDefault="0030696D" w:rsidP="00360B14">
            <w:pPr>
              <w:autoSpaceDE w:val="0"/>
              <w:autoSpaceDN w:val="0"/>
              <w:adjustRightInd w:val="0"/>
              <w:jc w:val="both"/>
              <w:rPr>
                <w:rFonts w:ascii="Arial" w:hAnsi="Arial" w:cs="Arial"/>
                <w:sz w:val="18"/>
                <w:szCs w:val="24"/>
              </w:rPr>
            </w:pPr>
          </w:p>
          <w:p w:rsidR="00AB2FAC" w:rsidRPr="009B46C6" w:rsidRDefault="0030696D" w:rsidP="00562523">
            <w:pPr>
              <w:autoSpaceDE w:val="0"/>
              <w:autoSpaceDN w:val="0"/>
              <w:adjustRightInd w:val="0"/>
              <w:jc w:val="both"/>
              <w:rPr>
                <w:rFonts w:ascii="Arial" w:hAnsi="Arial" w:cs="Arial"/>
                <w:sz w:val="18"/>
                <w:szCs w:val="24"/>
              </w:rPr>
            </w:pPr>
            <w:r w:rsidRPr="009B46C6">
              <w:rPr>
                <w:rFonts w:ascii="Arial" w:hAnsi="Arial" w:cs="Arial"/>
                <w:sz w:val="18"/>
                <w:szCs w:val="24"/>
              </w:rPr>
              <w:t xml:space="preserve">En ambos casos deberán presentar constancia de cumplimiento de obligaciones </w:t>
            </w:r>
            <w:r w:rsidR="00360B14" w:rsidRPr="009B46C6">
              <w:rPr>
                <w:rFonts w:ascii="Arial" w:hAnsi="Arial" w:cs="Arial"/>
                <w:sz w:val="18"/>
                <w:szCs w:val="24"/>
              </w:rPr>
              <w:t>Federal</w:t>
            </w:r>
            <w:r w:rsidRPr="009B46C6">
              <w:rPr>
                <w:rFonts w:ascii="Arial" w:hAnsi="Arial" w:cs="Arial"/>
                <w:sz w:val="18"/>
                <w:szCs w:val="24"/>
              </w:rPr>
              <w:t>es</w:t>
            </w:r>
            <w:r w:rsidR="00360B14" w:rsidRPr="009B46C6">
              <w:rPr>
                <w:rFonts w:ascii="Arial" w:hAnsi="Arial" w:cs="Arial"/>
                <w:sz w:val="18"/>
                <w:szCs w:val="24"/>
              </w:rPr>
              <w:t xml:space="preserve"> (Art. 32 D), expedida por el SAT.</w:t>
            </w:r>
          </w:p>
        </w:tc>
        <w:tc>
          <w:tcPr>
            <w:tcW w:w="1134" w:type="dxa"/>
            <w:vAlign w:val="center"/>
          </w:tcPr>
          <w:p w:rsidR="00AB2FAC" w:rsidRPr="009B46C6" w:rsidRDefault="007E11A5" w:rsidP="00562523">
            <w:pPr>
              <w:autoSpaceDE w:val="0"/>
              <w:autoSpaceDN w:val="0"/>
              <w:adjustRightInd w:val="0"/>
              <w:jc w:val="center"/>
              <w:rPr>
                <w:rFonts w:ascii="Arial" w:hAnsi="Arial" w:cs="Arial"/>
                <w:sz w:val="18"/>
                <w:szCs w:val="24"/>
              </w:rPr>
            </w:pPr>
            <w:r w:rsidRPr="009B46C6">
              <w:rPr>
                <w:rFonts w:ascii="Arial" w:hAnsi="Arial" w:cs="Arial"/>
                <w:sz w:val="18"/>
                <w:szCs w:val="24"/>
              </w:rPr>
              <w:t>C</w:t>
            </w:r>
          </w:p>
        </w:tc>
        <w:tc>
          <w:tcPr>
            <w:tcW w:w="1134" w:type="dxa"/>
            <w:vAlign w:val="center"/>
          </w:tcPr>
          <w:p w:rsidR="00AB2FAC" w:rsidRPr="009B46C6" w:rsidRDefault="007E11A5" w:rsidP="00562523">
            <w:pPr>
              <w:autoSpaceDE w:val="0"/>
              <w:autoSpaceDN w:val="0"/>
              <w:adjustRightInd w:val="0"/>
              <w:jc w:val="center"/>
              <w:rPr>
                <w:rFonts w:ascii="Arial" w:hAnsi="Arial" w:cs="Arial"/>
                <w:sz w:val="18"/>
                <w:szCs w:val="24"/>
              </w:rPr>
            </w:pPr>
            <w:r w:rsidRPr="009B46C6">
              <w:rPr>
                <w:rFonts w:ascii="Arial" w:hAnsi="Arial" w:cs="Arial"/>
                <w:sz w:val="18"/>
                <w:szCs w:val="24"/>
              </w:rPr>
              <w:t>X</w:t>
            </w:r>
          </w:p>
        </w:tc>
      </w:tr>
      <w:tr w:rsidR="00452575" w:rsidRPr="009B46C6" w:rsidTr="009F136A">
        <w:tc>
          <w:tcPr>
            <w:tcW w:w="704" w:type="dxa"/>
          </w:tcPr>
          <w:p w:rsidR="00452575" w:rsidRPr="009B46C6" w:rsidRDefault="00AB2FAC" w:rsidP="00562523">
            <w:pPr>
              <w:autoSpaceDE w:val="0"/>
              <w:autoSpaceDN w:val="0"/>
              <w:adjustRightInd w:val="0"/>
              <w:jc w:val="center"/>
              <w:rPr>
                <w:rFonts w:ascii="Arial" w:hAnsi="Arial" w:cs="Arial"/>
                <w:sz w:val="18"/>
                <w:szCs w:val="24"/>
              </w:rPr>
            </w:pPr>
            <w:r w:rsidRPr="009B46C6">
              <w:rPr>
                <w:rFonts w:ascii="Arial" w:hAnsi="Arial" w:cs="Arial"/>
                <w:sz w:val="18"/>
                <w:szCs w:val="24"/>
              </w:rPr>
              <w:t>7</w:t>
            </w:r>
          </w:p>
        </w:tc>
        <w:tc>
          <w:tcPr>
            <w:tcW w:w="6663" w:type="dxa"/>
          </w:tcPr>
          <w:p w:rsidR="00452575" w:rsidRPr="009B46C6" w:rsidRDefault="00452575" w:rsidP="00562523">
            <w:pPr>
              <w:autoSpaceDE w:val="0"/>
              <w:autoSpaceDN w:val="0"/>
              <w:adjustRightInd w:val="0"/>
              <w:jc w:val="both"/>
              <w:rPr>
                <w:rFonts w:ascii="Arial" w:hAnsi="Arial" w:cs="Arial"/>
                <w:sz w:val="18"/>
                <w:szCs w:val="24"/>
              </w:rPr>
            </w:pPr>
            <w:r w:rsidRPr="009B46C6">
              <w:rPr>
                <w:rFonts w:ascii="Arial" w:hAnsi="Arial" w:cs="Arial"/>
                <w:sz w:val="18"/>
                <w:szCs w:val="24"/>
              </w:rPr>
              <w:t xml:space="preserve">Identificación Oficial (IFE, INE o Pasaporte) del representante legal. </w:t>
            </w:r>
          </w:p>
          <w:p w:rsidR="00452575" w:rsidRPr="009B46C6" w:rsidRDefault="00452575" w:rsidP="00562523">
            <w:pPr>
              <w:autoSpaceDE w:val="0"/>
              <w:autoSpaceDN w:val="0"/>
              <w:adjustRightInd w:val="0"/>
              <w:jc w:val="both"/>
              <w:rPr>
                <w:rFonts w:ascii="Arial" w:hAnsi="Arial" w:cs="Arial"/>
                <w:sz w:val="18"/>
                <w:szCs w:val="24"/>
              </w:rPr>
            </w:pPr>
          </w:p>
        </w:tc>
        <w:tc>
          <w:tcPr>
            <w:tcW w:w="1134" w:type="dxa"/>
            <w:vAlign w:val="center"/>
          </w:tcPr>
          <w:p w:rsidR="00452575" w:rsidRPr="009B46C6" w:rsidRDefault="00452575" w:rsidP="00562523">
            <w:pPr>
              <w:autoSpaceDE w:val="0"/>
              <w:autoSpaceDN w:val="0"/>
              <w:adjustRightInd w:val="0"/>
              <w:jc w:val="center"/>
              <w:rPr>
                <w:rFonts w:ascii="Arial" w:hAnsi="Arial" w:cs="Arial"/>
                <w:sz w:val="18"/>
                <w:szCs w:val="24"/>
              </w:rPr>
            </w:pPr>
            <w:r w:rsidRPr="009B46C6">
              <w:rPr>
                <w:rFonts w:ascii="Arial" w:hAnsi="Arial" w:cs="Arial"/>
                <w:sz w:val="18"/>
                <w:szCs w:val="24"/>
              </w:rPr>
              <w:t>C</w:t>
            </w:r>
          </w:p>
        </w:tc>
        <w:tc>
          <w:tcPr>
            <w:tcW w:w="1134" w:type="dxa"/>
            <w:vAlign w:val="center"/>
          </w:tcPr>
          <w:p w:rsidR="00452575" w:rsidRPr="009B46C6" w:rsidRDefault="00452575" w:rsidP="00562523">
            <w:pPr>
              <w:autoSpaceDE w:val="0"/>
              <w:autoSpaceDN w:val="0"/>
              <w:adjustRightInd w:val="0"/>
              <w:jc w:val="center"/>
              <w:rPr>
                <w:rFonts w:ascii="Arial" w:hAnsi="Arial" w:cs="Arial"/>
                <w:sz w:val="18"/>
                <w:szCs w:val="24"/>
              </w:rPr>
            </w:pPr>
            <w:r w:rsidRPr="009B46C6">
              <w:rPr>
                <w:rFonts w:ascii="Arial" w:hAnsi="Arial" w:cs="Arial"/>
                <w:sz w:val="18"/>
                <w:szCs w:val="24"/>
              </w:rPr>
              <w:t>X</w:t>
            </w:r>
          </w:p>
        </w:tc>
      </w:tr>
      <w:tr w:rsidR="00452575" w:rsidRPr="009B46C6" w:rsidTr="009F136A">
        <w:tc>
          <w:tcPr>
            <w:tcW w:w="704" w:type="dxa"/>
          </w:tcPr>
          <w:p w:rsidR="00452575" w:rsidRPr="009B46C6" w:rsidRDefault="00AB2FAC" w:rsidP="00C92CBA">
            <w:pPr>
              <w:autoSpaceDE w:val="0"/>
              <w:autoSpaceDN w:val="0"/>
              <w:adjustRightInd w:val="0"/>
              <w:jc w:val="center"/>
              <w:rPr>
                <w:rFonts w:ascii="Arial" w:hAnsi="Arial" w:cs="Arial"/>
                <w:sz w:val="18"/>
                <w:szCs w:val="24"/>
              </w:rPr>
            </w:pPr>
            <w:r w:rsidRPr="009B46C6">
              <w:rPr>
                <w:rFonts w:ascii="Arial" w:hAnsi="Arial" w:cs="Arial"/>
                <w:sz w:val="18"/>
                <w:szCs w:val="24"/>
              </w:rPr>
              <w:t>8</w:t>
            </w:r>
          </w:p>
        </w:tc>
        <w:tc>
          <w:tcPr>
            <w:tcW w:w="6663" w:type="dxa"/>
          </w:tcPr>
          <w:p w:rsidR="00452575" w:rsidRPr="009B46C6" w:rsidRDefault="00452575" w:rsidP="00A1772C">
            <w:pPr>
              <w:pStyle w:val="Encabezado"/>
              <w:tabs>
                <w:tab w:val="left" w:pos="708"/>
              </w:tabs>
              <w:jc w:val="both"/>
              <w:rPr>
                <w:rFonts w:ascii="Arial" w:hAnsi="Arial" w:cs="Arial"/>
                <w:sz w:val="18"/>
                <w:szCs w:val="24"/>
              </w:rPr>
            </w:pPr>
            <w:r w:rsidRPr="009B46C6">
              <w:rPr>
                <w:rFonts w:ascii="Arial" w:hAnsi="Arial" w:cs="Arial"/>
                <w:sz w:val="18"/>
                <w:szCs w:val="24"/>
              </w:rPr>
              <w:t>Copia de la última declaración anual (entregar en forma impres</w:t>
            </w:r>
            <w:r w:rsidR="00E91CB6" w:rsidRPr="009B46C6">
              <w:rPr>
                <w:rFonts w:ascii="Arial" w:hAnsi="Arial" w:cs="Arial"/>
                <w:sz w:val="18"/>
                <w:szCs w:val="24"/>
              </w:rPr>
              <w:t>a con todas las hojas firmadas)</w:t>
            </w:r>
            <w:r w:rsidRPr="009B46C6">
              <w:rPr>
                <w:rFonts w:ascii="Arial" w:hAnsi="Arial" w:cs="Arial"/>
                <w:sz w:val="18"/>
                <w:szCs w:val="24"/>
              </w:rPr>
              <w:t xml:space="preserve"> </w:t>
            </w:r>
            <w:r w:rsidR="003D5CEC" w:rsidRPr="009B46C6">
              <w:rPr>
                <w:rFonts w:ascii="Arial" w:hAnsi="Arial" w:cs="Arial"/>
                <w:sz w:val="18"/>
                <w:szCs w:val="24"/>
              </w:rPr>
              <w:t>y</w:t>
            </w:r>
            <w:r w:rsidR="00360B14" w:rsidRPr="009B46C6">
              <w:rPr>
                <w:rFonts w:ascii="Arial" w:hAnsi="Arial" w:cs="Arial"/>
                <w:sz w:val="18"/>
                <w:szCs w:val="24"/>
              </w:rPr>
              <w:t xml:space="preserve"> copia del Balance General.</w:t>
            </w:r>
          </w:p>
          <w:p w:rsidR="00452575" w:rsidRPr="009B46C6" w:rsidRDefault="00452575" w:rsidP="00A1772C">
            <w:pPr>
              <w:pStyle w:val="Encabezado"/>
              <w:tabs>
                <w:tab w:val="left" w:pos="708"/>
              </w:tabs>
              <w:jc w:val="both"/>
              <w:rPr>
                <w:rFonts w:ascii="Arial" w:hAnsi="Arial" w:cs="Arial"/>
                <w:sz w:val="18"/>
                <w:szCs w:val="24"/>
              </w:rPr>
            </w:pPr>
          </w:p>
          <w:p w:rsidR="0030696D" w:rsidRPr="009B46C6" w:rsidRDefault="0030696D" w:rsidP="003D5CEC">
            <w:pPr>
              <w:pStyle w:val="Encabezado"/>
              <w:tabs>
                <w:tab w:val="left" w:pos="708"/>
              </w:tabs>
              <w:jc w:val="both"/>
              <w:rPr>
                <w:rFonts w:ascii="Arial" w:hAnsi="Arial" w:cs="Arial"/>
                <w:sz w:val="18"/>
                <w:szCs w:val="24"/>
              </w:rPr>
            </w:pPr>
            <w:r w:rsidRPr="009B46C6">
              <w:rPr>
                <w:rFonts w:ascii="Arial" w:hAnsi="Arial" w:cs="Arial"/>
                <w:sz w:val="18"/>
                <w:szCs w:val="24"/>
              </w:rPr>
              <w:t>El balance o estado de posición financiera deberá</w:t>
            </w:r>
            <w:r w:rsidR="00452575" w:rsidRPr="009B46C6">
              <w:rPr>
                <w:rFonts w:ascii="Arial" w:hAnsi="Arial" w:cs="Arial"/>
                <w:sz w:val="18"/>
                <w:szCs w:val="24"/>
              </w:rPr>
              <w:t xml:space="preserve"> contener relaciones analíticas por rubro y </w:t>
            </w:r>
            <w:r w:rsidRPr="009B46C6">
              <w:rPr>
                <w:rFonts w:ascii="Arial" w:hAnsi="Arial" w:cs="Arial"/>
                <w:sz w:val="18"/>
                <w:szCs w:val="24"/>
              </w:rPr>
              <w:t>deberá acompañarse de la</w:t>
            </w:r>
            <w:r w:rsidR="00452575" w:rsidRPr="009B46C6">
              <w:rPr>
                <w:rFonts w:ascii="Arial" w:hAnsi="Arial" w:cs="Arial"/>
                <w:sz w:val="18"/>
                <w:szCs w:val="24"/>
              </w:rPr>
              <w:t xml:space="preserve"> copia</w:t>
            </w:r>
            <w:r w:rsidR="00360B14" w:rsidRPr="009B46C6">
              <w:rPr>
                <w:rFonts w:ascii="Arial" w:hAnsi="Arial" w:cs="Arial"/>
                <w:sz w:val="18"/>
                <w:szCs w:val="24"/>
              </w:rPr>
              <w:t xml:space="preserve"> legible</w:t>
            </w:r>
            <w:r w:rsidR="00452575" w:rsidRPr="009B46C6">
              <w:rPr>
                <w:rFonts w:ascii="Arial" w:hAnsi="Arial" w:cs="Arial"/>
                <w:sz w:val="18"/>
                <w:szCs w:val="24"/>
              </w:rPr>
              <w:t xml:space="preserve"> de la cédula profesional del contador</w:t>
            </w:r>
            <w:r w:rsidRPr="009B46C6">
              <w:rPr>
                <w:rFonts w:ascii="Arial" w:hAnsi="Arial" w:cs="Arial"/>
                <w:sz w:val="18"/>
                <w:szCs w:val="24"/>
              </w:rPr>
              <w:t xml:space="preserve"> público.</w:t>
            </w:r>
          </w:p>
          <w:p w:rsidR="0030696D" w:rsidRPr="009B46C6" w:rsidRDefault="0030696D" w:rsidP="003D5CEC">
            <w:pPr>
              <w:pStyle w:val="Encabezado"/>
              <w:tabs>
                <w:tab w:val="left" w:pos="708"/>
              </w:tabs>
              <w:jc w:val="both"/>
              <w:rPr>
                <w:rFonts w:ascii="Arial" w:hAnsi="Arial" w:cs="Arial"/>
                <w:sz w:val="18"/>
                <w:szCs w:val="24"/>
              </w:rPr>
            </w:pPr>
          </w:p>
          <w:p w:rsidR="003D5CEC" w:rsidRPr="009B46C6" w:rsidRDefault="0030696D" w:rsidP="003D5CEC">
            <w:pPr>
              <w:pStyle w:val="Encabezado"/>
              <w:tabs>
                <w:tab w:val="left" w:pos="708"/>
              </w:tabs>
              <w:jc w:val="both"/>
              <w:rPr>
                <w:rFonts w:ascii="Arial" w:hAnsi="Arial" w:cs="Arial"/>
                <w:sz w:val="18"/>
                <w:szCs w:val="24"/>
              </w:rPr>
            </w:pPr>
            <w:r w:rsidRPr="009B46C6">
              <w:rPr>
                <w:rFonts w:ascii="Arial" w:hAnsi="Arial" w:cs="Arial"/>
                <w:sz w:val="18"/>
                <w:szCs w:val="24"/>
              </w:rPr>
              <w:t>Así mismo deberá</w:t>
            </w:r>
            <w:r w:rsidR="00452575" w:rsidRPr="009B46C6">
              <w:rPr>
                <w:rFonts w:ascii="Arial" w:hAnsi="Arial" w:cs="Arial"/>
                <w:sz w:val="18"/>
                <w:szCs w:val="24"/>
              </w:rPr>
              <w:t xml:space="preserve"> presentar acreditación de su a</w:t>
            </w:r>
            <w:r w:rsidRPr="009B46C6">
              <w:rPr>
                <w:rFonts w:ascii="Arial" w:hAnsi="Arial" w:cs="Arial"/>
                <w:sz w:val="18"/>
                <w:szCs w:val="24"/>
              </w:rPr>
              <w:t>ctivo f</w:t>
            </w:r>
            <w:r w:rsidR="00452575" w:rsidRPr="009B46C6">
              <w:rPr>
                <w:rFonts w:ascii="Arial" w:hAnsi="Arial" w:cs="Arial"/>
                <w:sz w:val="18"/>
                <w:szCs w:val="24"/>
              </w:rPr>
              <w:t>ijo mediant</w:t>
            </w:r>
            <w:r w:rsidRPr="009B46C6">
              <w:rPr>
                <w:rFonts w:ascii="Arial" w:hAnsi="Arial" w:cs="Arial"/>
                <w:sz w:val="18"/>
                <w:szCs w:val="24"/>
              </w:rPr>
              <w:t>e copias legibles de facturas</w:t>
            </w:r>
            <w:r w:rsidR="00452575" w:rsidRPr="009B46C6">
              <w:rPr>
                <w:rFonts w:ascii="Arial" w:hAnsi="Arial" w:cs="Arial"/>
                <w:sz w:val="18"/>
                <w:szCs w:val="24"/>
              </w:rPr>
              <w:t xml:space="preserve"> debidamente requisitas a nombre del contratista y en su caso acreditar el traslado de dominio de los vehículos con documento expedido por la SEPLAFIN; cuando se efectúen aumentos de capital social deberán estar protocolizados, </w:t>
            </w:r>
          </w:p>
          <w:p w:rsidR="00452575" w:rsidRPr="009B46C6" w:rsidRDefault="003D5CEC" w:rsidP="00225425">
            <w:pPr>
              <w:pStyle w:val="Encabezado"/>
              <w:jc w:val="both"/>
              <w:rPr>
                <w:rFonts w:ascii="Arial" w:hAnsi="Arial" w:cs="Arial"/>
                <w:sz w:val="18"/>
                <w:szCs w:val="24"/>
              </w:rPr>
            </w:pPr>
            <w:r w:rsidRPr="009B46C6">
              <w:rPr>
                <w:rFonts w:ascii="Arial" w:hAnsi="Arial" w:cs="Arial"/>
                <w:sz w:val="18"/>
                <w:szCs w:val="24"/>
              </w:rPr>
              <w:t>P</w:t>
            </w:r>
            <w:r w:rsidR="00452575" w:rsidRPr="009B46C6">
              <w:rPr>
                <w:rFonts w:ascii="Arial" w:hAnsi="Arial" w:cs="Arial"/>
                <w:sz w:val="18"/>
                <w:szCs w:val="24"/>
              </w:rPr>
              <w:t xml:space="preserve">ara acreditar el valor de los terrenos y edificios, presentar escritura correspondiente. </w:t>
            </w:r>
          </w:p>
          <w:p w:rsidR="00452575" w:rsidRPr="009B46C6" w:rsidRDefault="00452575" w:rsidP="00EF2B82">
            <w:pPr>
              <w:pStyle w:val="Encabezado"/>
              <w:jc w:val="both"/>
              <w:rPr>
                <w:rFonts w:ascii="Arial" w:hAnsi="Arial" w:cs="Arial"/>
                <w:sz w:val="18"/>
                <w:szCs w:val="24"/>
              </w:rPr>
            </w:pPr>
          </w:p>
        </w:tc>
        <w:tc>
          <w:tcPr>
            <w:tcW w:w="1134" w:type="dxa"/>
            <w:vAlign w:val="center"/>
          </w:tcPr>
          <w:p w:rsidR="00452575" w:rsidRPr="009B46C6" w:rsidRDefault="00452575" w:rsidP="00137674">
            <w:pPr>
              <w:autoSpaceDE w:val="0"/>
              <w:autoSpaceDN w:val="0"/>
              <w:adjustRightInd w:val="0"/>
              <w:spacing w:before="2760"/>
              <w:jc w:val="center"/>
              <w:rPr>
                <w:rFonts w:ascii="Arial" w:hAnsi="Arial" w:cs="Arial"/>
                <w:sz w:val="18"/>
                <w:szCs w:val="24"/>
              </w:rPr>
            </w:pPr>
          </w:p>
        </w:tc>
        <w:tc>
          <w:tcPr>
            <w:tcW w:w="1134" w:type="dxa"/>
            <w:vAlign w:val="center"/>
          </w:tcPr>
          <w:p w:rsidR="00452575" w:rsidRPr="009B46C6" w:rsidRDefault="00452575" w:rsidP="00137674">
            <w:pPr>
              <w:autoSpaceDE w:val="0"/>
              <w:autoSpaceDN w:val="0"/>
              <w:adjustRightInd w:val="0"/>
              <w:jc w:val="center"/>
              <w:rPr>
                <w:rFonts w:ascii="Arial" w:hAnsi="Arial" w:cs="Arial"/>
                <w:sz w:val="18"/>
                <w:szCs w:val="24"/>
              </w:rPr>
            </w:pPr>
            <w:r w:rsidRPr="009B46C6">
              <w:rPr>
                <w:rFonts w:ascii="Arial" w:hAnsi="Arial" w:cs="Arial"/>
                <w:sz w:val="18"/>
                <w:szCs w:val="24"/>
              </w:rPr>
              <w:t>X</w:t>
            </w:r>
          </w:p>
        </w:tc>
      </w:tr>
      <w:tr w:rsidR="00452575" w:rsidRPr="009B46C6" w:rsidTr="009F136A">
        <w:tc>
          <w:tcPr>
            <w:tcW w:w="704" w:type="dxa"/>
          </w:tcPr>
          <w:p w:rsidR="00452575" w:rsidRPr="009B46C6" w:rsidRDefault="0030696D" w:rsidP="00C92CBA">
            <w:pPr>
              <w:autoSpaceDE w:val="0"/>
              <w:autoSpaceDN w:val="0"/>
              <w:adjustRightInd w:val="0"/>
              <w:jc w:val="center"/>
              <w:rPr>
                <w:rFonts w:ascii="Arial" w:hAnsi="Arial" w:cs="Arial"/>
                <w:sz w:val="18"/>
                <w:szCs w:val="24"/>
              </w:rPr>
            </w:pPr>
            <w:r w:rsidRPr="009B46C6">
              <w:rPr>
                <w:rFonts w:ascii="Arial" w:hAnsi="Arial" w:cs="Arial"/>
                <w:sz w:val="18"/>
                <w:szCs w:val="24"/>
              </w:rPr>
              <w:t>9</w:t>
            </w:r>
          </w:p>
        </w:tc>
        <w:tc>
          <w:tcPr>
            <w:tcW w:w="6663" w:type="dxa"/>
          </w:tcPr>
          <w:p w:rsidR="00452575" w:rsidRPr="009B46C6" w:rsidRDefault="00452575" w:rsidP="00C92CBA">
            <w:pPr>
              <w:autoSpaceDE w:val="0"/>
              <w:autoSpaceDN w:val="0"/>
              <w:adjustRightInd w:val="0"/>
              <w:jc w:val="both"/>
              <w:rPr>
                <w:rFonts w:ascii="Arial" w:hAnsi="Arial" w:cs="Arial"/>
                <w:sz w:val="18"/>
                <w:szCs w:val="24"/>
              </w:rPr>
            </w:pPr>
            <w:r w:rsidRPr="009B46C6">
              <w:rPr>
                <w:rFonts w:ascii="Arial" w:hAnsi="Arial" w:cs="Arial"/>
                <w:sz w:val="18"/>
                <w:szCs w:val="24"/>
              </w:rPr>
              <w:t>Constancia de inscripción patronal en el IMSS vigente.</w:t>
            </w:r>
          </w:p>
          <w:p w:rsidR="00452575" w:rsidRPr="009B46C6" w:rsidRDefault="00452575" w:rsidP="00C92CBA">
            <w:pPr>
              <w:autoSpaceDE w:val="0"/>
              <w:autoSpaceDN w:val="0"/>
              <w:adjustRightInd w:val="0"/>
              <w:jc w:val="both"/>
              <w:rPr>
                <w:rFonts w:ascii="Arial" w:hAnsi="Arial" w:cs="Arial"/>
                <w:sz w:val="18"/>
                <w:szCs w:val="24"/>
              </w:rPr>
            </w:pPr>
          </w:p>
        </w:tc>
        <w:tc>
          <w:tcPr>
            <w:tcW w:w="1134" w:type="dxa"/>
            <w:vAlign w:val="center"/>
          </w:tcPr>
          <w:p w:rsidR="00452575" w:rsidRPr="009B46C6" w:rsidRDefault="00452575" w:rsidP="00137674">
            <w:pPr>
              <w:autoSpaceDE w:val="0"/>
              <w:autoSpaceDN w:val="0"/>
              <w:adjustRightInd w:val="0"/>
              <w:jc w:val="center"/>
              <w:rPr>
                <w:rFonts w:ascii="Arial" w:hAnsi="Arial" w:cs="Arial"/>
                <w:sz w:val="18"/>
                <w:szCs w:val="24"/>
              </w:rPr>
            </w:pPr>
            <w:r w:rsidRPr="009B46C6">
              <w:rPr>
                <w:rFonts w:ascii="Arial" w:hAnsi="Arial" w:cs="Arial"/>
                <w:sz w:val="18"/>
                <w:szCs w:val="24"/>
              </w:rPr>
              <w:t>C</w:t>
            </w:r>
          </w:p>
        </w:tc>
        <w:tc>
          <w:tcPr>
            <w:tcW w:w="1134" w:type="dxa"/>
            <w:vAlign w:val="center"/>
          </w:tcPr>
          <w:p w:rsidR="00452575" w:rsidRPr="009B46C6" w:rsidRDefault="00452575" w:rsidP="00137674">
            <w:pPr>
              <w:autoSpaceDE w:val="0"/>
              <w:autoSpaceDN w:val="0"/>
              <w:adjustRightInd w:val="0"/>
              <w:jc w:val="center"/>
              <w:rPr>
                <w:rFonts w:ascii="Arial" w:hAnsi="Arial" w:cs="Arial"/>
                <w:sz w:val="18"/>
                <w:szCs w:val="24"/>
              </w:rPr>
            </w:pPr>
            <w:r w:rsidRPr="009B46C6">
              <w:rPr>
                <w:rFonts w:ascii="Arial" w:hAnsi="Arial" w:cs="Arial"/>
                <w:sz w:val="18"/>
                <w:szCs w:val="24"/>
              </w:rPr>
              <w:t>X</w:t>
            </w:r>
          </w:p>
        </w:tc>
      </w:tr>
      <w:tr w:rsidR="00452575" w:rsidRPr="009B46C6" w:rsidTr="009F136A">
        <w:tc>
          <w:tcPr>
            <w:tcW w:w="704" w:type="dxa"/>
          </w:tcPr>
          <w:p w:rsidR="00452575" w:rsidRPr="009B46C6" w:rsidRDefault="0030696D" w:rsidP="00C92CBA">
            <w:pPr>
              <w:autoSpaceDE w:val="0"/>
              <w:autoSpaceDN w:val="0"/>
              <w:adjustRightInd w:val="0"/>
              <w:jc w:val="center"/>
              <w:rPr>
                <w:rFonts w:ascii="Arial" w:hAnsi="Arial" w:cs="Arial"/>
                <w:sz w:val="18"/>
                <w:szCs w:val="24"/>
              </w:rPr>
            </w:pPr>
            <w:r w:rsidRPr="009B46C6">
              <w:rPr>
                <w:rFonts w:ascii="Arial" w:hAnsi="Arial" w:cs="Arial"/>
                <w:sz w:val="18"/>
                <w:szCs w:val="24"/>
              </w:rPr>
              <w:t>10</w:t>
            </w:r>
          </w:p>
        </w:tc>
        <w:tc>
          <w:tcPr>
            <w:tcW w:w="6663" w:type="dxa"/>
          </w:tcPr>
          <w:p w:rsidR="00452575" w:rsidRPr="009B46C6" w:rsidRDefault="00452575" w:rsidP="00C92CBA">
            <w:pPr>
              <w:autoSpaceDE w:val="0"/>
              <w:autoSpaceDN w:val="0"/>
              <w:adjustRightInd w:val="0"/>
              <w:jc w:val="both"/>
              <w:rPr>
                <w:rFonts w:ascii="Arial" w:hAnsi="Arial" w:cs="Arial"/>
                <w:sz w:val="18"/>
                <w:szCs w:val="24"/>
              </w:rPr>
            </w:pPr>
            <w:r w:rsidRPr="009B46C6">
              <w:rPr>
                <w:rFonts w:ascii="Arial" w:hAnsi="Arial" w:cs="Arial"/>
                <w:sz w:val="18"/>
                <w:szCs w:val="24"/>
              </w:rPr>
              <w:t>Cédula del Registro Único de Contratistas expedido por la Secretaría de la Contraloría del Poder Ejecutivo del Estado de Tabasco vigente.</w:t>
            </w:r>
          </w:p>
        </w:tc>
        <w:tc>
          <w:tcPr>
            <w:tcW w:w="1134" w:type="dxa"/>
            <w:vAlign w:val="center"/>
          </w:tcPr>
          <w:p w:rsidR="00452575" w:rsidRPr="009B46C6" w:rsidRDefault="00452575" w:rsidP="00137674">
            <w:pPr>
              <w:autoSpaceDE w:val="0"/>
              <w:autoSpaceDN w:val="0"/>
              <w:adjustRightInd w:val="0"/>
              <w:jc w:val="center"/>
              <w:rPr>
                <w:rFonts w:ascii="Arial" w:hAnsi="Arial" w:cs="Arial"/>
                <w:sz w:val="18"/>
                <w:szCs w:val="24"/>
              </w:rPr>
            </w:pPr>
            <w:r w:rsidRPr="009B46C6">
              <w:rPr>
                <w:rFonts w:ascii="Arial" w:hAnsi="Arial" w:cs="Arial"/>
                <w:sz w:val="18"/>
                <w:szCs w:val="24"/>
              </w:rPr>
              <w:t>C</w:t>
            </w:r>
          </w:p>
        </w:tc>
        <w:tc>
          <w:tcPr>
            <w:tcW w:w="1134" w:type="dxa"/>
            <w:vAlign w:val="center"/>
          </w:tcPr>
          <w:p w:rsidR="00452575" w:rsidRPr="009B46C6" w:rsidRDefault="00452575" w:rsidP="00137674">
            <w:pPr>
              <w:autoSpaceDE w:val="0"/>
              <w:autoSpaceDN w:val="0"/>
              <w:adjustRightInd w:val="0"/>
              <w:jc w:val="center"/>
              <w:rPr>
                <w:rFonts w:ascii="Arial" w:hAnsi="Arial" w:cs="Arial"/>
                <w:sz w:val="18"/>
                <w:szCs w:val="24"/>
              </w:rPr>
            </w:pPr>
            <w:r w:rsidRPr="009B46C6">
              <w:rPr>
                <w:rFonts w:ascii="Arial" w:hAnsi="Arial" w:cs="Arial"/>
                <w:sz w:val="18"/>
                <w:szCs w:val="24"/>
              </w:rPr>
              <w:t>X</w:t>
            </w:r>
          </w:p>
        </w:tc>
      </w:tr>
    </w:tbl>
    <w:p w:rsidR="009B46C6" w:rsidRDefault="009B46C6" w:rsidP="00B76195">
      <w:pPr>
        <w:autoSpaceDE w:val="0"/>
        <w:autoSpaceDN w:val="0"/>
        <w:adjustRightInd w:val="0"/>
        <w:spacing w:after="0"/>
        <w:jc w:val="both"/>
        <w:rPr>
          <w:rFonts w:ascii="Arial" w:hAnsi="Arial" w:cs="Arial"/>
          <w:szCs w:val="24"/>
        </w:rPr>
      </w:pPr>
    </w:p>
    <w:p w:rsidR="00B76195" w:rsidRPr="005642B0" w:rsidRDefault="00B76195" w:rsidP="00B76195">
      <w:pPr>
        <w:autoSpaceDE w:val="0"/>
        <w:autoSpaceDN w:val="0"/>
        <w:adjustRightInd w:val="0"/>
        <w:spacing w:after="0"/>
        <w:jc w:val="both"/>
        <w:rPr>
          <w:rFonts w:ascii="Arial" w:hAnsi="Arial" w:cs="Arial"/>
          <w:szCs w:val="24"/>
        </w:rPr>
      </w:pPr>
      <w:r w:rsidRPr="005642B0">
        <w:rPr>
          <w:rFonts w:ascii="Arial" w:hAnsi="Arial" w:cs="Arial"/>
          <w:szCs w:val="24"/>
        </w:rPr>
        <w:lastRenderedPageBreak/>
        <w:t>Notas:</w:t>
      </w:r>
    </w:p>
    <w:p w:rsidR="00E91CB6" w:rsidRPr="005642B0" w:rsidRDefault="00E91CB6" w:rsidP="003D5CEC">
      <w:pPr>
        <w:pStyle w:val="Prrafodelista"/>
        <w:numPr>
          <w:ilvl w:val="0"/>
          <w:numId w:val="2"/>
        </w:numPr>
        <w:autoSpaceDE w:val="0"/>
        <w:autoSpaceDN w:val="0"/>
        <w:adjustRightInd w:val="0"/>
        <w:spacing w:after="0"/>
        <w:jc w:val="both"/>
        <w:rPr>
          <w:rFonts w:ascii="Arial" w:hAnsi="Arial" w:cs="Arial"/>
          <w:szCs w:val="24"/>
        </w:rPr>
      </w:pPr>
      <w:r w:rsidRPr="005642B0">
        <w:rPr>
          <w:rFonts w:ascii="Arial" w:hAnsi="Arial" w:cs="Arial"/>
          <w:szCs w:val="24"/>
        </w:rPr>
        <w:t xml:space="preserve">La “C” se refiere a que deberá </w:t>
      </w:r>
      <w:r w:rsidR="00546FE2" w:rsidRPr="005642B0">
        <w:rPr>
          <w:rFonts w:ascii="Arial" w:hAnsi="Arial" w:cs="Arial"/>
          <w:szCs w:val="24"/>
        </w:rPr>
        <w:t>presentar</w:t>
      </w:r>
      <w:r w:rsidRPr="005642B0">
        <w:rPr>
          <w:rFonts w:ascii="Arial" w:hAnsi="Arial" w:cs="Arial"/>
          <w:szCs w:val="24"/>
        </w:rPr>
        <w:t xml:space="preserve"> el original para cotejo, mismas que serán devueltas</w:t>
      </w:r>
      <w:r w:rsidR="0030696D" w:rsidRPr="005642B0">
        <w:rPr>
          <w:rFonts w:ascii="Arial" w:hAnsi="Arial" w:cs="Arial"/>
          <w:szCs w:val="24"/>
        </w:rPr>
        <w:t xml:space="preserve"> en el momento</w:t>
      </w:r>
      <w:r w:rsidRPr="005642B0">
        <w:rPr>
          <w:rFonts w:ascii="Arial" w:hAnsi="Arial" w:cs="Arial"/>
          <w:szCs w:val="24"/>
        </w:rPr>
        <w:t>, una vez que se haya realizado el mismo.</w:t>
      </w:r>
    </w:p>
    <w:p w:rsidR="00AD6982" w:rsidRPr="005642B0" w:rsidRDefault="00AD6982" w:rsidP="003D5CEC">
      <w:pPr>
        <w:pStyle w:val="Prrafodelista"/>
        <w:numPr>
          <w:ilvl w:val="0"/>
          <w:numId w:val="2"/>
        </w:numPr>
        <w:autoSpaceDE w:val="0"/>
        <w:autoSpaceDN w:val="0"/>
        <w:adjustRightInd w:val="0"/>
        <w:spacing w:after="0"/>
        <w:jc w:val="both"/>
        <w:rPr>
          <w:rFonts w:ascii="Arial" w:hAnsi="Arial" w:cs="Arial"/>
          <w:szCs w:val="24"/>
        </w:rPr>
      </w:pPr>
      <w:r w:rsidRPr="005642B0">
        <w:rPr>
          <w:rFonts w:ascii="Arial" w:hAnsi="Arial" w:cs="Arial"/>
          <w:szCs w:val="24"/>
        </w:rPr>
        <w:t xml:space="preserve">Para revalidación </w:t>
      </w:r>
      <w:r w:rsidR="002173B0" w:rsidRPr="005642B0">
        <w:rPr>
          <w:rFonts w:ascii="Arial" w:hAnsi="Arial" w:cs="Arial"/>
          <w:szCs w:val="24"/>
        </w:rPr>
        <w:t xml:space="preserve">deberán presentar </w:t>
      </w:r>
      <w:r w:rsidRPr="005642B0">
        <w:rPr>
          <w:rFonts w:ascii="Arial" w:hAnsi="Arial" w:cs="Arial"/>
          <w:szCs w:val="24"/>
        </w:rPr>
        <w:t xml:space="preserve">los puntos 1, 2, 6, </w:t>
      </w:r>
      <w:r w:rsidR="0030696D" w:rsidRPr="005642B0">
        <w:rPr>
          <w:rFonts w:ascii="Arial" w:hAnsi="Arial" w:cs="Arial"/>
          <w:szCs w:val="24"/>
        </w:rPr>
        <w:t>8</w:t>
      </w:r>
      <w:r w:rsidRPr="005642B0">
        <w:rPr>
          <w:rFonts w:ascii="Arial" w:hAnsi="Arial" w:cs="Arial"/>
          <w:szCs w:val="24"/>
        </w:rPr>
        <w:t xml:space="preserve">, 9, </w:t>
      </w:r>
      <w:r w:rsidR="0030696D" w:rsidRPr="005642B0">
        <w:rPr>
          <w:rFonts w:ascii="Arial" w:hAnsi="Arial" w:cs="Arial"/>
          <w:szCs w:val="24"/>
        </w:rPr>
        <w:t xml:space="preserve">y </w:t>
      </w:r>
      <w:r w:rsidRPr="005642B0">
        <w:rPr>
          <w:rFonts w:ascii="Arial" w:hAnsi="Arial" w:cs="Arial"/>
          <w:szCs w:val="24"/>
        </w:rPr>
        <w:t>1</w:t>
      </w:r>
      <w:r w:rsidR="00AB2FAC" w:rsidRPr="005642B0">
        <w:rPr>
          <w:rFonts w:ascii="Arial" w:hAnsi="Arial" w:cs="Arial"/>
          <w:szCs w:val="24"/>
        </w:rPr>
        <w:t>0</w:t>
      </w:r>
      <w:r w:rsidRPr="005642B0">
        <w:rPr>
          <w:rFonts w:ascii="Arial" w:hAnsi="Arial" w:cs="Arial"/>
          <w:szCs w:val="24"/>
        </w:rPr>
        <w:t xml:space="preserve"> del pliego de requisitos.</w:t>
      </w:r>
    </w:p>
    <w:p w:rsidR="00B76195" w:rsidRPr="005642B0" w:rsidRDefault="00B76195" w:rsidP="00B76195">
      <w:pPr>
        <w:autoSpaceDE w:val="0"/>
        <w:autoSpaceDN w:val="0"/>
        <w:adjustRightInd w:val="0"/>
        <w:spacing w:after="0"/>
        <w:jc w:val="both"/>
        <w:rPr>
          <w:rFonts w:ascii="Arial" w:hAnsi="Arial" w:cs="Arial"/>
          <w:szCs w:val="24"/>
        </w:rPr>
      </w:pPr>
    </w:p>
    <w:p w:rsidR="00B76195" w:rsidRDefault="00B76195" w:rsidP="00B76195">
      <w:pPr>
        <w:autoSpaceDE w:val="0"/>
        <w:autoSpaceDN w:val="0"/>
        <w:adjustRightInd w:val="0"/>
        <w:spacing w:after="0"/>
        <w:jc w:val="both"/>
        <w:rPr>
          <w:rFonts w:ascii="Arial" w:hAnsi="Arial" w:cs="Arial"/>
          <w:szCs w:val="24"/>
        </w:rPr>
      </w:pPr>
      <w:r w:rsidRPr="005642B0">
        <w:rPr>
          <w:rFonts w:ascii="Arial" w:hAnsi="Arial" w:cs="Arial"/>
          <w:szCs w:val="24"/>
        </w:rPr>
        <w:t>Los casos no previstos, serán resueltos por la Contraloría Municipal.</w:t>
      </w:r>
    </w:p>
    <w:p w:rsidR="009B46C6" w:rsidRPr="005642B0" w:rsidRDefault="009B46C6" w:rsidP="00B76195">
      <w:pPr>
        <w:autoSpaceDE w:val="0"/>
        <w:autoSpaceDN w:val="0"/>
        <w:adjustRightInd w:val="0"/>
        <w:spacing w:after="0"/>
        <w:jc w:val="both"/>
        <w:rPr>
          <w:rFonts w:ascii="Arial" w:hAnsi="Arial" w:cs="Arial"/>
          <w:szCs w:val="24"/>
        </w:rPr>
      </w:pPr>
    </w:p>
    <w:p w:rsidR="006D2CEE" w:rsidRPr="005642B0" w:rsidRDefault="006D2CEE" w:rsidP="00B76195">
      <w:pPr>
        <w:autoSpaceDE w:val="0"/>
        <w:autoSpaceDN w:val="0"/>
        <w:adjustRightInd w:val="0"/>
        <w:spacing w:after="0"/>
        <w:jc w:val="both"/>
        <w:rPr>
          <w:rFonts w:ascii="Arial" w:hAnsi="Arial" w:cs="Arial"/>
          <w:bCs/>
          <w:color w:val="000000"/>
          <w:szCs w:val="24"/>
        </w:rPr>
      </w:pPr>
    </w:p>
    <w:p w:rsidR="00B76195" w:rsidRPr="005642B0" w:rsidRDefault="006B2F0A" w:rsidP="00B76195">
      <w:pPr>
        <w:autoSpaceDE w:val="0"/>
        <w:autoSpaceDN w:val="0"/>
        <w:adjustRightInd w:val="0"/>
        <w:spacing w:after="0"/>
        <w:jc w:val="center"/>
        <w:rPr>
          <w:rFonts w:ascii="Arial" w:hAnsi="Arial" w:cs="Arial"/>
          <w:b/>
          <w:color w:val="000000"/>
          <w:szCs w:val="24"/>
        </w:rPr>
      </w:pPr>
      <w:r w:rsidRPr="005642B0">
        <w:rPr>
          <w:rFonts w:ascii="Arial" w:hAnsi="Arial" w:cs="Arial"/>
          <w:b/>
          <w:bCs/>
          <w:color w:val="000000"/>
          <w:szCs w:val="24"/>
        </w:rPr>
        <w:t>Atentamente</w:t>
      </w:r>
    </w:p>
    <w:p w:rsidR="00B76195" w:rsidRPr="005642B0" w:rsidRDefault="00B76195" w:rsidP="00B76195">
      <w:pPr>
        <w:autoSpaceDE w:val="0"/>
        <w:autoSpaceDN w:val="0"/>
        <w:adjustRightInd w:val="0"/>
        <w:spacing w:after="0"/>
        <w:jc w:val="both"/>
        <w:rPr>
          <w:rFonts w:ascii="Arial" w:hAnsi="Arial" w:cs="Arial"/>
          <w:b/>
          <w:bCs/>
          <w:color w:val="000000"/>
          <w:szCs w:val="24"/>
        </w:rPr>
      </w:pPr>
    </w:p>
    <w:p w:rsidR="003D5CEC" w:rsidRPr="005642B0" w:rsidRDefault="003D5CEC" w:rsidP="00B76195">
      <w:pPr>
        <w:autoSpaceDE w:val="0"/>
        <w:autoSpaceDN w:val="0"/>
        <w:adjustRightInd w:val="0"/>
        <w:spacing w:after="0"/>
        <w:jc w:val="both"/>
        <w:rPr>
          <w:rFonts w:ascii="Arial" w:hAnsi="Arial" w:cs="Arial"/>
          <w:b/>
          <w:bCs/>
          <w:color w:val="000000"/>
          <w:szCs w:val="24"/>
        </w:rPr>
      </w:pPr>
    </w:p>
    <w:p w:rsidR="003D5CEC" w:rsidRPr="005642B0" w:rsidRDefault="003D5CEC" w:rsidP="00B76195">
      <w:pPr>
        <w:autoSpaceDE w:val="0"/>
        <w:autoSpaceDN w:val="0"/>
        <w:adjustRightInd w:val="0"/>
        <w:spacing w:after="0"/>
        <w:jc w:val="both"/>
        <w:rPr>
          <w:rFonts w:ascii="Arial" w:hAnsi="Arial" w:cs="Arial"/>
          <w:b/>
          <w:bCs/>
          <w:color w:val="000000"/>
          <w:szCs w:val="24"/>
        </w:rPr>
      </w:pPr>
    </w:p>
    <w:p w:rsidR="00B76195" w:rsidRPr="005642B0" w:rsidRDefault="006B2F0A" w:rsidP="00B76195">
      <w:pPr>
        <w:autoSpaceDE w:val="0"/>
        <w:autoSpaceDN w:val="0"/>
        <w:adjustRightInd w:val="0"/>
        <w:spacing w:after="0"/>
        <w:jc w:val="center"/>
        <w:rPr>
          <w:rFonts w:ascii="Arial" w:hAnsi="Arial" w:cs="Arial"/>
          <w:b/>
          <w:bCs/>
          <w:color w:val="000000"/>
          <w:szCs w:val="24"/>
        </w:rPr>
      </w:pPr>
      <w:r w:rsidRPr="005642B0">
        <w:rPr>
          <w:rFonts w:ascii="Arial" w:hAnsi="Arial" w:cs="Arial"/>
          <w:b/>
          <w:bCs/>
          <w:color w:val="000000"/>
          <w:szCs w:val="24"/>
        </w:rPr>
        <w:t>Lic</w:t>
      </w:r>
      <w:r w:rsidR="00F576DF" w:rsidRPr="005642B0">
        <w:rPr>
          <w:rFonts w:ascii="Arial" w:hAnsi="Arial" w:cs="Arial"/>
          <w:b/>
          <w:bCs/>
          <w:color w:val="000000"/>
          <w:szCs w:val="24"/>
        </w:rPr>
        <w:t xml:space="preserve">. </w:t>
      </w:r>
      <w:r w:rsidRPr="005642B0">
        <w:rPr>
          <w:rFonts w:ascii="Arial" w:hAnsi="Arial" w:cs="Arial"/>
          <w:b/>
          <w:bCs/>
          <w:color w:val="000000"/>
          <w:szCs w:val="24"/>
        </w:rPr>
        <w:t>Ricardo Alberto Urrutia Díaz</w:t>
      </w:r>
    </w:p>
    <w:p w:rsidR="000973F8" w:rsidRPr="005642B0" w:rsidRDefault="006B2F0A" w:rsidP="001E2C4C">
      <w:pPr>
        <w:autoSpaceDE w:val="0"/>
        <w:autoSpaceDN w:val="0"/>
        <w:adjustRightInd w:val="0"/>
        <w:spacing w:after="0"/>
        <w:jc w:val="center"/>
        <w:rPr>
          <w:rFonts w:ascii="Arial" w:hAnsi="Arial" w:cs="Arial"/>
          <w:b/>
          <w:szCs w:val="24"/>
        </w:rPr>
      </w:pPr>
      <w:r w:rsidRPr="005642B0">
        <w:rPr>
          <w:rFonts w:ascii="Arial" w:hAnsi="Arial" w:cs="Arial"/>
          <w:b/>
          <w:bCs/>
          <w:color w:val="000000"/>
          <w:szCs w:val="24"/>
        </w:rPr>
        <w:t>Contralor Municipal</w:t>
      </w:r>
    </w:p>
    <w:sectPr w:rsidR="000973F8" w:rsidRPr="005642B0" w:rsidSect="00D06CCB">
      <w:headerReference w:type="default" r:id="rId9"/>
      <w:pgSz w:w="12240" w:h="15840" w:code="1"/>
      <w:pgMar w:top="2269" w:right="1041" w:bottom="1276" w:left="1701" w:header="708" w:footer="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881" w:rsidRDefault="00BB4881" w:rsidP="00F7115A">
      <w:pPr>
        <w:spacing w:after="0" w:line="240" w:lineRule="auto"/>
      </w:pPr>
      <w:r>
        <w:separator/>
      </w:r>
    </w:p>
  </w:endnote>
  <w:endnote w:type="continuationSeparator" w:id="0">
    <w:p w:rsidR="00BB4881" w:rsidRDefault="00BB4881" w:rsidP="00F7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881" w:rsidRDefault="00BB4881" w:rsidP="00F7115A">
      <w:pPr>
        <w:spacing w:after="0" w:line="240" w:lineRule="auto"/>
      </w:pPr>
      <w:r>
        <w:separator/>
      </w:r>
    </w:p>
  </w:footnote>
  <w:footnote w:type="continuationSeparator" w:id="0">
    <w:p w:rsidR="00BB4881" w:rsidRDefault="00BB4881" w:rsidP="00F71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F6" w:rsidRDefault="00696C7E" w:rsidP="006E4AF6">
    <w:pPr>
      <w:pStyle w:val="Encabezado"/>
    </w:pPr>
    <w:r>
      <w:rPr>
        <w:noProof/>
        <w:lang w:eastAsia="es-MX"/>
      </w:rPr>
      <mc:AlternateContent>
        <mc:Choice Requires="wps">
          <w:drawing>
            <wp:anchor distT="0" distB="0" distL="114300" distR="114300" simplePos="0" relativeHeight="251660288" behindDoc="0" locked="0" layoutInCell="1" allowOverlap="1" wp14:anchorId="76EB5D42" wp14:editId="3E65AD7B">
              <wp:simplePos x="0" y="0"/>
              <wp:positionH relativeFrom="column">
                <wp:posOffset>2824480</wp:posOffset>
              </wp:positionH>
              <wp:positionV relativeFrom="paragraph">
                <wp:posOffset>54610</wp:posOffset>
              </wp:positionV>
              <wp:extent cx="1247775" cy="63817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AF6" w:rsidRPr="00330222" w:rsidRDefault="006E4AF6" w:rsidP="006E4AF6">
                          <w:pPr>
                            <w:rPr>
                              <w:b/>
                              <w:sz w:val="32"/>
                              <w:szCs w:val="24"/>
                              <w:lang w:val="es-ES"/>
                            </w:rPr>
                          </w:pPr>
                          <w:r w:rsidRPr="00330222">
                            <w:rPr>
                              <w:b/>
                              <w:sz w:val="32"/>
                              <w:szCs w:val="24"/>
                              <w:lang w:val="es-ES"/>
                            </w:rPr>
                            <w:t>Contraloría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B5D42" id="_x0000_t202" coordsize="21600,21600" o:spt="202" path="m,l,21600r21600,l21600,xe">
              <v:stroke joinstyle="miter"/>
              <v:path gradientshapeok="t" o:connecttype="rect"/>
            </v:shapetype>
            <v:shape id="Cuadro de texto 1" o:spid="_x0000_s1026" type="#_x0000_t202" style="position:absolute;margin-left:222.4pt;margin-top:4.3pt;width:98.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" filled="f" stroked="f">
              <v:textbox>
                <w:txbxContent>
                  <w:p w:rsidR="006E4AF6" w:rsidRPr="00330222" w:rsidRDefault="006E4AF6" w:rsidP="006E4AF6">
                    <w:pPr>
                      <w:rPr>
                        <w:b/>
                        <w:sz w:val="32"/>
                        <w:szCs w:val="24"/>
                        <w:lang w:val="es-ES"/>
                      </w:rPr>
                    </w:pPr>
                    <w:r w:rsidRPr="00330222">
                      <w:rPr>
                        <w:b/>
                        <w:sz w:val="32"/>
                        <w:szCs w:val="24"/>
                        <w:lang w:val="es-ES"/>
                      </w:rPr>
                      <w:t>Contraloría Municipal</w:t>
                    </w:r>
                  </w:p>
                </w:txbxContent>
              </v:textbox>
            </v:shape>
          </w:pict>
        </mc:Fallback>
      </mc:AlternateContent>
    </w:r>
    <w:r>
      <w:rPr>
        <w:noProof/>
        <w:lang w:eastAsia="es-MX"/>
      </w:rPr>
      <w:drawing>
        <wp:anchor distT="0" distB="0" distL="114300" distR="114300" simplePos="0" relativeHeight="251662336" behindDoc="0" locked="0" layoutInCell="1" allowOverlap="1" wp14:anchorId="48949160" wp14:editId="0699E140">
          <wp:simplePos x="0" y="0"/>
          <wp:positionH relativeFrom="column">
            <wp:posOffset>986790</wp:posOffset>
          </wp:positionH>
          <wp:positionV relativeFrom="paragraph">
            <wp:posOffset>55245</wp:posOffset>
          </wp:positionV>
          <wp:extent cx="1635760" cy="581025"/>
          <wp:effectExtent l="0" t="0" r="254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576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586311C4" wp14:editId="6BAD6AE9">
          <wp:simplePos x="0" y="0"/>
          <wp:positionH relativeFrom="column">
            <wp:posOffset>-99060</wp:posOffset>
          </wp:positionH>
          <wp:positionV relativeFrom="paragraph">
            <wp:posOffset>-20955</wp:posOffset>
          </wp:positionV>
          <wp:extent cx="819150" cy="80835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b="-8965"/>
                  <a:stretch>
                    <a:fillRect/>
                  </a:stretch>
                </pic:blipFill>
                <pic:spPr bwMode="auto">
                  <a:xfrm>
                    <a:off x="0" y="0"/>
                    <a:ext cx="819150"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AF6" w:rsidRDefault="006E4AF6" w:rsidP="006E4AF6">
    <w:pPr>
      <w:pStyle w:val="Encabezado"/>
      <w:tabs>
        <w:tab w:val="clear" w:pos="4419"/>
        <w:tab w:val="clear" w:pos="8838"/>
        <w:tab w:val="left" w:pos="5610"/>
      </w:tabs>
    </w:pPr>
    <w:r>
      <w:tab/>
      <w:t xml:space="preserve"> </w:t>
    </w:r>
    <w:r>
      <w:tab/>
      <w:t xml:space="preserve">             </w:t>
    </w:r>
  </w:p>
  <w:p w:rsidR="00F7115A" w:rsidRPr="00F7115A" w:rsidRDefault="00F7115A" w:rsidP="00F711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3B7E6"/>
    <w:multiLevelType w:val="hybridMultilevel"/>
    <w:tmpl w:val="1388809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875900"/>
    <w:multiLevelType w:val="hybridMultilevel"/>
    <w:tmpl w:val="20FCA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5A"/>
    <w:rsid w:val="00003289"/>
    <w:rsid w:val="00017563"/>
    <w:rsid w:val="00020586"/>
    <w:rsid w:val="00043F99"/>
    <w:rsid w:val="000441DA"/>
    <w:rsid w:val="00051F6C"/>
    <w:rsid w:val="00070A7C"/>
    <w:rsid w:val="000760D5"/>
    <w:rsid w:val="00093746"/>
    <w:rsid w:val="000944BC"/>
    <w:rsid w:val="000973F8"/>
    <w:rsid w:val="000A57A6"/>
    <w:rsid w:val="000B35E3"/>
    <w:rsid w:val="000C714F"/>
    <w:rsid w:val="001029D3"/>
    <w:rsid w:val="00112F70"/>
    <w:rsid w:val="00132952"/>
    <w:rsid w:val="00137674"/>
    <w:rsid w:val="001471E9"/>
    <w:rsid w:val="00153159"/>
    <w:rsid w:val="001567C4"/>
    <w:rsid w:val="001625BD"/>
    <w:rsid w:val="001C1E64"/>
    <w:rsid w:val="001C3026"/>
    <w:rsid w:val="001D1DF3"/>
    <w:rsid w:val="001E0E0F"/>
    <w:rsid w:val="001E2C4C"/>
    <w:rsid w:val="001E4775"/>
    <w:rsid w:val="001F2528"/>
    <w:rsid w:val="00200833"/>
    <w:rsid w:val="002173B0"/>
    <w:rsid w:val="00220F6F"/>
    <w:rsid w:val="00225425"/>
    <w:rsid w:val="002410F6"/>
    <w:rsid w:val="00253F8B"/>
    <w:rsid w:val="00264C5C"/>
    <w:rsid w:val="002748BF"/>
    <w:rsid w:val="002869F5"/>
    <w:rsid w:val="002D0825"/>
    <w:rsid w:val="002D3C24"/>
    <w:rsid w:val="002E0F61"/>
    <w:rsid w:val="002F046A"/>
    <w:rsid w:val="0030696D"/>
    <w:rsid w:val="0031311F"/>
    <w:rsid w:val="003248BE"/>
    <w:rsid w:val="00325749"/>
    <w:rsid w:val="00360B14"/>
    <w:rsid w:val="00365EE0"/>
    <w:rsid w:val="00380FD9"/>
    <w:rsid w:val="003823FD"/>
    <w:rsid w:val="003B5797"/>
    <w:rsid w:val="003D5CEC"/>
    <w:rsid w:val="003D6496"/>
    <w:rsid w:val="003F43CB"/>
    <w:rsid w:val="00414103"/>
    <w:rsid w:val="004170FC"/>
    <w:rsid w:val="0043240B"/>
    <w:rsid w:val="00433341"/>
    <w:rsid w:val="00452575"/>
    <w:rsid w:val="0047071D"/>
    <w:rsid w:val="00482DB4"/>
    <w:rsid w:val="00485D4B"/>
    <w:rsid w:val="004A324C"/>
    <w:rsid w:val="004C3636"/>
    <w:rsid w:val="004F0973"/>
    <w:rsid w:val="005037FF"/>
    <w:rsid w:val="00505A4A"/>
    <w:rsid w:val="00507132"/>
    <w:rsid w:val="00511393"/>
    <w:rsid w:val="00527F68"/>
    <w:rsid w:val="00546FE2"/>
    <w:rsid w:val="00556F1E"/>
    <w:rsid w:val="005642B0"/>
    <w:rsid w:val="0057234A"/>
    <w:rsid w:val="005865D7"/>
    <w:rsid w:val="005A5EA1"/>
    <w:rsid w:val="00621E7D"/>
    <w:rsid w:val="00640021"/>
    <w:rsid w:val="0065756F"/>
    <w:rsid w:val="0066402B"/>
    <w:rsid w:val="00685A64"/>
    <w:rsid w:val="006908AC"/>
    <w:rsid w:val="00696C7E"/>
    <w:rsid w:val="006B2A40"/>
    <w:rsid w:val="006B2F0A"/>
    <w:rsid w:val="006B333A"/>
    <w:rsid w:val="006B4EDA"/>
    <w:rsid w:val="006C2BAE"/>
    <w:rsid w:val="006C503C"/>
    <w:rsid w:val="006D2CEE"/>
    <w:rsid w:val="006E4AF6"/>
    <w:rsid w:val="006E57BE"/>
    <w:rsid w:val="006F707A"/>
    <w:rsid w:val="00716731"/>
    <w:rsid w:val="007169AA"/>
    <w:rsid w:val="00726D7D"/>
    <w:rsid w:val="00731FCF"/>
    <w:rsid w:val="007326F3"/>
    <w:rsid w:val="00764D63"/>
    <w:rsid w:val="00765583"/>
    <w:rsid w:val="007759D5"/>
    <w:rsid w:val="00783E61"/>
    <w:rsid w:val="007930C5"/>
    <w:rsid w:val="007D00C2"/>
    <w:rsid w:val="007E11A5"/>
    <w:rsid w:val="007E20D5"/>
    <w:rsid w:val="0080214B"/>
    <w:rsid w:val="008037E4"/>
    <w:rsid w:val="0085038E"/>
    <w:rsid w:val="0085092F"/>
    <w:rsid w:val="00855C05"/>
    <w:rsid w:val="00866DF7"/>
    <w:rsid w:val="00873170"/>
    <w:rsid w:val="0087492A"/>
    <w:rsid w:val="00882B79"/>
    <w:rsid w:val="00887897"/>
    <w:rsid w:val="008918E8"/>
    <w:rsid w:val="008A3DE0"/>
    <w:rsid w:val="008F77E9"/>
    <w:rsid w:val="00903D2A"/>
    <w:rsid w:val="00942D02"/>
    <w:rsid w:val="0095501A"/>
    <w:rsid w:val="00977E51"/>
    <w:rsid w:val="00985230"/>
    <w:rsid w:val="00990CD9"/>
    <w:rsid w:val="0099130D"/>
    <w:rsid w:val="009A47E7"/>
    <w:rsid w:val="009B46C6"/>
    <w:rsid w:val="009D0DB1"/>
    <w:rsid w:val="009D5E4A"/>
    <w:rsid w:val="009D73B3"/>
    <w:rsid w:val="009F136A"/>
    <w:rsid w:val="009F17F9"/>
    <w:rsid w:val="00A05CDB"/>
    <w:rsid w:val="00A11B4D"/>
    <w:rsid w:val="00A121A1"/>
    <w:rsid w:val="00A1772C"/>
    <w:rsid w:val="00A3260E"/>
    <w:rsid w:val="00A41C72"/>
    <w:rsid w:val="00A50794"/>
    <w:rsid w:val="00A667FC"/>
    <w:rsid w:val="00A7434B"/>
    <w:rsid w:val="00AB2FAC"/>
    <w:rsid w:val="00AD6982"/>
    <w:rsid w:val="00AE0878"/>
    <w:rsid w:val="00B00201"/>
    <w:rsid w:val="00B304ED"/>
    <w:rsid w:val="00B30847"/>
    <w:rsid w:val="00B5464C"/>
    <w:rsid w:val="00B619CA"/>
    <w:rsid w:val="00B65777"/>
    <w:rsid w:val="00B758A3"/>
    <w:rsid w:val="00B76195"/>
    <w:rsid w:val="00B8469F"/>
    <w:rsid w:val="00B91A1F"/>
    <w:rsid w:val="00BA0439"/>
    <w:rsid w:val="00BA50FA"/>
    <w:rsid w:val="00BA53C0"/>
    <w:rsid w:val="00BB4881"/>
    <w:rsid w:val="00BC0B61"/>
    <w:rsid w:val="00BC6C24"/>
    <w:rsid w:val="00BD5F09"/>
    <w:rsid w:val="00BF10DD"/>
    <w:rsid w:val="00BF3890"/>
    <w:rsid w:val="00C1457B"/>
    <w:rsid w:val="00C249DB"/>
    <w:rsid w:val="00C36E98"/>
    <w:rsid w:val="00C55343"/>
    <w:rsid w:val="00C607B8"/>
    <w:rsid w:val="00C60C12"/>
    <w:rsid w:val="00C825D7"/>
    <w:rsid w:val="00C84B29"/>
    <w:rsid w:val="00C92CBA"/>
    <w:rsid w:val="00CA3EB4"/>
    <w:rsid w:val="00CA6156"/>
    <w:rsid w:val="00CB4A01"/>
    <w:rsid w:val="00D06CCB"/>
    <w:rsid w:val="00D41BCA"/>
    <w:rsid w:val="00D5110B"/>
    <w:rsid w:val="00D60839"/>
    <w:rsid w:val="00DA3623"/>
    <w:rsid w:val="00DA4BC5"/>
    <w:rsid w:val="00DA610D"/>
    <w:rsid w:val="00DB6CFA"/>
    <w:rsid w:val="00DD1A7A"/>
    <w:rsid w:val="00DD54C0"/>
    <w:rsid w:val="00DE312D"/>
    <w:rsid w:val="00E07BA7"/>
    <w:rsid w:val="00E13B25"/>
    <w:rsid w:val="00E37974"/>
    <w:rsid w:val="00E91CB6"/>
    <w:rsid w:val="00EA2F1A"/>
    <w:rsid w:val="00EA30AA"/>
    <w:rsid w:val="00EA359D"/>
    <w:rsid w:val="00EA500F"/>
    <w:rsid w:val="00EB1A7F"/>
    <w:rsid w:val="00EB7F44"/>
    <w:rsid w:val="00ED0036"/>
    <w:rsid w:val="00ED5630"/>
    <w:rsid w:val="00EF2B82"/>
    <w:rsid w:val="00EF4B15"/>
    <w:rsid w:val="00F12A1C"/>
    <w:rsid w:val="00F12A90"/>
    <w:rsid w:val="00F52D30"/>
    <w:rsid w:val="00F545FF"/>
    <w:rsid w:val="00F576DF"/>
    <w:rsid w:val="00F6041C"/>
    <w:rsid w:val="00F65BCE"/>
    <w:rsid w:val="00F675D7"/>
    <w:rsid w:val="00F7115A"/>
    <w:rsid w:val="00F74184"/>
    <w:rsid w:val="00F93C45"/>
    <w:rsid w:val="00FA53A1"/>
    <w:rsid w:val="00FB5E55"/>
    <w:rsid w:val="00FB64A2"/>
    <w:rsid w:val="00FB6554"/>
    <w:rsid w:val="00FC0849"/>
    <w:rsid w:val="00FC7EF7"/>
    <w:rsid w:val="00FE0FA1"/>
    <w:rsid w:val="00FE2B25"/>
    <w:rsid w:val="00FE7B0E"/>
    <w:rsid w:val="00FF08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C5F16C-6CBC-4E96-8AD3-0D1F32B1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7115A"/>
    <w:pPr>
      <w:tabs>
        <w:tab w:val="center" w:pos="4419"/>
        <w:tab w:val="right" w:pos="8838"/>
      </w:tabs>
      <w:spacing w:after="0" w:line="240" w:lineRule="auto"/>
    </w:pPr>
  </w:style>
  <w:style w:type="character" w:customStyle="1" w:styleId="EncabezadoCar">
    <w:name w:val="Encabezado Car"/>
    <w:basedOn w:val="Fuentedeprrafopredeter"/>
    <w:link w:val="Encabezado"/>
    <w:rsid w:val="00F7115A"/>
  </w:style>
  <w:style w:type="paragraph" w:styleId="Piedepgina">
    <w:name w:val="footer"/>
    <w:basedOn w:val="Normal"/>
    <w:link w:val="PiedepginaCar"/>
    <w:uiPriority w:val="99"/>
    <w:unhideWhenUsed/>
    <w:rsid w:val="00F711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115A"/>
  </w:style>
  <w:style w:type="paragraph" w:styleId="Textodeglobo">
    <w:name w:val="Balloon Text"/>
    <w:basedOn w:val="Normal"/>
    <w:link w:val="TextodegloboCar"/>
    <w:uiPriority w:val="99"/>
    <w:semiHidden/>
    <w:unhideWhenUsed/>
    <w:rsid w:val="00F711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115A"/>
    <w:rPr>
      <w:rFonts w:ascii="Tahoma" w:hAnsi="Tahoma" w:cs="Tahoma"/>
      <w:sz w:val="16"/>
      <w:szCs w:val="16"/>
    </w:rPr>
  </w:style>
  <w:style w:type="table" w:styleId="Tablaconcuadrcula">
    <w:name w:val="Table Grid"/>
    <w:basedOn w:val="Tablanormal"/>
    <w:rsid w:val="00D41BCA"/>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41BCA"/>
    <w:pPr>
      <w:autoSpaceDE w:val="0"/>
      <w:autoSpaceDN w:val="0"/>
      <w:adjustRightInd w:val="0"/>
      <w:spacing w:after="0" w:line="240" w:lineRule="auto"/>
    </w:pPr>
    <w:rPr>
      <w:rFonts w:ascii="Verdana" w:hAnsi="Verdana" w:cs="Verdana"/>
      <w:color w:val="000000"/>
      <w:sz w:val="24"/>
      <w:szCs w:val="24"/>
    </w:rPr>
  </w:style>
  <w:style w:type="paragraph" w:styleId="Prrafodelista">
    <w:name w:val="List Paragraph"/>
    <w:basedOn w:val="Normal"/>
    <w:uiPriority w:val="34"/>
    <w:qFormat/>
    <w:rsid w:val="00D41BCA"/>
    <w:pPr>
      <w:ind w:left="720"/>
      <w:contextualSpacing/>
    </w:pPr>
    <w:rPr>
      <w:rFonts w:ascii="Calibri" w:eastAsia="Calibri" w:hAnsi="Calibri" w:cs="Times New Roman"/>
    </w:rPr>
  </w:style>
  <w:style w:type="character" w:styleId="Hipervnculo">
    <w:name w:val="Hyperlink"/>
    <w:basedOn w:val="Fuentedeprrafopredeter"/>
    <w:uiPriority w:val="99"/>
    <w:unhideWhenUsed/>
    <w:rsid w:val="001F25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hermosa.gob.mx/images/documentos_pdf/aviso_de_privacid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7B8CD-1AB2-4CE2-ABFC-7059DF4B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1685</Words>
  <Characters>9271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CPU-0011</dc:creator>
  <cp:lastModifiedBy>SFOP</cp:lastModifiedBy>
  <cp:revision>5</cp:revision>
  <cp:lastPrinted>2016-12-26T23:42:00Z</cp:lastPrinted>
  <dcterms:created xsi:type="dcterms:W3CDTF">2018-01-08T16:42:00Z</dcterms:created>
  <dcterms:modified xsi:type="dcterms:W3CDTF">2018-03-21T18:40:00Z</dcterms:modified>
</cp:coreProperties>
</file>