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55" w:rsidRDefault="000F2255" w:rsidP="000F2255">
      <w:pPr>
        <w:spacing w:before="4" w:line="200" w:lineRule="exact"/>
      </w:pPr>
    </w:p>
    <w:p w:rsidR="000F2255" w:rsidRPr="000F2255" w:rsidRDefault="000F2255" w:rsidP="000F22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2255">
        <w:rPr>
          <w:rFonts w:ascii="Arial" w:hAnsi="Arial" w:cs="Arial"/>
          <w:b/>
          <w:sz w:val="24"/>
          <w:szCs w:val="24"/>
        </w:rPr>
        <w:t>Ley Orgánica de los Municipios del Estado de Tabasco</w:t>
      </w:r>
    </w:p>
    <w:p w:rsidR="000F2255" w:rsidRPr="000F2255" w:rsidRDefault="000F2255" w:rsidP="000F22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 xml:space="preserve">Última reforma mediante Decreto 096, publicado en el Periódico Oficial del Estado </w:t>
      </w:r>
      <w:bookmarkStart w:id="0" w:name="_GoBack"/>
      <w:bookmarkEnd w:id="0"/>
      <w:r w:rsidRPr="000F2255">
        <w:rPr>
          <w:rFonts w:ascii="Arial" w:hAnsi="Arial" w:cs="Arial"/>
          <w:sz w:val="24"/>
          <w:szCs w:val="24"/>
        </w:rPr>
        <w:t>número 7172 Suplemento G de fecha 01 de junio de 2011.</w:t>
      </w:r>
    </w:p>
    <w:p w:rsidR="000F2255" w:rsidRPr="000F2255" w:rsidRDefault="000F2255" w:rsidP="000F2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2255" w:rsidRPr="000F2255" w:rsidRDefault="000F2255" w:rsidP="000F2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2255">
        <w:rPr>
          <w:rFonts w:ascii="Arial" w:hAnsi="Arial" w:cs="Arial"/>
          <w:b/>
          <w:sz w:val="24"/>
          <w:szCs w:val="24"/>
        </w:rPr>
        <w:t xml:space="preserve">TÍTULO PRIMERO DEL MUNICIPIO </w:t>
      </w:r>
    </w:p>
    <w:p w:rsidR="000F2255" w:rsidRPr="000F2255" w:rsidRDefault="000F2255" w:rsidP="000F2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2255">
        <w:rPr>
          <w:rFonts w:ascii="Arial" w:hAnsi="Arial" w:cs="Arial"/>
          <w:b/>
          <w:sz w:val="24"/>
          <w:szCs w:val="24"/>
        </w:rPr>
        <w:t>CAPÍTULO XVIII Disposiciones Complementarias Relativas a este Título Artículo</w:t>
      </w:r>
    </w:p>
    <w:p w:rsidR="000F2255" w:rsidRPr="000F2255" w:rsidRDefault="000F2255" w:rsidP="000F2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2255" w:rsidRPr="000F2255" w:rsidRDefault="000F2255" w:rsidP="000F22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 xml:space="preserve">97. A las coordinaciones, direcciones de área y demás unidades administrativas creadas por el Ayuntamiento, independientemente de las facultades específicas que se les asignen, les compete el ejercicio de las facultades y obligaciones genéricas siguientes: </w:t>
      </w:r>
    </w:p>
    <w:p w:rsidR="000F2255" w:rsidRPr="000F2255" w:rsidRDefault="000F2255" w:rsidP="000F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 xml:space="preserve">I. Planear, programar, organizar, dirigir, controlar y evaluar el desempeño de las labores encomendadas a la unidad administrativa a su cargo; </w:t>
      </w:r>
    </w:p>
    <w:p w:rsidR="000F2255" w:rsidRPr="000F2255" w:rsidRDefault="000F2255" w:rsidP="000F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 xml:space="preserve">II. Auxiliar al Cabildo o al presidente municipal en la esfera de su competencia y en el ejercicio de sus atribuciones; </w:t>
      </w:r>
    </w:p>
    <w:p w:rsidR="000F2255" w:rsidRPr="000F2255" w:rsidRDefault="000F2255" w:rsidP="000F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>III. Acordar con el presidente municipal la resolución de los asuntos cuya tramitación se encuentre dentro de su competencia;</w:t>
      </w:r>
    </w:p>
    <w:p w:rsidR="000F2255" w:rsidRPr="000F2255" w:rsidRDefault="000F2255" w:rsidP="000F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 xml:space="preserve"> IV. Emitir los dictámenes, opiniones e informes que les sean solicitados por el secretario del Ayuntamiento; Ley Orgánica de los Municipios del Estado de Tabasco Congreso de Estado de Tabasco Oficialía Mayor 64 </w:t>
      </w:r>
    </w:p>
    <w:p w:rsidR="000F2255" w:rsidRPr="000F2255" w:rsidRDefault="000F2255" w:rsidP="000F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 xml:space="preserve">V. Proponer a su superior jerárquico el ingreso, las promociones, las licencias y las remociones del personal a su cargo; </w:t>
      </w:r>
    </w:p>
    <w:p w:rsidR="000F2255" w:rsidRPr="000F2255" w:rsidRDefault="000F2255" w:rsidP="000F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 xml:space="preserve">VI. Elaborar de conformidad con los lineamientos de las unidades administrativas competentes del Ayuntamiento, proyectos para crear, reorganizar o modificar la estructura administrativa de la unidad a su cargo; </w:t>
      </w:r>
    </w:p>
    <w:p w:rsidR="000F2255" w:rsidRPr="000F2255" w:rsidRDefault="000F2255" w:rsidP="000F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 xml:space="preserve">VII. Formular de conformidad con los lineamientos de las unidades administrativas competentes, los proyectos de programas y de presupuestos relativos a la unidad a su cargo; </w:t>
      </w:r>
    </w:p>
    <w:p w:rsidR="000F2255" w:rsidRPr="000F2255" w:rsidRDefault="000F2255" w:rsidP="000F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>VIII. Coordinar sus actividades con las de las demás unidades administrativas, cuando así se requiera para el mejor funcionamiento;</w:t>
      </w:r>
    </w:p>
    <w:p w:rsidR="000F2255" w:rsidRPr="000F2255" w:rsidRDefault="000F2255" w:rsidP="000F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 xml:space="preserve">IX. Expedir certificaciones de los documentos existentes en la unidad administrativa a su cargo, en los casos permitidos por la ley; </w:t>
      </w:r>
    </w:p>
    <w:p w:rsidR="000F2255" w:rsidRPr="000F2255" w:rsidRDefault="000F2255" w:rsidP="000F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 xml:space="preserve">X. Recibir en acuerdo a los servidores públicos de las unidades administrativas que se encuentren bajo su cargo; </w:t>
      </w:r>
    </w:p>
    <w:p w:rsidR="000F2255" w:rsidRPr="000F2255" w:rsidRDefault="000F2255" w:rsidP="000F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 xml:space="preserve">XI. Informar al presidente municipal de las actividades desarrolladas por la unidad a su cargo; </w:t>
      </w:r>
    </w:p>
    <w:p w:rsidR="000F2255" w:rsidRPr="000F2255" w:rsidRDefault="000F2255" w:rsidP="000F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 xml:space="preserve">XII. Previo acuerdo y autorización del presidente municipal, proporcionar la información, datos, cooperación o asesoría técnica que les sea requerida por otras dependencias y entidades de la administración pública municipal, estatal y federal; y </w:t>
      </w:r>
    </w:p>
    <w:p w:rsidR="00055B12" w:rsidRPr="000F2255" w:rsidRDefault="000F2255" w:rsidP="000F22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255">
        <w:rPr>
          <w:rFonts w:ascii="Arial" w:hAnsi="Arial" w:cs="Arial"/>
          <w:sz w:val="24"/>
          <w:szCs w:val="24"/>
        </w:rPr>
        <w:t>XIII. Las demás que las disposiciones legales y administrativas le confieran.</w:t>
      </w:r>
    </w:p>
    <w:sectPr w:rsidR="00055B12" w:rsidRPr="000F2255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55" w:rsidRDefault="000F2255" w:rsidP="000F2255">
      <w:pPr>
        <w:spacing w:after="0" w:line="240" w:lineRule="auto"/>
      </w:pPr>
      <w:r>
        <w:separator/>
      </w:r>
    </w:p>
  </w:endnote>
  <w:endnote w:type="continuationSeparator" w:id="0">
    <w:p w:rsidR="000F2255" w:rsidRDefault="000F2255" w:rsidP="000F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55" w:rsidRDefault="000F2255" w:rsidP="000F2255">
      <w:pPr>
        <w:spacing w:after="0" w:line="240" w:lineRule="auto"/>
      </w:pPr>
      <w:r>
        <w:separator/>
      </w:r>
    </w:p>
  </w:footnote>
  <w:footnote w:type="continuationSeparator" w:id="0">
    <w:p w:rsidR="000F2255" w:rsidRDefault="000F2255" w:rsidP="000F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55" w:rsidRPr="00A630C8" w:rsidRDefault="000F2255" w:rsidP="000F2255">
    <w:pPr>
      <w:pStyle w:val="Encabezado"/>
      <w:rPr>
        <w:rFonts w:ascii="Arial" w:eastAsia="Arial" w:hAnsi="Arial" w:cs="Arial"/>
        <w:sz w:val="28"/>
        <w:szCs w:val="28"/>
      </w:rPr>
    </w:pPr>
    <w:r>
      <w:rPr>
        <w:noProof/>
        <w:lang w:eastAsia="es-US"/>
      </w:rPr>
      <w:drawing>
        <wp:anchor distT="0" distB="0" distL="114300" distR="114300" simplePos="0" relativeHeight="251659264" behindDoc="1" locked="0" layoutInCell="1" allowOverlap="1" wp14:anchorId="6537C749" wp14:editId="27E51895">
          <wp:simplePos x="0" y="0"/>
          <wp:positionH relativeFrom="page">
            <wp:posOffset>5667375</wp:posOffset>
          </wp:positionH>
          <wp:positionV relativeFrom="paragraph">
            <wp:posOffset>-362585</wp:posOffset>
          </wp:positionV>
          <wp:extent cx="1323975" cy="140970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dinacion General de Aseso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1" t="2082" r="82476" b="83902"/>
                  <a:stretch/>
                </pic:blipFill>
                <pic:spPr bwMode="auto">
                  <a:xfrm>
                    <a:off x="0" y="0"/>
                    <a:ext cx="132397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2255">
      <w:rPr>
        <w:rFonts w:ascii="Arial" w:eastAsia="Arial" w:hAnsi="Arial" w:cs="Arial"/>
        <w:b/>
        <w:i/>
        <w:spacing w:val="-4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</w:t>
    </w:r>
    <w:r w:rsidRPr="000F2255">
      <w:rPr>
        <w:rFonts w:ascii="Arial" w:eastAsia="Arial" w:hAnsi="Arial" w:cs="Arial"/>
        <w:b/>
        <w:i/>
        <w:spacing w:val="-2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OO</w:t>
    </w:r>
    <w:r w:rsidRPr="000F2255">
      <w:rPr>
        <w:rFonts w:ascii="Arial" w:eastAsia="Arial" w:hAnsi="Arial" w:cs="Arial"/>
        <w:b/>
        <w:i/>
        <w:spacing w:val="-4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RD</w:t>
    </w:r>
    <w:r w:rsidRPr="000F2255">
      <w:rPr>
        <w:rFonts w:ascii="Arial" w:eastAsia="Arial" w:hAnsi="Arial" w:cs="Arial"/>
        <w:b/>
        <w:i/>
        <w:spacing w:val="-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</w:t>
    </w:r>
    <w:r w:rsidRPr="000F2255">
      <w:rPr>
        <w:rFonts w:ascii="Arial" w:eastAsia="Arial" w:hAnsi="Arial" w:cs="Arial"/>
        <w:b/>
        <w:i/>
        <w:spacing w:val="-4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</w:t>
    </w:r>
    <w:r w:rsidRPr="000F2255">
      <w:rPr>
        <w:rFonts w:ascii="Arial" w:eastAsia="Arial" w:hAnsi="Arial" w:cs="Arial"/>
        <w:b/>
        <w:i/>
        <w:spacing w:val="-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Pr="000F2255">
      <w:rPr>
        <w:rFonts w:ascii="Arial" w:eastAsia="Arial" w:hAnsi="Arial" w:cs="Arial"/>
        <w:b/>
        <w:i/>
        <w:spacing w:val="-2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Ó</w:t>
    </w:r>
    <w:r w:rsidRPr="000F2255">
      <w:rPr>
        <w:rFonts w:ascii="Arial" w:eastAsia="Arial" w:hAnsi="Arial" w:cs="Arial"/>
        <w:b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Pr="00A630C8">
      <w:rPr>
        <w:rFonts w:ascii="Arial" w:eastAsia="Arial" w:hAnsi="Arial" w:cs="Arial"/>
        <w:b/>
        <w:i/>
        <w:spacing w:val="-18"/>
        <w:sz w:val="28"/>
        <w:szCs w:val="28"/>
      </w:rPr>
      <w:t xml:space="preserve"> </w:t>
    </w:r>
    <w:r w:rsidRPr="000F2255">
      <w:rPr>
        <w:rFonts w:ascii="Arial" w:eastAsia="Arial" w:hAnsi="Arial" w:cs="Arial"/>
        <w:b/>
        <w:i/>
        <w:spacing w:val="-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Pr="000F2255">
      <w:rPr>
        <w:rFonts w:ascii="Arial" w:eastAsia="Arial" w:hAnsi="Arial" w:cs="Arial"/>
        <w:b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</w:p>
  <w:p w:rsidR="000F2255" w:rsidRPr="00A630C8" w:rsidRDefault="000F2255" w:rsidP="000F2255">
    <w:pPr>
      <w:spacing w:before="64" w:line="300" w:lineRule="exact"/>
      <w:ind w:left="381"/>
      <w:rPr>
        <w:rFonts w:ascii="Arial" w:eastAsia="Arial" w:hAnsi="Arial" w:cs="Arial"/>
        <w:sz w:val="28"/>
        <w:szCs w:val="28"/>
      </w:rPr>
    </w:pPr>
    <w:r w:rsidRPr="000F2255">
      <w:rPr>
        <w:rFonts w:ascii="Arial" w:eastAsia="Arial" w:hAnsi="Arial" w:cs="Arial"/>
        <w:b/>
        <w:i/>
        <w:spacing w:val="-4"/>
        <w:position w:val="-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0F2255">
      <w:rPr>
        <w:rFonts w:ascii="Arial" w:eastAsia="Arial" w:hAnsi="Arial" w:cs="Arial"/>
        <w:b/>
        <w:i/>
        <w:spacing w:val="-2"/>
        <w:position w:val="-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SESO</w:t>
    </w:r>
    <w:r w:rsidRPr="000F2255">
      <w:rPr>
        <w:rFonts w:ascii="Arial" w:eastAsia="Arial" w:hAnsi="Arial" w:cs="Arial"/>
        <w:b/>
        <w:i/>
        <w:spacing w:val="-4"/>
        <w:position w:val="-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</w:t>
    </w:r>
    <w:r w:rsidRPr="000F2255">
      <w:rPr>
        <w:rFonts w:ascii="Arial" w:eastAsia="Arial" w:hAnsi="Arial" w:cs="Arial"/>
        <w:b/>
        <w:i/>
        <w:spacing w:val="-2"/>
        <w:position w:val="-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0F2255">
      <w:rPr>
        <w:rFonts w:ascii="Arial" w:eastAsia="Arial" w:hAnsi="Arial" w:cs="Arial"/>
        <w:b/>
        <w:i/>
        <w:position w:val="-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</w:p>
  <w:p w:rsidR="000F2255" w:rsidRDefault="000F22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55"/>
    <w:rsid w:val="000F2255"/>
    <w:rsid w:val="00A83D19"/>
    <w:rsid w:val="00E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255"/>
  </w:style>
  <w:style w:type="paragraph" w:styleId="Piedepgina">
    <w:name w:val="footer"/>
    <w:basedOn w:val="Normal"/>
    <w:link w:val="PiedepginaCar"/>
    <w:uiPriority w:val="99"/>
    <w:unhideWhenUsed/>
    <w:rsid w:val="000F2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255"/>
  </w:style>
  <w:style w:type="paragraph" w:styleId="Textodeglobo">
    <w:name w:val="Balloon Text"/>
    <w:basedOn w:val="Normal"/>
    <w:link w:val="TextodegloboCar"/>
    <w:uiPriority w:val="99"/>
    <w:semiHidden/>
    <w:unhideWhenUsed/>
    <w:rsid w:val="000F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255"/>
  </w:style>
  <w:style w:type="paragraph" w:styleId="Piedepgina">
    <w:name w:val="footer"/>
    <w:basedOn w:val="Normal"/>
    <w:link w:val="PiedepginaCar"/>
    <w:uiPriority w:val="99"/>
    <w:unhideWhenUsed/>
    <w:rsid w:val="000F2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255"/>
  </w:style>
  <w:style w:type="paragraph" w:styleId="Textodeglobo">
    <w:name w:val="Balloon Text"/>
    <w:basedOn w:val="Normal"/>
    <w:link w:val="TextodegloboCar"/>
    <w:uiPriority w:val="99"/>
    <w:semiHidden/>
    <w:unhideWhenUsed/>
    <w:rsid w:val="000F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2018-04-18T15:31:00Z</dcterms:created>
  <dcterms:modified xsi:type="dcterms:W3CDTF">2018-04-18T15:41:00Z</dcterms:modified>
</cp:coreProperties>
</file>