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2549E" w14:textId="77777777" w:rsidR="000C0065" w:rsidRDefault="000C0065" w:rsidP="00EA0DB3"/>
    <w:p w14:paraId="555EF337" w14:textId="68AC64B7" w:rsidR="00EA0DB3" w:rsidRDefault="00EA0DB3" w:rsidP="00EA0DB3"/>
    <w:p w14:paraId="57F8C7BB" w14:textId="77777777" w:rsidR="00447D80" w:rsidRPr="00447D80" w:rsidRDefault="00447D80" w:rsidP="00447D80">
      <w:pPr>
        <w:jc w:val="center"/>
        <w:rPr>
          <w:rFonts w:ascii="Tahoma" w:hAnsi="Tahoma" w:cs="Tahoma"/>
          <w:b/>
          <w:sz w:val="24"/>
          <w:szCs w:val="22"/>
          <w:lang w:val="es-MX" w:eastAsia="es-MX"/>
        </w:rPr>
      </w:pPr>
      <w:r w:rsidRPr="00447D80">
        <w:rPr>
          <w:rFonts w:ascii="Tahoma" w:hAnsi="Tahoma" w:cs="Tahoma"/>
          <w:b/>
          <w:sz w:val="24"/>
          <w:szCs w:val="22"/>
          <w:lang w:val="es-MX" w:eastAsia="es-MX"/>
        </w:rPr>
        <w:t>Reglamento de la Administración Pública del Municipio de Centro, Tabasco</w:t>
      </w:r>
    </w:p>
    <w:p w14:paraId="7E1345D1" w14:textId="77777777" w:rsidR="00447D80" w:rsidRPr="00447D80" w:rsidRDefault="00447D80" w:rsidP="00447D80">
      <w:pPr>
        <w:keepNext/>
        <w:keepLines/>
        <w:spacing w:before="200" w:line="276" w:lineRule="auto"/>
        <w:jc w:val="left"/>
        <w:outlineLvl w:val="2"/>
        <w:rPr>
          <w:rFonts w:ascii="Tahoma" w:eastAsiaTheme="majorEastAsia" w:hAnsi="Tahoma" w:cs="Tahoma"/>
          <w:b/>
          <w:bCs/>
          <w:sz w:val="23"/>
          <w:szCs w:val="23"/>
          <w:lang w:val="es-MX" w:eastAsia="es-MX"/>
        </w:rPr>
      </w:pPr>
      <w:r w:rsidRPr="00447D80">
        <w:rPr>
          <w:rFonts w:ascii="Tahoma" w:eastAsiaTheme="majorEastAsia" w:hAnsi="Tahoma" w:cs="Tahoma"/>
          <w:sz w:val="23"/>
          <w:szCs w:val="23"/>
          <w:lang w:val="es-MX" w:eastAsia="es-MX"/>
        </w:rPr>
        <w:t>SECCIÓN III.</w:t>
      </w:r>
      <w:r w:rsidRPr="00447D80">
        <w:rPr>
          <w:rFonts w:ascii="Tahoma" w:eastAsiaTheme="majorEastAsia" w:hAnsi="Tahoma" w:cs="Tahoma"/>
          <w:bCs/>
          <w:sz w:val="23"/>
          <w:szCs w:val="23"/>
          <w:lang w:val="es-MX" w:eastAsia="es-MX"/>
        </w:rPr>
        <w:t xml:space="preserve"> De</w:t>
      </w:r>
      <w:r w:rsidRPr="00447D80">
        <w:rPr>
          <w:rFonts w:ascii="Tahoma" w:eastAsiaTheme="majorEastAsia" w:hAnsi="Tahoma" w:cs="Tahoma"/>
          <w:b/>
          <w:bCs/>
          <w:sz w:val="23"/>
          <w:szCs w:val="23"/>
          <w:lang w:val="es-MX" w:eastAsia="es-MX"/>
        </w:rPr>
        <w:t xml:space="preserve"> la Coordinación de Asesores</w:t>
      </w:r>
    </w:p>
    <w:p w14:paraId="446A70EA" w14:textId="77777777" w:rsidR="00447D80" w:rsidRPr="00447D80" w:rsidRDefault="00447D80" w:rsidP="00447D80">
      <w:pPr>
        <w:rPr>
          <w:rFonts w:ascii="Tahoma" w:hAnsi="Tahoma" w:cs="Tahoma"/>
          <w:sz w:val="23"/>
          <w:szCs w:val="23"/>
          <w:lang w:val="es-MX" w:eastAsia="es-MX"/>
        </w:rPr>
      </w:pPr>
      <w:r w:rsidRPr="00447D80">
        <w:rPr>
          <w:rFonts w:ascii="Tahoma" w:hAnsi="Tahoma" w:cs="Tahoma"/>
          <w:b/>
          <w:bCs/>
          <w:sz w:val="23"/>
          <w:szCs w:val="23"/>
          <w:lang w:val="es-MX" w:eastAsia="es-MX"/>
        </w:rPr>
        <w:t xml:space="preserve">Artículo 38.- </w:t>
      </w:r>
      <w:r w:rsidRPr="00447D80">
        <w:rPr>
          <w:rFonts w:ascii="Tahoma" w:hAnsi="Tahoma" w:cs="Tahoma"/>
          <w:sz w:val="23"/>
          <w:szCs w:val="23"/>
          <w:lang w:val="es-MX" w:eastAsia="es-MX"/>
        </w:rPr>
        <w:t>Al Coordinador de Asesores le corresponde el ejercicio de las siguientes facultades y obligaciones:</w:t>
      </w:r>
    </w:p>
    <w:p w14:paraId="427AA2F0" w14:textId="77777777" w:rsidR="00447D80" w:rsidRPr="00447D80" w:rsidRDefault="00447D80" w:rsidP="00447D80">
      <w:pPr>
        <w:rPr>
          <w:rFonts w:ascii="Tahoma" w:hAnsi="Tahoma" w:cs="Tahoma"/>
          <w:sz w:val="23"/>
          <w:szCs w:val="23"/>
          <w:lang w:val="es-MX" w:eastAsia="es-MX"/>
        </w:rPr>
      </w:pPr>
    </w:p>
    <w:p w14:paraId="75C9BA89" w14:textId="77777777" w:rsidR="00447D80" w:rsidRPr="00447D80" w:rsidRDefault="00447D80" w:rsidP="00447D80">
      <w:pPr>
        <w:numPr>
          <w:ilvl w:val="0"/>
          <w:numId w:val="49"/>
        </w:numPr>
        <w:spacing w:before="120" w:after="120" w:line="276" w:lineRule="auto"/>
        <w:ind w:left="1418" w:hanging="851"/>
        <w:jc w:val="left"/>
        <w:rPr>
          <w:rFonts w:ascii="Tahoma" w:eastAsiaTheme="minorEastAsia" w:hAnsi="Tahoma" w:cs="Tahoma"/>
          <w:sz w:val="23"/>
          <w:szCs w:val="23"/>
          <w:lang w:val="es-MX" w:eastAsia="es-MX"/>
        </w:rPr>
      </w:pPr>
      <w:r w:rsidRPr="00447D80">
        <w:rPr>
          <w:rFonts w:ascii="Tahoma" w:eastAsiaTheme="minorEastAsia" w:hAnsi="Tahoma" w:cs="Tahoma"/>
          <w:sz w:val="23"/>
          <w:szCs w:val="23"/>
          <w:lang w:val="es-MX" w:eastAsia="es-MX"/>
        </w:rPr>
        <w:t xml:space="preserve">Contribuir al proceso de toma de decisiones del Presidente Municipal a través de estudios e identificación de problemas específicos de las dependencias, unidades administrativas, órganos desconcentrados; </w:t>
      </w:r>
    </w:p>
    <w:p w14:paraId="57060271" w14:textId="77777777" w:rsidR="00447D80" w:rsidRPr="00447D80" w:rsidRDefault="00447D80" w:rsidP="00447D80">
      <w:pPr>
        <w:numPr>
          <w:ilvl w:val="0"/>
          <w:numId w:val="49"/>
        </w:numPr>
        <w:spacing w:before="120" w:after="120" w:line="276" w:lineRule="auto"/>
        <w:ind w:left="1418" w:hanging="851"/>
        <w:jc w:val="left"/>
        <w:rPr>
          <w:rFonts w:ascii="Tahoma" w:eastAsiaTheme="minorEastAsia" w:hAnsi="Tahoma" w:cs="Tahoma"/>
          <w:sz w:val="23"/>
          <w:szCs w:val="23"/>
          <w:lang w:val="es-MX" w:eastAsia="es-MX"/>
        </w:rPr>
      </w:pPr>
      <w:r w:rsidRPr="00447D80">
        <w:rPr>
          <w:rFonts w:ascii="Tahoma" w:eastAsiaTheme="minorEastAsia" w:hAnsi="Tahoma" w:cs="Tahoma"/>
          <w:sz w:val="23"/>
          <w:szCs w:val="23"/>
          <w:lang w:val="es-MX" w:eastAsia="es-MX"/>
        </w:rPr>
        <w:t xml:space="preserve">Analizar y proporcionar elementos de carácter técnico, jurídico, político y financiero para la toma de decisiones del Presidente Municipal; </w:t>
      </w:r>
    </w:p>
    <w:p w14:paraId="1C989FD1" w14:textId="77777777" w:rsidR="00447D80" w:rsidRPr="00447D80" w:rsidRDefault="00447D80" w:rsidP="00447D80">
      <w:pPr>
        <w:numPr>
          <w:ilvl w:val="0"/>
          <w:numId w:val="49"/>
        </w:numPr>
        <w:spacing w:before="120" w:after="120" w:line="276" w:lineRule="auto"/>
        <w:ind w:left="1418" w:hanging="851"/>
        <w:jc w:val="left"/>
        <w:rPr>
          <w:rFonts w:ascii="Tahoma" w:eastAsiaTheme="minorEastAsia" w:hAnsi="Tahoma" w:cs="Tahoma"/>
          <w:sz w:val="23"/>
          <w:szCs w:val="23"/>
          <w:lang w:val="es-MX" w:eastAsia="es-MX"/>
        </w:rPr>
      </w:pPr>
      <w:r w:rsidRPr="00447D80">
        <w:rPr>
          <w:rFonts w:ascii="Tahoma" w:eastAsiaTheme="minorEastAsia" w:hAnsi="Tahoma" w:cs="Tahoma"/>
          <w:sz w:val="23"/>
          <w:szCs w:val="23"/>
          <w:lang w:val="es-MX" w:eastAsia="es-MX"/>
        </w:rPr>
        <w:t xml:space="preserve">Formular criterios para la ejecución de proyectos que, de manera precisa, realice el Gobierno Municipal, en coordinación con los gobiernos Federal y Estatal; </w:t>
      </w:r>
    </w:p>
    <w:p w14:paraId="2637C495" w14:textId="77777777" w:rsidR="00447D80" w:rsidRPr="00447D80" w:rsidRDefault="00447D80" w:rsidP="00447D80">
      <w:pPr>
        <w:numPr>
          <w:ilvl w:val="0"/>
          <w:numId w:val="49"/>
        </w:numPr>
        <w:spacing w:before="120" w:after="120" w:line="276" w:lineRule="auto"/>
        <w:ind w:left="1418" w:hanging="851"/>
        <w:jc w:val="left"/>
        <w:rPr>
          <w:rFonts w:ascii="Tahoma" w:eastAsiaTheme="minorEastAsia" w:hAnsi="Tahoma" w:cs="Tahoma"/>
          <w:sz w:val="23"/>
          <w:szCs w:val="23"/>
          <w:lang w:val="es-MX" w:eastAsia="es-MX"/>
        </w:rPr>
      </w:pPr>
      <w:r w:rsidRPr="00447D80">
        <w:rPr>
          <w:rFonts w:ascii="Tahoma" w:eastAsiaTheme="minorEastAsia" w:hAnsi="Tahoma" w:cs="Tahoma"/>
          <w:sz w:val="23"/>
          <w:szCs w:val="23"/>
          <w:lang w:val="es-MX" w:eastAsia="es-MX"/>
        </w:rPr>
        <w:t>Proponer al Presidente Municipal mecanismos técnicos que permitan elevar los niveles de eficiencia y productividad en la Administración Pública Municipal; y</w:t>
      </w:r>
    </w:p>
    <w:p w14:paraId="447D4FAF" w14:textId="77777777" w:rsidR="00447D80" w:rsidRPr="00447D80" w:rsidRDefault="00447D80" w:rsidP="00447D80">
      <w:pPr>
        <w:numPr>
          <w:ilvl w:val="0"/>
          <w:numId w:val="49"/>
        </w:numPr>
        <w:spacing w:before="120" w:after="120" w:line="276" w:lineRule="auto"/>
        <w:ind w:left="1418" w:hanging="851"/>
        <w:jc w:val="left"/>
        <w:rPr>
          <w:rFonts w:ascii="Tahoma" w:eastAsiaTheme="minorEastAsia" w:hAnsi="Tahoma" w:cs="Tahoma"/>
          <w:sz w:val="23"/>
          <w:szCs w:val="23"/>
          <w:lang w:val="es-MX" w:eastAsia="es-MX"/>
        </w:rPr>
      </w:pPr>
      <w:r w:rsidRPr="00447D80">
        <w:rPr>
          <w:rFonts w:ascii="Tahoma" w:eastAsiaTheme="minorEastAsia" w:hAnsi="Tahoma" w:cs="Tahoma"/>
          <w:sz w:val="23"/>
          <w:szCs w:val="23"/>
          <w:lang w:val="es-MX" w:eastAsia="es-MX"/>
        </w:rPr>
        <w:t>Proponer el diseño de políticas municipales, derivadas del Plan Municipal de Desarrollo, con la finalidad de orientar los compromisos adquiridos por el Presidente Municipal.</w:t>
      </w:r>
    </w:p>
    <w:p w14:paraId="1666D853" w14:textId="77777777" w:rsidR="00447D80" w:rsidRPr="00447D80" w:rsidRDefault="00447D80" w:rsidP="00447D80">
      <w:pPr>
        <w:rPr>
          <w:rFonts w:ascii="Tahoma" w:hAnsi="Tahoma" w:cs="Tahoma"/>
          <w:sz w:val="23"/>
          <w:szCs w:val="23"/>
          <w:lang w:val="es-MX" w:eastAsia="es-MX"/>
        </w:rPr>
      </w:pPr>
      <w:r w:rsidRPr="00447D80">
        <w:rPr>
          <w:rFonts w:ascii="Tahoma" w:hAnsi="Tahoma" w:cs="Tahoma"/>
          <w:b/>
          <w:bCs/>
          <w:sz w:val="23"/>
          <w:szCs w:val="23"/>
          <w:lang w:val="es-MX" w:eastAsia="es-MX"/>
        </w:rPr>
        <w:t xml:space="preserve">Artículo 39.- </w:t>
      </w:r>
      <w:r w:rsidRPr="00447D80">
        <w:rPr>
          <w:rFonts w:ascii="Tahoma" w:hAnsi="Tahoma" w:cs="Tahoma"/>
          <w:sz w:val="23"/>
          <w:szCs w:val="23"/>
          <w:lang w:val="es-MX" w:eastAsia="es-MX"/>
        </w:rPr>
        <w:t>Para el adecuado desarrollo de sus actividades, el Coordinador de Asesores contará con los asesores y personal administrativo de apoyo, que conforme al presupuesto le sea autorizado.</w:t>
      </w:r>
    </w:p>
    <w:p w14:paraId="0285A346" w14:textId="77777777" w:rsidR="00447D80" w:rsidRPr="00447D80" w:rsidRDefault="00447D80" w:rsidP="00447D80">
      <w:pPr>
        <w:keepNext/>
        <w:keepLines/>
        <w:spacing w:before="200" w:line="276" w:lineRule="auto"/>
        <w:jc w:val="left"/>
        <w:outlineLvl w:val="2"/>
        <w:rPr>
          <w:rFonts w:ascii="Tahoma" w:eastAsiaTheme="majorEastAsia" w:hAnsi="Tahoma" w:cs="Tahoma"/>
          <w:b/>
          <w:bCs/>
          <w:sz w:val="23"/>
          <w:szCs w:val="23"/>
          <w:lang w:val="es-MX" w:eastAsia="es-MX"/>
        </w:rPr>
      </w:pPr>
    </w:p>
    <w:p w14:paraId="38A0AABB" w14:textId="77777777" w:rsidR="00447D80" w:rsidRPr="00447D80" w:rsidRDefault="00447D80" w:rsidP="00EA0DB3">
      <w:pPr>
        <w:rPr>
          <w:lang w:val="es-MX"/>
        </w:rPr>
      </w:pPr>
      <w:bookmarkStart w:id="0" w:name="_GoBack"/>
      <w:bookmarkEnd w:id="0"/>
    </w:p>
    <w:sectPr w:rsidR="00447D80" w:rsidRPr="00447D80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55870" w14:textId="77777777" w:rsidR="000012CF" w:rsidRDefault="000012CF">
      <w:r>
        <w:separator/>
      </w:r>
    </w:p>
  </w:endnote>
  <w:endnote w:type="continuationSeparator" w:id="0">
    <w:p w14:paraId="6812EA35" w14:textId="77777777" w:rsidR="000012CF" w:rsidRDefault="000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3E90ACEC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47D80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40C42" w14:textId="77777777" w:rsidR="000012CF" w:rsidRDefault="000012CF">
      <w:r>
        <w:separator/>
      </w:r>
    </w:p>
  </w:footnote>
  <w:footnote w:type="continuationSeparator" w:id="0">
    <w:p w14:paraId="119301B6" w14:textId="77777777" w:rsidR="000012CF" w:rsidRDefault="0000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E5E2D5C" w:rsidR="00EA0DB3" w:rsidRDefault="00447D80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19E3F58E" w:rsidR="00EA0DB3" w:rsidRPr="00A631F5" w:rsidRDefault="00447D80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FACULTADES DEL AREA</w:t>
                </w:r>
              </w:p>
              <w:p w14:paraId="1B8520E2" w14:textId="69D8AE85" w:rsidR="00EA0DB3" w:rsidRPr="00A631F5" w:rsidRDefault="00447D80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COORDINACIÓN GENERAL DE ASESORES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438"/>
    <w:multiLevelType w:val="hybridMultilevel"/>
    <w:tmpl w:val="39CEFF2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C75"/>
    <w:multiLevelType w:val="hybridMultilevel"/>
    <w:tmpl w:val="610C6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B3E64"/>
    <w:multiLevelType w:val="hybridMultilevel"/>
    <w:tmpl w:val="6B621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53CDD"/>
    <w:multiLevelType w:val="hybridMultilevel"/>
    <w:tmpl w:val="72B4C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97180"/>
    <w:multiLevelType w:val="hybridMultilevel"/>
    <w:tmpl w:val="F4A89B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81978"/>
    <w:multiLevelType w:val="hybridMultilevel"/>
    <w:tmpl w:val="9C306E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C1473"/>
    <w:multiLevelType w:val="hybridMultilevel"/>
    <w:tmpl w:val="7FCE8B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34B9D"/>
    <w:multiLevelType w:val="hybridMultilevel"/>
    <w:tmpl w:val="3B86F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B190B"/>
    <w:multiLevelType w:val="hybridMultilevel"/>
    <w:tmpl w:val="664E2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20DA"/>
    <w:multiLevelType w:val="hybridMultilevel"/>
    <w:tmpl w:val="015EC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5490A"/>
    <w:multiLevelType w:val="hybridMultilevel"/>
    <w:tmpl w:val="7E482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A3B54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341B5"/>
    <w:multiLevelType w:val="hybridMultilevel"/>
    <w:tmpl w:val="F46A1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46471"/>
    <w:multiLevelType w:val="hybridMultilevel"/>
    <w:tmpl w:val="12C449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745C7"/>
    <w:multiLevelType w:val="hybridMultilevel"/>
    <w:tmpl w:val="72188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42"/>
  </w:num>
  <w:num w:numId="4">
    <w:abstractNumId w:val="28"/>
  </w:num>
  <w:num w:numId="5">
    <w:abstractNumId w:val="19"/>
  </w:num>
  <w:num w:numId="6">
    <w:abstractNumId w:val="15"/>
  </w:num>
  <w:num w:numId="7">
    <w:abstractNumId w:val="21"/>
  </w:num>
  <w:num w:numId="8">
    <w:abstractNumId w:val="31"/>
  </w:num>
  <w:num w:numId="9">
    <w:abstractNumId w:val="10"/>
  </w:num>
  <w:num w:numId="10">
    <w:abstractNumId w:val="17"/>
  </w:num>
  <w:num w:numId="11">
    <w:abstractNumId w:val="22"/>
  </w:num>
  <w:num w:numId="12">
    <w:abstractNumId w:val="16"/>
  </w:num>
  <w:num w:numId="13">
    <w:abstractNumId w:val="37"/>
  </w:num>
  <w:num w:numId="14">
    <w:abstractNumId w:val="5"/>
  </w:num>
  <w:num w:numId="15">
    <w:abstractNumId w:val="18"/>
  </w:num>
  <w:num w:numId="16">
    <w:abstractNumId w:val="24"/>
  </w:num>
  <w:num w:numId="17">
    <w:abstractNumId w:val="43"/>
  </w:num>
  <w:num w:numId="18">
    <w:abstractNumId w:val="47"/>
  </w:num>
  <w:num w:numId="19">
    <w:abstractNumId w:val="25"/>
  </w:num>
  <w:num w:numId="20">
    <w:abstractNumId w:val="32"/>
  </w:num>
  <w:num w:numId="21">
    <w:abstractNumId w:val="29"/>
  </w:num>
  <w:num w:numId="22">
    <w:abstractNumId w:val="14"/>
  </w:num>
  <w:num w:numId="23">
    <w:abstractNumId w:val="7"/>
  </w:num>
  <w:num w:numId="24">
    <w:abstractNumId w:val="0"/>
  </w:num>
  <w:num w:numId="25">
    <w:abstractNumId w:val="3"/>
  </w:num>
  <w:num w:numId="26">
    <w:abstractNumId w:val="30"/>
  </w:num>
  <w:num w:numId="27">
    <w:abstractNumId w:val="27"/>
  </w:num>
  <w:num w:numId="28">
    <w:abstractNumId w:val="2"/>
  </w:num>
  <w:num w:numId="29">
    <w:abstractNumId w:val="34"/>
  </w:num>
  <w:num w:numId="30">
    <w:abstractNumId w:val="26"/>
  </w:num>
  <w:num w:numId="31">
    <w:abstractNumId w:val="45"/>
  </w:num>
  <w:num w:numId="32">
    <w:abstractNumId w:val="40"/>
  </w:num>
  <w:num w:numId="33">
    <w:abstractNumId w:val="48"/>
  </w:num>
  <w:num w:numId="34">
    <w:abstractNumId w:val="20"/>
  </w:num>
  <w:num w:numId="35">
    <w:abstractNumId w:val="9"/>
  </w:num>
  <w:num w:numId="36">
    <w:abstractNumId w:val="39"/>
  </w:num>
  <w:num w:numId="37">
    <w:abstractNumId w:val="35"/>
  </w:num>
  <w:num w:numId="38">
    <w:abstractNumId w:val="33"/>
  </w:num>
  <w:num w:numId="39">
    <w:abstractNumId w:val="8"/>
  </w:num>
  <w:num w:numId="40">
    <w:abstractNumId w:val="36"/>
  </w:num>
  <w:num w:numId="41">
    <w:abstractNumId w:val="38"/>
  </w:num>
  <w:num w:numId="42">
    <w:abstractNumId w:val="12"/>
  </w:num>
  <w:num w:numId="43">
    <w:abstractNumId w:val="4"/>
  </w:num>
  <w:num w:numId="44">
    <w:abstractNumId w:val="41"/>
  </w:num>
  <w:num w:numId="45">
    <w:abstractNumId w:val="11"/>
  </w:num>
  <w:num w:numId="46">
    <w:abstractNumId w:val="13"/>
  </w:num>
  <w:num w:numId="47">
    <w:abstractNumId w:val="46"/>
  </w:num>
  <w:num w:numId="48">
    <w:abstractNumId w:val="44"/>
  </w:num>
  <w:num w:numId="4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12CF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17B0D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3DF3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31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299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2FB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06F2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0488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B54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2F23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40C8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5AE3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47D80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8709F"/>
    <w:rsid w:val="0049086B"/>
    <w:rsid w:val="00492E39"/>
    <w:rsid w:val="00495249"/>
    <w:rsid w:val="0049713E"/>
    <w:rsid w:val="004A3FD2"/>
    <w:rsid w:val="004A46E4"/>
    <w:rsid w:val="004A4957"/>
    <w:rsid w:val="004A5F13"/>
    <w:rsid w:val="004B0FBA"/>
    <w:rsid w:val="004B27FE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500"/>
    <w:rsid w:val="004E2858"/>
    <w:rsid w:val="004E3D74"/>
    <w:rsid w:val="004E5915"/>
    <w:rsid w:val="004E5A63"/>
    <w:rsid w:val="004E5D83"/>
    <w:rsid w:val="004E6CB6"/>
    <w:rsid w:val="004E6F3B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3D74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522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DEF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2D4D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4DEF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E4C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6E5B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148A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BD1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07F80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9D8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15E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4ED7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4D24"/>
    <w:rsid w:val="00B35A81"/>
    <w:rsid w:val="00B37012"/>
    <w:rsid w:val="00B3773C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3FB3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5F1F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450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97B"/>
    <w:rsid w:val="00C86AEC"/>
    <w:rsid w:val="00C86F79"/>
    <w:rsid w:val="00C90F1D"/>
    <w:rsid w:val="00C91FF6"/>
    <w:rsid w:val="00C9207F"/>
    <w:rsid w:val="00C92E45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0ABE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04E5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26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37D40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FE3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6C7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47D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447D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CFCB-4546-418F-B4F4-34AEBDDD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Medina</dc:creator>
  <cp:lastModifiedBy>DELL</cp:lastModifiedBy>
  <cp:revision>30</cp:revision>
  <cp:lastPrinted>2016-09-01T20:25:00Z</cp:lastPrinted>
  <dcterms:created xsi:type="dcterms:W3CDTF">2018-12-07T19:28:00Z</dcterms:created>
  <dcterms:modified xsi:type="dcterms:W3CDTF">2018-12-14T20:02:00Z</dcterms:modified>
</cp:coreProperties>
</file>