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ED1D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421544EE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1397" w:rsidRPr="004F286A" w14:paraId="47F7C309" w14:textId="77777777" w:rsidTr="00723864">
        <w:tc>
          <w:tcPr>
            <w:tcW w:w="4237" w:type="dxa"/>
            <w:shd w:val="clear" w:color="auto" w:fill="003300"/>
          </w:tcPr>
          <w:p w14:paraId="45023EAB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022B08A8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Comercial.</w:t>
            </w:r>
          </w:p>
        </w:tc>
      </w:tr>
      <w:tr w:rsidR="008D1397" w:rsidRPr="004F286A" w14:paraId="407F4FA2" w14:textId="77777777" w:rsidTr="00723864">
        <w:tc>
          <w:tcPr>
            <w:tcW w:w="4237" w:type="dxa"/>
            <w:shd w:val="clear" w:color="auto" w:fill="003300"/>
          </w:tcPr>
          <w:p w14:paraId="07021E5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7752D9E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Coordinación de SAS  </w:t>
            </w:r>
          </w:p>
        </w:tc>
      </w:tr>
      <w:tr w:rsidR="008D1397" w:rsidRPr="004F286A" w14:paraId="7FFD8BE0" w14:textId="77777777" w:rsidTr="00723864">
        <w:tc>
          <w:tcPr>
            <w:tcW w:w="4237" w:type="dxa"/>
            <w:shd w:val="clear" w:color="auto" w:fill="003300"/>
          </w:tcPr>
          <w:p w14:paraId="6F1EE17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EBCE72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  </w:t>
            </w:r>
          </w:p>
        </w:tc>
      </w:tr>
      <w:tr w:rsidR="008D1397" w:rsidRPr="004F286A" w14:paraId="43C862CD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3CEC0B1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672F90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Comercial.</w:t>
            </w:r>
          </w:p>
        </w:tc>
      </w:tr>
      <w:tr w:rsidR="008D1397" w:rsidRPr="004F286A" w14:paraId="36F499FF" w14:textId="77777777" w:rsidTr="00723864">
        <w:tc>
          <w:tcPr>
            <w:tcW w:w="10774" w:type="dxa"/>
            <w:gridSpan w:val="3"/>
            <w:shd w:val="clear" w:color="auto" w:fill="800000"/>
          </w:tcPr>
          <w:p w14:paraId="7983237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3F1C6678" w14:textId="77777777" w:rsidTr="00723864">
        <w:tc>
          <w:tcPr>
            <w:tcW w:w="5813" w:type="dxa"/>
            <w:gridSpan w:val="2"/>
            <w:shd w:val="clear" w:color="auto" w:fill="800000"/>
          </w:tcPr>
          <w:p w14:paraId="60C4989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711EA13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673786CB" w14:textId="77777777" w:rsidTr="00723864">
        <w:tc>
          <w:tcPr>
            <w:tcW w:w="5813" w:type="dxa"/>
            <w:gridSpan w:val="2"/>
          </w:tcPr>
          <w:p w14:paraId="3F93E42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14:paraId="27A5A9B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la recaudación de los ingresos con el servicio de agua potable y alcantarillado.</w:t>
            </w:r>
          </w:p>
          <w:p w14:paraId="196C34E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ingresos. </w:t>
            </w:r>
          </w:p>
        </w:tc>
      </w:tr>
      <w:tr w:rsidR="008D1397" w:rsidRPr="004F286A" w14:paraId="7588EFA1" w14:textId="77777777" w:rsidTr="00723864">
        <w:tc>
          <w:tcPr>
            <w:tcW w:w="5813" w:type="dxa"/>
            <w:gridSpan w:val="2"/>
          </w:tcPr>
          <w:p w14:paraId="583B0F0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14:paraId="6CBBA3D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6D429063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15DD7D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282D4F2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25A509EA" w14:textId="77777777" w:rsidTr="00723864">
        <w:tc>
          <w:tcPr>
            <w:tcW w:w="5813" w:type="dxa"/>
            <w:gridSpan w:val="2"/>
            <w:shd w:val="clear" w:color="auto" w:fill="800000"/>
          </w:tcPr>
          <w:p w14:paraId="2DAA248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800000"/>
          </w:tcPr>
          <w:p w14:paraId="7347D43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41F9F63E" w14:textId="77777777" w:rsidTr="00723864">
        <w:tc>
          <w:tcPr>
            <w:tcW w:w="5813" w:type="dxa"/>
            <w:gridSpan w:val="2"/>
            <w:shd w:val="clear" w:color="auto" w:fill="800000"/>
          </w:tcPr>
          <w:p w14:paraId="477A17D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31F292E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5A1E9D0" w14:textId="77777777" w:rsidTr="00723864">
        <w:tc>
          <w:tcPr>
            <w:tcW w:w="5813" w:type="dxa"/>
            <w:gridSpan w:val="2"/>
            <w:shd w:val="clear" w:color="auto" w:fill="auto"/>
          </w:tcPr>
          <w:p w14:paraId="2D6871F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AE877C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14:paraId="6347FAD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14:paraId="5B6ED30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30D4A407" w14:textId="77777777" w:rsidTr="00723864">
        <w:tc>
          <w:tcPr>
            <w:tcW w:w="5813" w:type="dxa"/>
            <w:gridSpan w:val="2"/>
            <w:shd w:val="clear" w:color="auto" w:fill="auto"/>
          </w:tcPr>
          <w:p w14:paraId="6F93B49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14:paraId="1083F18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1022860B" w14:textId="77777777" w:rsidTr="00723864">
        <w:tc>
          <w:tcPr>
            <w:tcW w:w="5813" w:type="dxa"/>
            <w:gridSpan w:val="2"/>
            <w:shd w:val="clear" w:color="auto" w:fill="auto"/>
          </w:tcPr>
          <w:p w14:paraId="68A562E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14:paraId="2BD11BC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177D200D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36435436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50026C04" w14:textId="77777777" w:rsidR="008D1397" w:rsidRPr="00A850C8" w:rsidRDefault="008D1397" w:rsidP="008D1397">
      <w:pPr>
        <w:spacing w:line="276" w:lineRule="auto"/>
        <w:ind w:left="-851"/>
        <w:jc w:val="left"/>
        <w:rPr>
          <w:rFonts w:cs="Arial"/>
          <w:b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1D1D0884" w14:textId="77777777" w:rsidTr="00723864">
        <w:tc>
          <w:tcPr>
            <w:tcW w:w="10774" w:type="dxa"/>
            <w:shd w:val="clear" w:color="auto" w:fill="800000"/>
          </w:tcPr>
          <w:p w14:paraId="07F6AB79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0D8E45BA" w14:textId="77777777" w:rsidTr="00723864">
        <w:tc>
          <w:tcPr>
            <w:tcW w:w="10774" w:type="dxa"/>
          </w:tcPr>
          <w:p w14:paraId="7DDC7555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14:paraId="2615B030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20723896" w14:textId="77777777" w:rsidTr="00723864">
        <w:tc>
          <w:tcPr>
            <w:tcW w:w="10774" w:type="dxa"/>
            <w:shd w:val="clear" w:color="auto" w:fill="800000"/>
          </w:tcPr>
          <w:p w14:paraId="2914DD15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6712F108" w14:textId="77777777" w:rsidTr="00723864">
        <w:trPr>
          <w:trHeight w:val="184"/>
        </w:trPr>
        <w:tc>
          <w:tcPr>
            <w:tcW w:w="10774" w:type="dxa"/>
          </w:tcPr>
          <w:p w14:paraId="58F190AE" w14:textId="77777777" w:rsidR="008D1397" w:rsidRPr="004F286A" w:rsidRDefault="008D1397" w:rsidP="00B302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compensación (tarifas) por los servicios;</w:t>
            </w:r>
          </w:p>
          <w:p w14:paraId="46485A46" w14:textId="77777777" w:rsidR="008D1397" w:rsidRPr="004F286A" w:rsidRDefault="008D1397" w:rsidP="00B302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Aplicar las sanciones establecidas en la legislación vigente, por las infracciones que se cometan y que sean competencia del Órgano;</w:t>
            </w:r>
          </w:p>
          <w:p w14:paraId="60BBFAF5" w14:textId="77777777" w:rsidR="008D1397" w:rsidRPr="004F286A" w:rsidRDefault="008D1397" w:rsidP="00B302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14:paraId="26976671" w14:textId="77777777" w:rsidR="008D1397" w:rsidRPr="004F286A" w:rsidRDefault="008D1397" w:rsidP="00B302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Ordenar la suspensión del servicio de agua potable y alcantarillado a los usuarios de “SAS”, que presenten adeudos; </w:t>
            </w:r>
          </w:p>
          <w:p w14:paraId="1941C3F0" w14:textId="77777777" w:rsidR="008D1397" w:rsidRPr="004F286A" w:rsidRDefault="008D1397" w:rsidP="00B302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14:paraId="0B067B39" w14:textId="77777777" w:rsidR="008D1397" w:rsidRPr="004F286A" w:rsidRDefault="008D1397" w:rsidP="00B302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Recepcionar y tramitar ante el Presidente Municipal las solicitudes para concesionar a particulares el cobro de las cuotas de compensación (tarifas) por la prestación de los servicios en las comunidades que lo requieran;</w:t>
            </w:r>
          </w:p>
          <w:p w14:paraId="12B1F38E" w14:textId="77777777" w:rsidR="008D1397" w:rsidRPr="004F286A" w:rsidRDefault="008D1397" w:rsidP="00B302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</w:t>
            </w:r>
            <w:r>
              <w:rPr>
                <w:rFonts w:cs="Arial"/>
                <w:color w:val="000000"/>
                <w:szCs w:val="20"/>
              </w:rPr>
              <w:t>ón (tarifas) por los servicios;</w:t>
            </w:r>
          </w:p>
          <w:p w14:paraId="4FD94AC1" w14:textId="77777777" w:rsidR="008D1397" w:rsidRPr="004F286A" w:rsidRDefault="008D1397" w:rsidP="00B302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Aplicar las sanciones establecidas en la legislación vigente, por las infracciones que se cometan y que sean competencia del Órgano; </w:t>
            </w:r>
          </w:p>
          <w:p w14:paraId="5E15A27B" w14:textId="77777777" w:rsidR="008D1397" w:rsidRPr="004F286A" w:rsidRDefault="008D1397" w:rsidP="00B302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14:paraId="7F0736C0" w14:textId="77777777" w:rsidR="008D1397" w:rsidRDefault="008D1397" w:rsidP="00B3027F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14:paraId="05294491" w14:textId="77777777" w:rsidR="008D1397" w:rsidRPr="004F286A" w:rsidRDefault="008D1397" w:rsidP="00B3027F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Controlar y verificar la actualización permanente de registros de altas y bajas, así como de todo movimiento que </w:t>
            </w:r>
            <w:r w:rsidRPr="004F286A">
              <w:rPr>
                <w:rFonts w:cs="Arial"/>
                <w:szCs w:val="20"/>
              </w:rPr>
              <w:lastRenderedPageBreak/>
              <w:t>genere modificaciones al padrón de usuarios.</w:t>
            </w:r>
          </w:p>
          <w:p w14:paraId="1B382EF8" w14:textId="77777777" w:rsidR="008D1397" w:rsidRPr="004F286A" w:rsidRDefault="008D1397" w:rsidP="00B3027F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a la Coordinación un informe semanal de avances y alcances obtenidos en el desempeño de las funciones conferidas a la Subcoordinación.</w:t>
            </w:r>
          </w:p>
          <w:p w14:paraId="556E8DB9" w14:textId="77777777" w:rsidR="008D1397" w:rsidRPr="004F286A" w:rsidRDefault="008D1397" w:rsidP="00B3027F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un informe mensual a la Coordinación de ingresos por recaudación del cobro de los servicios.</w:t>
            </w:r>
          </w:p>
          <w:p w14:paraId="0D3FE3CD" w14:textId="77777777" w:rsidR="008D1397" w:rsidRPr="004F286A" w:rsidRDefault="008D1397" w:rsidP="00B3027F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14:paraId="5CB5BDA2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338E81D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792D6877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5E0D8574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048F9EE3" w14:textId="77777777" w:rsidTr="00723864">
        <w:tc>
          <w:tcPr>
            <w:tcW w:w="10774" w:type="dxa"/>
            <w:gridSpan w:val="2"/>
            <w:shd w:val="clear" w:color="auto" w:fill="800000"/>
          </w:tcPr>
          <w:p w14:paraId="47C5A675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26D36E14" w14:textId="77777777" w:rsidTr="00723864">
        <w:tc>
          <w:tcPr>
            <w:tcW w:w="2836" w:type="dxa"/>
            <w:shd w:val="clear" w:color="auto" w:fill="003300"/>
            <w:vAlign w:val="center"/>
          </w:tcPr>
          <w:p w14:paraId="14CF2FC7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B68997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Contabilidad, Economía, Administración Pública.</w:t>
            </w:r>
          </w:p>
        </w:tc>
      </w:tr>
      <w:tr w:rsidR="008D1397" w:rsidRPr="004F286A" w14:paraId="033E46BF" w14:textId="77777777" w:rsidTr="00723864">
        <w:tc>
          <w:tcPr>
            <w:tcW w:w="2836" w:type="dxa"/>
            <w:shd w:val="clear" w:color="auto" w:fill="003300"/>
            <w:vAlign w:val="center"/>
          </w:tcPr>
          <w:p w14:paraId="1832A9A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6AA2D12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4C1CEEC6" w14:textId="77777777" w:rsidTr="00723864">
        <w:tc>
          <w:tcPr>
            <w:tcW w:w="2836" w:type="dxa"/>
            <w:shd w:val="clear" w:color="auto" w:fill="003300"/>
            <w:vAlign w:val="center"/>
          </w:tcPr>
          <w:p w14:paraId="072CB9C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59DE9C3E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Mercado, Estadísticas, Legales,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2F703602" w14:textId="77777777" w:rsidTr="00723864">
        <w:tc>
          <w:tcPr>
            <w:tcW w:w="2836" w:type="dxa"/>
            <w:shd w:val="clear" w:color="auto" w:fill="003300"/>
            <w:vAlign w:val="center"/>
          </w:tcPr>
          <w:p w14:paraId="0D0100F1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7A8DDD50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7ED4AC96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FEDE9BB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52C92DC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A0AD94A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D3EBDC7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B036996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CF687B8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8C16ACC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1F2ADC7E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A599315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696C6724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EBDBA19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F99521C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7EFCDEB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55BB90BA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17AC200A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155EBC3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1842604C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5750FE3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6EF4DDC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158AB4F6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054CF226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  <w:bookmarkStart w:id="1" w:name="_GoBack"/>
      <w:bookmarkEnd w:id="1"/>
    </w:p>
    <w:p w14:paraId="73F258CB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3455E68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07437C99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30FB1A1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bookmarkEnd w:id="0"/>
    <w:p w14:paraId="053B714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4B56" w14:textId="77777777" w:rsidR="007D5A3B" w:rsidRDefault="007D5A3B">
      <w:r>
        <w:separator/>
      </w:r>
    </w:p>
  </w:endnote>
  <w:endnote w:type="continuationSeparator" w:id="0">
    <w:p w14:paraId="3914D87E" w14:textId="77777777" w:rsidR="007D5A3B" w:rsidRDefault="007D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E2807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B841" w14:textId="77777777" w:rsidR="007D5A3B" w:rsidRDefault="007D5A3B">
      <w:r>
        <w:separator/>
      </w:r>
    </w:p>
  </w:footnote>
  <w:footnote w:type="continuationSeparator" w:id="0">
    <w:p w14:paraId="48E130D4" w14:textId="77777777" w:rsidR="007D5A3B" w:rsidRDefault="007D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7D5A3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280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1F6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D5A3B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27F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D78F-FF26-486A-A440-4543E617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107</cp:revision>
  <cp:lastPrinted>2016-09-01T20:25:00Z</cp:lastPrinted>
  <dcterms:created xsi:type="dcterms:W3CDTF">2016-08-26T17:06:00Z</dcterms:created>
  <dcterms:modified xsi:type="dcterms:W3CDTF">2019-01-03T16:56:00Z</dcterms:modified>
</cp:coreProperties>
</file>