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919FE">
        <w:rPr>
          <w:rFonts w:ascii="Arial" w:eastAsia="Times New Roman" w:hAnsi="Arial" w:cs="Arial"/>
          <w:b/>
          <w:sz w:val="28"/>
          <w:szCs w:val="28"/>
          <w:lang w:val="es-ES" w:eastAsia="es-ES"/>
        </w:rPr>
        <w:t>XI.- Perfil de Puestos</w:t>
      </w:r>
    </w:p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rPr>
          <w:rFonts w:ascii="Arial" w:eastAsia="Times New Roman" w:hAnsi="Arial" w:cs="Arial"/>
          <w:b/>
          <w:szCs w:val="28"/>
          <w:lang w:val="es-ES" w:eastAsia="es-ES"/>
        </w:rPr>
      </w:pPr>
      <w:r w:rsidRPr="000919FE">
        <w:rPr>
          <w:rFonts w:ascii="Arial" w:eastAsia="Times New Roman" w:hAnsi="Arial" w:cs="Arial"/>
          <w:b/>
          <w:szCs w:val="28"/>
          <w:lang w:val="es-ES" w:eastAsia="es-ES"/>
        </w:rPr>
        <w:t>I.- Descripción del puesto</w:t>
      </w:r>
    </w:p>
    <w:p w:rsidR="000919FE" w:rsidRPr="000919FE" w:rsidRDefault="000919FE" w:rsidP="000919FE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Presidente Municipal y Secretario del Ayuntamiento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 de Informática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Enlace Administrativo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</w:t>
            </w:r>
            <w:proofErr w:type="spellEnd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Concertación Política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</w:t>
            </w:r>
            <w:proofErr w:type="spellEnd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Enlace y Prospectiva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Todas las coordinaciones y direcciones que conforman el Ayuntamiento de Centro.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Emitir recomendaciones para solucionar los problemas internos y externos  así como mantenerlos informados de los posibles conflictos generados en su área.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Líderes formales y naturales</w:t>
            </w:r>
          </w:p>
        </w:tc>
        <w:tc>
          <w:tcPr>
            <w:tcW w:w="5103" w:type="dxa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Para conocer las problemáticas que se presentan en las diferentes localidades.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las actividades que permitan el análisis de los acontecimientos político</w:t>
            </w:r>
            <w:r w:rsidRPr="000919FE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‐</w:t>
            </w: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sociales para generar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gramStart"/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recomendaciones</w:t>
            </w:r>
            <w:proofErr w:type="gramEnd"/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que ayuden a la toma de decisiones a través del estudio e identificación de los problemas específicos en el municipio.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E1E0D" w:rsidRDefault="009E1E0D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B76AC" w:rsidRPr="000919FE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Monitorear e informar de los acontecimientos político-sociales y actividades que se desarrollan en el municipio;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el seguimiento político-social a las acciones que emprenda el Gobierno Municipal;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Desarrollar Información estratégica que permita monitorear de forma objetiva del acontecer político-social del municipio y alertar antes de que se gesten los posibles conflictos;</w:t>
            </w:r>
          </w:p>
          <w:p w:rsidR="000919FE" w:rsidRPr="000919FE" w:rsidRDefault="000919FE" w:rsidP="000919FE">
            <w:pPr>
              <w:spacing w:after="0" w:line="300" w:lineRule="atLeast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Generar recomendaciones que eviten la polarización de los problemas y sugerir e implementar acciones y mecanismos que tiendan a mantener la estabilidad política en las zonas del municipio, 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Participar como enlace permanente con las áreas correspondientes de los tres órdenes de gobierno, lideres, partidos políticos, representantes populares y ONG’S; 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trabajos de prospectiva que permitan construir escenarios político-sociales;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Generar recomendaciones sobre la información publicada y presentada en los diversos medios de comunicación;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Identificar la competencia de cada una de las dependencias y unidades de apoyo, con el objeto de buscar la oportuna intervención en los eventos de la Presidencia Municipal;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la Agenda de Riesgo Municipal, identificando los actores políticos que en ella interviene;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Informar oportunamente a su superior jerárquico en relación al desempeño de las funciones asignadas;</w:t>
            </w:r>
          </w:p>
          <w:p w:rsidR="000919FE" w:rsidRPr="000919FE" w:rsidRDefault="000919FE" w:rsidP="000919FE">
            <w:pPr>
              <w:spacing w:after="200" w:line="25" w:lineRule="atLeast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Calibri"/>
                <w:sz w:val="23"/>
                <w:szCs w:val="23"/>
                <w:lang w:val="es-ES" w:eastAsia="es-MX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o 3 años de antigüedad en el servicio público.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rPr>
          <w:trHeight w:val="1907"/>
        </w:trPr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Políticos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grupos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partidos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historia política y social del municipio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el territorio municipal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Liderazgo,</w:t>
            </w:r>
          </w:p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Trabajo en equipo</w:t>
            </w:r>
          </w:p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</w:t>
            </w:r>
          </w:p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/>
                <w:bCs/>
                <w:sz w:val="23"/>
                <w:szCs w:val="23"/>
                <w:lang w:eastAsia="es-MX"/>
              </w:rPr>
              <w:t>Unidad de Informática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 de Desarrollo Político</w:t>
            </w:r>
          </w:p>
        </w:tc>
        <w:tc>
          <w:tcPr>
            <w:tcW w:w="5103" w:type="dxa"/>
            <w:vMerge w:val="restart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Realizar trabajos que requiera el Coordinador en lo referente a programas y diseños de formatos, así como la realización de los reportes del área.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Capturistas</w:t>
            </w:r>
          </w:p>
        </w:tc>
        <w:tc>
          <w:tcPr>
            <w:tcW w:w="5103" w:type="dxa"/>
            <w:vMerge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el personal dependiente de la coordinación.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Recabar la información la de los reportes que se generan en el trabajo de campo.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Coordinar la política informática de la Coordinación de Desarrollo Político a fin de que las diferentes áreas que la conforman cuenten con los apoyos de captura, elaboración de formatos que coadyuven al óptimo cumplimiento de sus funciones.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Recolectar información de la </w:t>
            </w:r>
            <w:proofErr w:type="spellStart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</w:t>
            </w:r>
            <w:proofErr w:type="spellEnd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Enlace y Prospectiva para la revisión de reportes que se generan en el trabajo de campo.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Elaboración de formatos de encuestas para los diferentes departamentos.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Captura de información y la emisión de reportes que requieran las áreas.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Actualización de la base de datos.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Captura de información de Radio y Televisión para girarse a la </w:t>
            </w:r>
            <w:proofErr w:type="spellStart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</w:t>
            </w:r>
            <w:proofErr w:type="spellEnd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Enlace y Prospectiva para su análisis.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Generar reporte oportuno las 24 horas.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 w:rsidRPr="000919FE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br w:type="page"/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Licenciado en Informática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Desarrollar e implantar sistemas de cómputo en la organización</w:t>
            </w:r>
          </w:p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Administrar y mantener actualizados los sistemas de información en sus diversos elementos: software, hardware, equipos y recursos humanos.</w:t>
            </w:r>
          </w:p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Conocimiento en Programación</w:t>
            </w:r>
          </w:p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Desarrollar Bases de Datos de la Institución.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Trabajo en equipo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lang w:val="es-ES" w:eastAsia="es-ES"/>
              </w:rPr>
              <w:br w:type="page"/>
            </w: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Enlace Administrativo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Secretaria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Auxiliares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Chofer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Llevar el control del personal, requisiciones que requiera la coordinación.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el personal dependiente de la coordinación.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Controlar altas, bajas, incidencias, incapacidades, permisos.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Administrar en forma eficiente los recursos humanos, financieros materiales y de servicios, asignados a la Coordinación de Desarrollo Político, supervisando la correcta aplicación de los mismos a fin de llevar a cabo una correcta y oportuna realización de las gestiones, así como realizar los trámites necesarios para su obtención oportuna.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Efectuar el seguimiento y control de gestión de cada documento, desde que se recibe hasta su archivo final.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II. Controlar altas, bajas, incidencias, incapacidades, permisos y demás que conciernen al personal de la Coordinación.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III. Elaborar y darle tramite a los oficios, circulares u otro documento que así se requiera.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IV. Ejercer el fondo fijo para los gastos según las necesidades de la Coordinación y realizar oportunamente su comprobación.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V. Solicitar ante las instancias correspondientes los recursos necesarios para dotar del equipamiento necesario a las diferentes áreas que conforman la Coordinación de Desarrollo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Supervisar el pago oportuno y correcto de sueldos, compensaciones, estímulos y descuentos al personal de la Coordinación.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Establecer y ejercer controles sobre el activo fijo de la Coordinación, así como mantenerlo permanentemente actualizado.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Supervisar que los activos fijos de la coordinación se encuentren permanentemente en óptimas condiciones y en funciones.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Recepción y tramite de recibos de la renta, luz agua y teléfono para su pronto pago.</w:t>
            </w:r>
          </w:p>
          <w:p w:rsidR="000919FE" w:rsidRPr="000919FE" w:rsidRDefault="000919FE" w:rsidP="000919FE">
            <w:pPr>
              <w:spacing w:after="0" w:line="300" w:lineRule="atLeast"/>
              <w:ind w:left="720"/>
              <w:contextualSpacing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Recepcionar</w:t>
            </w:r>
            <w:proofErr w:type="spellEnd"/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 xml:space="preserve"> y tramitar las requisiciones internas de materiales de las diversas áreas que conforman la Coordinación.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XI. Elaborar bajo la supervisión del Coordinador el presupuesto de gastos corriente a ejercer en el año siguiente.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 xml:space="preserve">Solicitar ante el subcomité de Financiamiento </w:t>
            </w:r>
            <w:proofErr w:type="spellStart"/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Publico</w:t>
            </w:r>
            <w:proofErr w:type="spellEnd"/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 xml:space="preserve"> Municipal las adecuaciones transferencias y aplicaciones presupuestales de la Coordinación de Desarrollo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Informar oportunamente a su superior jerárquico en relación al desempeño de las funciones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Las demás que en el ámbito de su competencia le encomiende expresamente la superioridad.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ind w:left="720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 Económico-Administrativo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o 3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Administrativo</w:t>
            </w:r>
          </w:p>
          <w:p w:rsidR="000919FE" w:rsidRPr="000919FE" w:rsidRDefault="000919FE" w:rsidP="000919F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Contables</w:t>
            </w:r>
          </w:p>
          <w:p w:rsidR="000919FE" w:rsidRPr="000919FE" w:rsidRDefault="000919FE" w:rsidP="000919F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Manejo de PC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Liderazgo,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Equitativo,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Amplia Capacidad de Criterios,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Capacidad técnica.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</w:t>
            </w:r>
            <w:proofErr w:type="spellEnd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Concertación Política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Análisis Sectorial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Evaluación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Subcoordinadores y Jefes de Departamento.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organización de los diferentes trabajos que se requieren en la Coordinación.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Tener actualizado el catálogo de direcciones y teléfonos de los líderes naturales y con cargo.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Lideres</w:t>
            </w:r>
            <w:proofErr w:type="spellEnd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Implementar actividades que conlleven al seguimiento de las acciones del municipio de centro que permita un análisis político‐social y su impacto priorizando las acciones de mayor rentabilidad.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Recopilar y realizar el análisis de los acontecimientos políticos relevantes del municipio y programas de gobierno.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II. Generar documentos que permitan informar el impacto de los acontecimientos políticos relevantes del municipio.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III. Generar recomendaciones que permitan tomar decisiones adecuadas para el ejercicio de obras de gobierno a partir de su análisis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IV. Identificar y clasificar los niveles de competencia de los eventos Políticos desarrollados en el municipio con la finalidad de buscar la oportuna intervención del área correspondiente.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V. Seguimiento y evaluación a las quejas y peticiones ciudadanas de fuerte impacto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Seguimiento político a las acciones que emprenda el gobierno municipal.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lastRenderedPageBreak/>
              <w:t>Informar oportunamente a su superior jerárquico en relación al desempeño de las funciones asignadas.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Las demás que, en el ámbito de su competencia, le encomiende expresamente la superioridad.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3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Políticos,</w:t>
            </w:r>
          </w:p>
          <w:p w:rsidR="000919FE" w:rsidRPr="000919FE" w:rsidRDefault="000919FE" w:rsidP="000919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grupos,</w:t>
            </w:r>
          </w:p>
          <w:p w:rsidR="000919FE" w:rsidRPr="000919FE" w:rsidRDefault="000919FE" w:rsidP="000919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partidos y liderazgo del Municipio de Centro</w:t>
            </w:r>
          </w:p>
          <w:p w:rsidR="000919FE" w:rsidRPr="000919FE" w:rsidRDefault="000919FE" w:rsidP="000919FE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Geografía del municipio.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Responsable,</w:t>
            </w:r>
          </w:p>
          <w:p w:rsidR="000919FE" w:rsidRPr="000919FE" w:rsidRDefault="000919FE" w:rsidP="000919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del Departamento de Análisis Sectorial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Concertación Política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Alertas sobre conflictos político-sociales.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reconocimiento de los líderes en la zona, así como también de las necesidades de la misma.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Lideres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Generar recopilación de información relevante de alto impacto que permita generar alertas sobre conflictos político-sociales e información para la elaboración de escenarios</w:t>
            </w:r>
            <w:r w:rsidRPr="000919F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I.Realizar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estudios de observación, investigación y análisis comunitario, que permitan identificar problemas o posibles grupos o actores políticos que ejerzan influencia a programas o acciones del Ayuntamiento.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II. Realizar entrevistas en campo de posibles actores político‐sociales.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III. Observación y análisis en campo del estado que guardan los núcleos pobl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acionales con rezagos sociales.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IV. Recopilación de material fotográfico y audio‐video para la elaboración de carpetas graficas de las zonas en donde se implementaran programas del Ayuntamiento buscando obtener el mayor aprovechamiento en la aplicación de recursos públicos.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V. Informar oportunamente a su superior jerárquico en relación al desempeño de las funciones asignadas.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VI. Las demás que, en el ámbito de su competencia le encomiende expresamente la superioridad.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indistinta.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2años de antigüedad en el servicio público.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 para poder interactuar con los diferentes actores sociales y políticos de las diversas zonas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del Departamento de Evaluación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Concertación Política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Evaluar los acontecimientos Políticos‐sociales del Municipio.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reconocimiento de los líderes en la zona, para resolver cualquier conflicto social.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Lideres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Implementar actividades que conlleven evaluar los acontecimientos Políticos‐sociales del Municipio, identificando con ellos la manera más eficaz para solucionarlo.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</w:t>
            </w: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. Recopilar información de los acontecimientos políticos relevantes del municipio y programas de gobierno.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II. Generar documentos que permitan evaluar el impacto de los acontecimientos po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lítico relevante del municipio.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III. Identificar y clasificar los niveles de competencia de los eventos Políticos desarrollados en el municipio con la finalidad de evaluar la oportuna interve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nción del área correspondiente.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IV. Evaluar a las quejas y peticiones ciudada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nas de fuerte impacto político.</w:t>
            </w:r>
          </w:p>
          <w:p w:rsidR="000919FE" w:rsidRPr="00BB76AC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V. Informar oportunamente a su superior jerárquico en relación al desemp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eño de las funciones asignadas.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VI. Las demás que en el ámbito de su competencia le encomiende expresamente la superioridad.</w:t>
            </w:r>
          </w:p>
          <w:p w:rsidR="000919FE" w:rsidRPr="000919FE" w:rsidRDefault="000919FE" w:rsidP="000919FE">
            <w:pPr>
              <w:spacing w:after="0" w:line="25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 para poder interactuar con los diferentes actores sociales y políticos de las diversas zonas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/>
                <w:bCs/>
                <w:sz w:val="23"/>
                <w:szCs w:val="23"/>
                <w:lang w:eastAsia="es-MX"/>
              </w:rPr>
              <w:t>Subcoordinador de Enlace y Prospectiva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Jefe del Departamento de Enlace Urbano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Jefe del Departamento de Enlace Rural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Jefe de Departamento de Vinculación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coordinación de trabajos en campo, así como elaboración de reportes de quejas ciudadanas.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Recoger y recibir demandas ciudadanas.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Lideres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Recopilar, organizar y analizar información política, social y económica de las zonas rurales y urbanas del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Municipio para construir prospectivas y escenarios políticos que permitan generar medidas necesarias en la prevención de conflictos políticos‐sociales.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Supervisar el monitoreo e informes de las actividades político‐sociales que se desarrollen dentro de las zonas del municipio.</w:t>
            </w: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Alertar sobre conflictos políticos‐sociales, aun antes de que se gesten.</w:t>
            </w: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Organizar y analizar la información recopilada y generar prospectivas que permitan construir</w:t>
            </w:r>
          </w:p>
          <w:p w:rsidR="000919FE" w:rsidRPr="000919FE" w:rsidRDefault="000919FE" w:rsidP="000919FE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escenarios políticos</w:t>
            </w: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Supervisar la promoción de la participación político‐social de los ciudadanos en el municipio.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Economía, Derecho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o 3 años de antigüedad en el servicio publico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Medios y actores políticos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ampliamente el medio político y tener la facilidad de relaciones con los actores políticos.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Capacidad de organización y toma de decisiones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Times New Roman"/>
          <w:sz w:val="20"/>
          <w:szCs w:val="24"/>
          <w:lang w:val="es-ES"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del Departamento de Enlace Rural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Enlace y Prospectiva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Reportar el trabajo de campo que se realiza en la zona Rural.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reconocimiento de los líderes en la zona, así como también de las necesidades de la misma.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Lideres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Recopilación y generación de información político‐social actualizada de la zona rural del municipio que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gram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permitan</w:t>
            </w:r>
            <w:proofErr w:type="gram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construir escenarios y generar recomendaciones.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Comunicación y reuniones constantes con los diversos liderazgos y grupos sociales que habiten en la zona rural y elaboración de un informe de los mismos</w:t>
            </w:r>
          </w:p>
          <w:p w:rsidR="000919FE" w:rsidRPr="000919FE" w:rsidRDefault="000919FE" w:rsidP="000919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El seguimiento político de las acciones que emprenda el gobierno municipal en el área rural para</w:t>
            </w:r>
          </w:p>
          <w:p w:rsidR="000919FE" w:rsidRPr="000919FE" w:rsidRDefault="000919FE" w:rsidP="000919FE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prever el impacto social</w:t>
            </w:r>
          </w:p>
          <w:p w:rsidR="000919FE" w:rsidRPr="000919FE" w:rsidRDefault="000919FE" w:rsidP="000919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Monitorear e informar de las actividades político‐sociales que se desarrollen dentro del área rural</w:t>
            </w:r>
          </w:p>
          <w:p w:rsidR="000919FE" w:rsidRPr="000919FE" w:rsidRDefault="000919FE" w:rsidP="000919FE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del municipio.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 para poder interactuar con los diferentes actores sociales y políticos de las diversas zonas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 Departamento de Enlace Urbano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Enlace y Prospectiva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  <w:vMerge w:val="restart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Reportar demandas ciudadanas, así como problemas de servicios municipales.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Obtener información de demandas ciudadanas, así como reportar posibles conflictos sociales en las localidades.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Lideres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Recopilación y generación de información político‐social actualizada de la zona urbana del municipio que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gram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permitan</w:t>
            </w:r>
            <w:proofErr w:type="gram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construir escenarios y generar recomendaciones.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Comunicación y reuniones constantes con los diversos liderazgos y grupos sociales que habiten en la zona urbana y elaboración de un informe de los mismos</w:t>
            </w: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El seguimiento político de las acciones que emprenda el gobierno municipal en el área urbana para prever el impacto social</w:t>
            </w: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Monitorear e informar de las actividades político‐sociales que se desarrollen dentro del área urbana del municipio</w:t>
            </w: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Promover la participación político‐social de los ciudadanos en la zona urbana del municipio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Indistinta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Políticos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la situación política estatal y municipal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Habilidad de persuasión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Conocimientos de las comunidades (ubicación geográfica,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             cultura, costumbres)</w:t>
            </w: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Saber elaborar informes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Objetivo</w:t>
            </w: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</w:t>
            </w: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</w:tc>
      </w:tr>
    </w:tbl>
    <w:p w:rsidR="000919FE" w:rsidRPr="000919FE" w:rsidRDefault="000919FE" w:rsidP="000919FE">
      <w:pPr>
        <w:spacing w:after="0" w:line="300" w:lineRule="atLeast"/>
        <w:jc w:val="both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 Departamento de Vinculación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Enlace y Prospectiva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Brindarle información de movimientos ciudadanos, de así como de posibles conflictos que se originen en las diferentes localidades.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Ser enlace permanente para recabar información referente a problemas y conflictos sociales.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Lideres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Mantener enlace con los diferentes niveles de gobierno para recopilar información relevante que permita presentar recomendaciones de tipo político‐social.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Mantener comunicación constante con los diferentes niveles de gobierno</w:t>
            </w:r>
          </w:p>
          <w:p w:rsidR="000919FE" w:rsidRPr="000919FE" w:rsidRDefault="000919FE" w:rsidP="000919F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Generar seguimiento político a las acciones que emprendan los tres niveles de gobierno</w:t>
            </w:r>
          </w:p>
          <w:p w:rsidR="000919FE" w:rsidRPr="000919FE" w:rsidRDefault="000919FE" w:rsidP="000919F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Compartir información sobre las actividades político‐sociales que se desarrollen</w:t>
            </w:r>
          </w:p>
          <w:p w:rsidR="000919FE" w:rsidRPr="000919FE" w:rsidRDefault="000919FE" w:rsidP="000919FE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dentro del municipio de centro</w:t>
            </w:r>
          </w:p>
          <w:p w:rsidR="000919FE" w:rsidRPr="000919FE" w:rsidRDefault="000919FE" w:rsidP="000919FE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Proveer de información estratégica sobre los programas y actividades gubernamentales.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indistinta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políticos- Sociales y de recursos humanos para poder interactuar con los diferentes actores sociales y políticos de las diversas zonas.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</w:tc>
      </w:tr>
    </w:tbl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0919FE" w:rsidRPr="00BB76AC" w:rsidRDefault="000919FE" w:rsidP="00BB76AC">
      <w:pPr>
        <w:spacing w:after="0" w:line="300" w:lineRule="atLeas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bookmarkStart w:id="0" w:name="_GoBack"/>
      <w:bookmarkEnd w:id="0"/>
    </w:p>
    <w:sectPr w:rsidR="000919FE" w:rsidRPr="00BB76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9EB" w:rsidRDefault="00DD39EB" w:rsidP="000919FE">
      <w:pPr>
        <w:spacing w:after="0" w:line="240" w:lineRule="auto"/>
      </w:pPr>
      <w:r>
        <w:separator/>
      </w:r>
    </w:p>
  </w:endnote>
  <w:endnote w:type="continuationSeparator" w:id="0">
    <w:p w:rsidR="00DD39EB" w:rsidRDefault="00DD39EB" w:rsidP="0009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9EB" w:rsidRDefault="00DD39EB" w:rsidP="000919FE">
      <w:pPr>
        <w:spacing w:after="0" w:line="240" w:lineRule="auto"/>
      </w:pPr>
      <w:r>
        <w:separator/>
      </w:r>
    </w:p>
  </w:footnote>
  <w:footnote w:type="continuationSeparator" w:id="0">
    <w:p w:rsidR="00DD39EB" w:rsidRDefault="00DD39EB" w:rsidP="0009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FE" w:rsidRDefault="000919F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0A20F" wp14:editId="1185C6C9">
              <wp:simplePos x="0" y="0"/>
              <wp:positionH relativeFrom="column">
                <wp:posOffset>2653666</wp:posOffset>
              </wp:positionH>
              <wp:positionV relativeFrom="paragraph">
                <wp:posOffset>7620</wp:posOffset>
              </wp:positionV>
              <wp:extent cx="3333750" cy="528320"/>
              <wp:effectExtent l="0" t="0" r="0" b="508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9FE" w:rsidRDefault="009E1E0D" w:rsidP="009E1E0D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DESARROLLO POLITICO</w:t>
                          </w:r>
                        </w:p>
                        <w:p w:rsidR="009E1E0D" w:rsidRPr="00E75CDB" w:rsidRDefault="009E1E0D" w:rsidP="009E1E0D">
                          <w:pPr>
                            <w:jc w:val="center"/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0A20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8.95pt;margin-top:.6pt;width:262.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" filled="f" stroked="f">
              <v:textbox>
                <w:txbxContent>
                  <w:p w:rsidR="000919FE" w:rsidRDefault="009E1E0D" w:rsidP="009E1E0D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DESARROLLO POLITICO</w:t>
                    </w:r>
                  </w:p>
                  <w:p w:rsidR="009E1E0D" w:rsidRPr="00E75CDB" w:rsidRDefault="009E1E0D" w:rsidP="009E1E0D">
                    <w:pPr>
                      <w:jc w:val="center"/>
                      <w:rPr>
                        <w:rFonts w:ascii="Calibri" w:hAnsi="Calibri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9BC02AF" wp14:editId="2CBFB7AF">
          <wp:simplePos x="0" y="0"/>
          <wp:positionH relativeFrom="page">
            <wp:align>left</wp:align>
          </wp:positionH>
          <wp:positionV relativeFrom="paragraph">
            <wp:posOffset>713740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51F692AF" wp14:editId="7B6622CE">
          <wp:extent cx="952500" cy="542925"/>
          <wp:effectExtent l="0" t="0" r="0" b="9525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</w:p>
  <w:p w:rsidR="000919FE" w:rsidRDefault="000919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C9A"/>
    <w:multiLevelType w:val="hybridMultilevel"/>
    <w:tmpl w:val="88E673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10B"/>
    <w:multiLevelType w:val="hybridMultilevel"/>
    <w:tmpl w:val="4BF67A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2C9552C"/>
    <w:multiLevelType w:val="hybridMultilevel"/>
    <w:tmpl w:val="B01462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B30AD"/>
    <w:multiLevelType w:val="hybridMultilevel"/>
    <w:tmpl w:val="D03051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1DDB"/>
    <w:multiLevelType w:val="hybridMultilevel"/>
    <w:tmpl w:val="7ED4F8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80AC8"/>
    <w:multiLevelType w:val="hybridMultilevel"/>
    <w:tmpl w:val="E5A0EC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C0958"/>
    <w:multiLevelType w:val="hybridMultilevel"/>
    <w:tmpl w:val="AFA0FF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D70D4"/>
    <w:multiLevelType w:val="hybridMultilevel"/>
    <w:tmpl w:val="5C5CBC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23ACA"/>
    <w:multiLevelType w:val="hybridMultilevel"/>
    <w:tmpl w:val="E4B8EF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57EDB"/>
    <w:multiLevelType w:val="hybridMultilevel"/>
    <w:tmpl w:val="1E4CB2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37BF1"/>
    <w:multiLevelType w:val="hybridMultilevel"/>
    <w:tmpl w:val="30104E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00723"/>
    <w:multiLevelType w:val="hybridMultilevel"/>
    <w:tmpl w:val="1EC01C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54AD6"/>
    <w:multiLevelType w:val="hybridMultilevel"/>
    <w:tmpl w:val="BF7445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C2F0C"/>
    <w:multiLevelType w:val="hybridMultilevel"/>
    <w:tmpl w:val="027EE0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B7B41"/>
    <w:multiLevelType w:val="hybridMultilevel"/>
    <w:tmpl w:val="433A71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7"/>
  </w:num>
  <w:num w:numId="5">
    <w:abstractNumId w:val="14"/>
  </w:num>
  <w:num w:numId="6">
    <w:abstractNumId w:val="1"/>
  </w:num>
  <w:num w:numId="7">
    <w:abstractNumId w:val="19"/>
  </w:num>
  <w:num w:numId="8">
    <w:abstractNumId w:val="2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28"/>
  </w:num>
  <w:num w:numId="14">
    <w:abstractNumId w:val="22"/>
  </w:num>
  <w:num w:numId="15">
    <w:abstractNumId w:val="5"/>
  </w:num>
  <w:num w:numId="16">
    <w:abstractNumId w:val="24"/>
  </w:num>
  <w:num w:numId="17">
    <w:abstractNumId w:val="6"/>
  </w:num>
  <w:num w:numId="18">
    <w:abstractNumId w:val="23"/>
  </w:num>
  <w:num w:numId="19">
    <w:abstractNumId w:val="4"/>
  </w:num>
  <w:num w:numId="20">
    <w:abstractNumId w:val="0"/>
  </w:num>
  <w:num w:numId="21">
    <w:abstractNumId w:val="11"/>
  </w:num>
  <w:num w:numId="22">
    <w:abstractNumId w:val="8"/>
  </w:num>
  <w:num w:numId="23">
    <w:abstractNumId w:val="18"/>
  </w:num>
  <w:num w:numId="24">
    <w:abstractNumId w:val="13"/>
  </w:num>
  <w:num w:numId="25">
    <w:abstractNumId w:val="10"/>
  </w:num>
  <w:num w:numId="26">
    <w:abstractNumId w:val="20"/>
  </w:num>
  <w:num w:numId="27">
    <w:abstractNumId w:val="7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FE"/>
    <w:rsid w:val="000919FE"/>
    <w:rsid w:val="009E1E0D"/>
    <w:rsid w:val="00BB76AC"/>
    <w:rsid w:val="00BF2E78"/>
    <w:rsid w:val="00D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23A5DF-03F6-4E73-8BAB-696C21A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919FE"/>
    <w:pPr>
      <w:keepNext/>
      <w:spacing w:before="240" w:after="60" w:line="30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19FE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919FE"/>
  </w:style>
  <w:style w:type="table" w:styleId="Tablaconcuadrcula">
    <w:name w:val="Table Grid"/>
    <w:basedOn w:val="Tablanormal"/>
    <w:rsid w:val="000919FE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919FE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919FE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0919FE"/>
  </w:style>
  <w:style w:type="paragraph" w:customStyle="1" w:styleId="BodyText21">
    <w:name w:val="Body Text 21"/>
    <w:basedOn w:val="Normal"/>
    <w:rsid w:val="000919FE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0919FE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19FE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0919FE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0919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0919FE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0919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0919FE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919FE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9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0919FE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919FE"/>
    <w:pPr>
      <w:spacing w:after="0" w:line="3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table" w:styleId="Tablaclsica3">
    <w:name w:val="Table Classic 3"/>
    <w:basedOn w:val="Tablanormal"/>
    <w:rsid w:val="000919FE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0919FE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0919F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919F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919FE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091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2">
    <w:name w:val="Texto independiente 22"/>
    <w:basedOn w:val="Normal"/>
    <w:rsid w:val="000919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styleId="Textoennegrita">
    <w:name w:val="Strong"/>
    <w:uiPriority w:val="22"/>
    <w:qFormat/>
    <w:rsid w:val="000919FE"/>
    <w:rPr>
      <w:b/>
      <w:bCs/>
    </w:rPr>
  </w:style>
  <w:style w:type="paragraph" w:styleId="TDC2">
    <w:name w:val="toc 2"/>
    <w:basedOn w:val="Normal"/>
    <w:next w:val="Normal"/>
    <w:autoRedefine/>
    <w:uiPriority w:val="39"/>
    <w:rsid w:val="000919FE"/>
    <w:pPr>
      <w:spacing w:after="0" w:line="300" w:lineRule="atLeast"/>
      <w:ind w:left="2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uestoCar1">
    <w:name w:val="Puesto Car1"/>
    <w:link w:val="Puesto"/>
    <w:rsid w:val="000919FE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uesto">
    <w:name w:val="Title"/>
    <w:basedOn w:val="Normal"/>
    <w:next w:val="Normal"/>
    <w:link w:val="PuestoCar1"/>
    <w:qFormat/>
    <w:rsid w:val="000919FE"/>
    <w:pPr>
      <w:spacing w:before="240" w:after="60" w:line="3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rsid w:val="00091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TDC">
    <w:name w:val="TOC Heading"/>
    <w:basedOn w:val="Ttulo1"/>
    <w:next w:val="Normal"/>
    <w:uiPriority w:val="39"/>
    <w:unhideWhenUsed/>
    <w:qFormat/>
    <w:rsid w:val="000919FE"/>
    <w:pPr>
      <w:outlineLvl w:val="9"/>
    </w:pPr>
    <w:rPr>
      <w:rFonts w:ascii="Calibri Light" w:hAnsi="Calibri Light"/>
    </w:rPr>
  </w:style>
  <w:style w:type="paragraph" w:styleId="TDC1">
    <w:name w:val="toc 1"/>
    <w:basedOn w:val="Normal"/>
    <w:next w:val="Normal"/>
    <w:autoRedefine/>
    <w:uiPriority w:val="39"/>
    <w:unhideWhenUsed/>
    <w:rsid w:val="000919FE"/>
    <w:pPr>
      <w:spacing w:after="10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DC3">
    <w:name w:val="toc 3"/>
    <w:basedOn w:val="Normal"/>
    <w:next w:val="Normal"/>
    <w:autoRedefine/>
    <w:rsid w:val="000919FE"/>
    <w:pPr>
      <w:spacing w:after="0" w:line="300" w:lineRule="atLeast"/>
      <w:ind w:left="4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3">
    <w:name w:val="Texto independiente 23"/>
    <w:basedOn w:val="Normal"/>
    <w:rsid w:val="000919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3">
    <w:name w:val="Texto independiente 33"/>
    <w:basedOn w:val="Normal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3298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2017-11-07T16:40:00Z</dcterms:created>
  <dcterms:modified xsi:type="dcterms:W3CDTF">2017-11-07T16:45:00Z</dcterms:modified>
</cp:coreProperties>
</file>