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8370EB" w:rsidRDefault="008370EB"/>
    <w:p w:rsidR="008370EB" w:rsidRPr="008370EB" w:rsidRDefault="008370EB" w:rsidP="008370EB">
      <w:pPr>
        <w:spacing w:after="0" w:line="246" w:lineRule="auto"/>
        <w:ind w:right="3145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ab/>
        <w:t xml:space="preserve">Perfil de Puestos 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8F459A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Director  </w:t>
            </w:r>
          </w:p>
        </w:tc>
      </w:tr>
      <w:tr w:rsidR="008370EB" w:rsidRPr="008370EB" w:rsidTr="008F459A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8F459A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Presidencia  </w:t>
            </w:r>
          </w:p>
        </w:tc>
      </w:tr>
      <w:tr w:rsidR="008370EB" w:rsidRPr="008370EB" w:rsidTr="008F459A">
        <w:trPr>
          <w:trHeight w:val="98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0"/>
              </w:numPr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Titular de la Unidad de Enlace Administrativo </w:t>
            </w:r>
          </w:p>
          <w:p w:rsidR="008370EB" w:rsidRPr="008370EB" w:rsidRDefault="008370EB" w:rsidP="008370EB">
            <w:pPr>
              <w:numPr>
                <w:ilvl w:val="0"/>
                <w:numId w:val="10"/>
              </w:numPr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  <w:p w:rsidR="008370EB" w:rsidRPr="008370EB" w:rsidRDefault="008370EB" w:rsidP="008370EB">
            <w:pPr>
              <w:numPr>
                <w:ilvl w:val="0"/>
                <w:numId w:val="10"/>
              </w:numPr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Centro Histórico </w:t>
            </w:r>
          </w:p>
          <w:p w:rsidR="008370EB" w:rsidRPr="008370EB" w:rsidRDefault="008370EB" w:rsidP="008370EB">
            <w:pPr>
              <w:numPr>
                <w:ilvl w:val="0"/>
                <w:numId w:val="10"/>
              </w:numPr>
              <w:spacing w:line="276" w:lineRule="auto"/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8370EB" w:rsidRPr="008370EB" w:rsidTr="008F459A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 </w:t>
            </w:r>
          </w:p>
        </w:tc>
      </w:tr>
      <w:tr w:rsidR="008370EB" w:rsidRPr="008370EB" w:rsidTr="008F459A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Nuevos proyectos de inversión 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Impulso a un desarrollo social incluyente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Normatividad y Fiscalización,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sinergia para el éxito de la regularización de recintos adscritos a la Dirección de Fomento Económico.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Diseño de estrategias de Desarrollo Económico Sustentable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con miras a consolidar a Villahermosa como ciudad del conocimiento.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para el posicionamiento de la Marca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Villahermosa.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Diseño, desarrollo e implementación de programas y líneas de acción.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8370EB" w:rsidRPr="008370EB" w:rsidTr="008370EB">
        <w:trPr>
          <w:trHeight w:val="116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Contraloría, Dirección de Programación, Dirección de Administración, Dirección de Finanzas, Secretaría Técnica, Dirección de Asuntos Jurídicos, Instituto de Planeación y Desarrollo Urbano, Coordinación de Relaciones Públicas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asuntos diversos que surjan en la realización de las actividades propias de la Dirección </w:t>
            </w:r>
          </w:p>
        </w:tc>
      </w:tr>
      <w:tr w:rsidR="008370EB" w:rsidRPr="008370EB" w:rsidTr="008370EB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Obras, Ordenamiento Territorial y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la implementación y socialización de obras públicas. </w:t>
            </w:r>
          </w:p>
        </w:tc>
      </w:tr>
      <w:tr w:rsidR="008370EB" w:rsidRPr="008370EB" w:rsidTr="0059729B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59729B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Diseñar estrategias locales, estatales y regionales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Vinculación con Instituciones educativas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Indicadores de Inversión en el Municipio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Cámaras empresariales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Agenda Colaborativa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32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Instituciones Educativas de educación  media superior y superior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Impulso a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Mexicano de Competitividad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Capacitaciones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Incubadoras y aceleradoras de empresas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Organizaciones No Gubernamentales, Organizaciones civiles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Capacitaciones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59729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1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Dirigir, coordinar y controlar la ejecución de los Programas de Fomento Industrial, Comercial y Turístico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Ejercer las atribuciones y funciones que en materia industrial, turística, artesanal y comercial contengan los convenios firmados entre el Municipio y el gobierno del Estado; 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Organizar y promover la producción artesanal, la industria familiar y proponer los estímulos necesarios para su desarrollo;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industrialización y fomentar el sistema más eficiente de  comercialización;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Formular y promover el establecimiento de medidas, para el fomento y protección del comercio de primera mano en el Municipio;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Controlar y supervisar de acuerdo con las leyes y reglamentos de la materia, la prestación de servicios turísticos que se realicen en el Municipio;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Promoción y difusión de lugares turísticos del Municipio, así como eventos culturales y artísticos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9947"/>
      </w:tblGrid>
      <w:tr w:rsidR="008370EB" w:rsidRPr="008370EB" w:rsidTr="0059729B">
        <w:trPr>
          <w:trHeight w:val="2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Formular, proponer y coordinar políticas y programas municipales de fomento industrial, comercial y turístico;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Ejecutar las acciones convenidas entre el Gobierno Municipal y el Gobierno del Estado en materias de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 competencia;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Servir de enlace entre el Gobierno Municipal y las dependencias federales y estatales para fomentar el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desarrollo económico en el Municipio; </w:t>
            </w:r>
          </w:p>
        </w:tc>
      </w:tr>
      <w:tr w:rsidR="008370EB" w:rsidRPr="008370EB" w:rsidTr="008370EB">
        <w:trPr>
          <w:trHeight w:val="47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acciones de concertación entre los sectores público, social y privado del Municipio para el fomento de las actividades industriales, comerciales y turísticas en el Municipio; </w:t>
            </w:r>
          </w:p>
        </w:tc>
      </w:tr>
      <w:tr w:rsidR="008370EB" w:rsidRPr="008370EB" w:rsidTr="008370EB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y apoyar la instalación de tiendas de artículos básicos de consumo popular;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Coordinar y vigilar que las unidades administrativas a su cargo cumplan con los programas a ellas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asignados;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y gestionar la creación de nuevas empresas con el propósito de generar fuentes de trabajo;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programas de incentivos y simplificación administrativa para el establecimiento de empresas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Municipio; </w:t>
            </w:r>
          </w:p>
        </w:tc>
      </w:tr>
      <w:tr w:rsidR="008370EB" w:rsidRPr="008370EB" w:rsidTr="008370EB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Planear, coordinar y promover las actividades artesanales propias del Municipio, a través del apoyo y </w:t>
            </w:r>
          </w:p>
        </w:tc>
      </w:tr>
      <w:tr w:rsidR="008370EB" w:rsidRPr="008370EB" w:rsidTr="008370EB">
        <w:trPr>
          <w:trHeight w:val="24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Organización de los artesanos.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III.- Perfil del Responsable del Puesto </w:t>
      </w:r>
    </w:p>
    <w:tbl>
      <w:tblPr>
        <w:tblStyle w:val="TableGrid"/>
        <w:tblW w:w="10767" w:type="dxa"/>
        <w:tblInd w:w="1" w:type="dxa"/>
        <w:tblLayout w:type="fixed"/>
        <w:tblCellMar>
          <w:top w:w="218" w:type="dxa"/>
          <w:left w:w="106" w:type="dxa"/>
          <w:right w:w="3748" w:type="dxa"/>
        </w:tblCellMar>
        <w:tblLook w:val="04A0" w:firstRow="1" w:lastRow="0" w:firstColumn="1" w:lastColumn="0" w:noHBand="0" w:noVBand="1"/>
      </w:tblPr>
      <w:tblGrid>
        <w:gridCol w:w="5097"/>
        <w:gridCol w:w="5670"/>
      </w:tblGrid>
      <w:tr w:rsidR="008370EB" w:rsidRPr="008370EB" w:rsidTr="0059729B">
        <w:trPr>
          <w:trHeight w:val="26"/>
        </w:trPr>
        <w:tc>
          <w:tcPr>
            <w:tcW w:w="10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8370EB" w:rsidRPr="008370EB" w:rsidTr="0059729B">
        <w:trPr>
          <w:trHeight w:val="7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ind w:right="-573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Nivel Académico: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-33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Licenciatura en Economía, Administración o similar </w:t>
            </w:r>
          </w:p>
        </w:tc>
      </w:tr>
      <w:tr w:rsidR="008370EB" w:rsidRPr="008370EB" w:rsidTr="0059729B">
        <w:trPr>
          <w:trHeight w:val="2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-3886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Mínimo 5 años en administración pública o privada  </w:t>
            </w:r>
          </w:p>
        </w:tc>
      </w:tr>
      <w:tr w:rsidR="008370EB" w:rsidRPr="008370EB" w:rsidTr="0059729B">
        <w:trPr>
          <w:trHeight w:val="24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tabs>
                <w:tab w:val="left" w:pos="1306"/>
              </w:tabs>
              <w:spacing w:line="276" w:lineRule="auto"/>
              <w:ind w:right="-2330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ind w:right="-3461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económico-administrativas o afines   </w:t>
            </w:r>
          </w:p>
        </w:tc>
      </w:tr>
      <w:tr w:rsidR="008370EB" w:rsidRPr="008370EB" w:rsidTr="0059729B">
        <w:trPr>
          <w:trHeight w:val="10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ind w:right="-2047"/>
              <w:rPr>
                <w:rFonts w:ascii="Arial" w:eastAsia="Arial" w:hAnsi="Arial" w:cs="Arial"/>
                <w:b/>
                <w:color w:val="FFFFFF"/>
                <w:sz w:val="20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>Aptitud para Ocupar el</w:t>
            </w:r>
          </w:p>
          <w:p w:rsidR="008370EB" w:rsidRPr="008370EB" w:rsidRDefault="008370EB" w:rsidP="008370EB">
            <w:pPr>
              <w:spacing w:line="276" w:lineRule="auto"/>
              <w:ind w:right="-3607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Puesto: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ind w:right="-3886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ind w:right="-3886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ind w:right="-2805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>Comunicación efectiva</w:t>
            </w:r>
          </w:p>
          <w:p w:rsidR="008370EB" w:rsidRPr="008370EB" w:rsidRDefault="008370EB" w:rsidP="008370EB">
            <w:pPr>
              <w:ind w:right="-2805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Administración integral de proyectos </w:t>
            </w:r>
          </w:p>
          <w:p w:rsidR="008370EB" w:rsidRPr="008370EB" w:rsidRDefault="008370EB" w:rsidP="008370EB">
            <w:pPr>
              <w:spacing w:line="234" w:lineRule="auto"/>
              <w:ind w:right="-374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Coordinación de equipos de alto rendimiento. </w:t>
            </w:r>
          </w:p>
          <w:p w:rsidR="008370EB" w:rsidRPr="008370EB" w:rsidRDefault="008370EB" w:rsidP="008370EB">
            <w:pPr>
              <w:spacing w:line="234" w:lineRule="auto"/>
              <w:ind w:right="-374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>Capacidad  de negociación</w:t>
            </w:r>
          </w:p>
        </w:tc>
      </w:tr>
    </w:tbl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1057" w:type="dxa"/>
        <w:tblInd w:w="-5" w:type="dxa"/>
        <w:tblCellMar>
          <w:top w:w="28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4536"/>
      </w:tblGrid>
      <w:tr w:rsidR="008370EB" w:rsidRPr="008370EB" w:rsidTr="0059729B">
        <w:trPr>
          <w:trHeight w:val="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ind w:right="-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Puesto: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ind w:right="-4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Titular de la Unidad de Enlace Administrativo </w:t>
            </w:r>
          </w:p>
        </w:tc>
      </w:tr>
      <w:tr w:rsidR="008370EB" w:rsidRPr="008370EB" w:rsidTr="0059729B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de Adscripción: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de Fomento Económico y Turismo </w:t>
            </w:r>
          </w:p>
        </w:tc>
      </w:tr>
      <w:tr w:rsidR="008370EB" w:rsidRPr="008370EB" w:rsidTr="0059729B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Reporta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Director de Fomento Económico  </w:t>
            </w:r>
          </w:p>
        </w:tc>
      </w:tr>
      <w:tr w:rsidR="008370EB" w:rsidRPr="008370EB" w:rsidTr="0059729B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Supervisa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Auxiliar de la Unidad Administrativa </w:t>
            </w:r>
          </w:p>
        </w:tc>
      </w:tr>
      <w:tr w:rsidR="008370EB" w:rsidRPr="008370EB" w:rsidTr="0059729B">
        <w:trPr>
          <w:trHeight w:val="25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Interacciones Internas </w:t>
            </w:r>
          </w:p>
        </w:tc>
      </w:tr>
      <w:tr w:rsidR="008370EB" w:rsidRPr="008370EB" w:rsidTr="0059729B">
        <w:trPr>
          <w:trHeight w:val="2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Para: </w:t>
            </w:r>
          </w:p>
        </w:tc>
      </w:tr>
      <w:tr w:rsidR="008370EB" w:rsidRPr="008370EB" w:rsidTr="008370EB">
        <w:trPr>
          <w:trHeight w:val="37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ind w:right="-3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Administración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Atender y dar seguimiento a asuntos relacionados</w:t>
            </w:r>
          </w:p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 adquisiciones, capitulo 1000, (altas y bajas de personal, supervisión de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nominas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pago  al </w:t>
            </w:r>
          </w:p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personal</w:t>
            </w:r>
            <w:proofErr w:type="gram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reporte de incidencias, etc.) </w:t>
            </w:r>
          </w:p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Reparación y Mantenimiento de instalaciones </w:t>
            </w:r>
          </w:p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Requerimientos de materiales y servicios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 bienes (inventarios) </w:t>
            </w:r>
          </w:p>
        </w:tc>
      </w:tr>
      <w:tr w:rsidR="008370EB" w:rsidRPr="008370EB" w:rsidTr="008370EB">
        <w:trPr>
          <w:trHeight w:val="386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Programación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del Presupuesto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 Ordenes de pagos </w:t>
            </w:r>
          </w:p>
        </w:tc>
      </w:tr>
      <w:tr w:rsidR="008370EB" w:rsidRPr="008370EB" w:rsidTr="008370EB">
        <w:trPr>
          <w:trHeight w:val="751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Finanzas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Control de las tarjetas bancarias para pagos </w:t>
            </w:r>
          </w:p>
          <w:p w:rsidR="008370EB" w:rsidRPr="008370EB" w:rsidRDefault="008370EB" w:rsidP="008370EB">
            <w:pPr>
              <w:spacing w:line="233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Recepción y entrega de recibos de pagos del</w:t>
            </w:r>
          </w:p>
          <w:p w:rsidR="008370EB" w:rsidRPr="008370EB" w:rsidRDefault="008370EB" w:rsidP="008370EB">
            <w:pPr>
              <w:spacing w:line="233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Información  de pago a proveedores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Información de ingresos generados por la Dirección </w:t>
            </w:r>
          </w:p>
        </w:tc>
      </w:tr>
      <w:tr w:rsidR="008370EB" w:rsidRPr="008370EB" w:rsidTr="008370EB">
        <w:trPr>
          <w:trHeight w:val="28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Contraloría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3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Reportes de avances físicos y financieros de los proyectos </w:t>
            </w:r>
          </w:p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Reportes de irregularidades en el manejo de información, bienes y otros.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Declaraciones de información patrimoniales de empleados </w:t>
            </w:r>
          </w:p>
        </w:tc>
      </w:tr>
      <w:tr w:rsidR="008370EB" w:rsidRPr="008370EB" w:rsidTr="008370EB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asuntos jurídicos diversos que surjan en la realización de las actividades propias de la Dirección </w:t>
            </w:r>
          </w:p>
        </w:tc>
      </w:tr>
      <w:tr w:rsidR="008370EB" w:rsidRPr="008370EB" w:rsidTr="008370EB">
        <w:trPr>
          <w:trHeight w:val="674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Turismo, Coordinación de Centro Histórico, Subdirección de Desarrollo Económico, Empleo y Competitividad y Subdirección de Desarrollo Turístico.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Suministro de requerimientos de bienes muebles, servicios, artículos de oficinas  y otros. </w:t>
            </w:r>
          </w:p>
          <w:p w:rsidR="008370EB" w:rsidRPr="008370EB" w:rsidRDefault="008370EB" w:rsidP="008370EB">
            <w:pPr>
              <w:spacing w:line="276" w:lineRule="auto"/>
              <w:ind w:right="23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pagos, incidencias y licencias del personal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59729B" w:rsidRDefault="0059729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59729B" w:rsidRDefault="0059729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59729B" w:rsidRDefault="0059729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Pr="008370EB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105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051"/>
      </w:tblGrid>
      <w:tr w:rsidR="008370EB" w:rsidRPr="008370EB" w:rsidTr="0059729B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Planear, organizar, coordinar y dirigir los procesos y disposiciones normativas para atender correcta y oportunamente los requerimientos de recursos y servicios de las diversas coordinaciones </w:t>
            </w:r>
          </w:p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Resguardar, conservar y custodiar la documentación contable, presupuestal comprobatoria del ejercicio del gasto de la Dirección, de acuerdo a la normatividad establecida, para tal fin. </w:t>
            </w:r>
          </w:p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Coordinar la operación de los recursos humanos en el proceso de nóminas, quinquenios, incidencia, control de asistencias, comisiones y servicios, para que el personal reciba sus beneficios, conforme a la normatividad correspondiente, así como las altas y bajas del personal. </w:t>
            </w:r>
          </w:p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>Intervenir en todos los actos administrativos relacionados con la adquisición, arrendamiento, conservación, uso, destino, afectación, enajenación, baja, almacenamiento y control de inventarios de bienes muebles de la Dirección.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</w:p>
    <w:tbl>
      <w:tblPr>
        <w:tblStyle w:val="TableGrid"/>
        <w:tblW w:w="10771" w:type="dxa"/>
        <w:tblInd w:w="1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693236">
        <w:trPr>
          <w:trHeight w:val="23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Distribuir  y aplicar el presupuesto autorizado en cada una de las coordinaciones para el ejercicio de sus programas, proyectos y compromisos.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Programar las compras y distribución de equipos, insumos y papelería requerida para las distintas coordinaciones;  </w:t>
            </w:r>
          </w:p>
        </w:tc>
      </w:tr>
      <w:tr w:rsidR="008370EB" w:rsidRPr="008370EB" w:rsidTr="008370EB">
        <w:trPr>
          <w:trHeight w:val="70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Atender y dar seguimiento a los requerimientos contables, jurídicos y administrativos en la solvatación de observaciones de la Contraloría con la finalidad de dar respuesta en la rendición de cuentas del organismo de acuerdo a la normatividad de la ley de presupuesto, contabilidad y gastos públicos.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Coordinar el cumplimiento de las obligaciones terceros, presentación de declaraciones patrimoniales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Elaborar reportes trimestrales de evaluación del desempeño, de acuerdo al presupuesto autorizado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Verificar que los equipos de cómputo, mobiliario y equipo de oficina que formen parte del inventario se encuentren con la confirmación del usuario y vales de resguardos firmados por los mismos.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Establecer y difundir entre el personal de la Dirección, las políticas sobre horario, incidencias, retardos, permisos e incapacidades, así como vigilar su cumplimiento.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Elaborar altas y bajas del personal adscrito a la Dirección de Fomento Económico y Turismo </w:t>
            </w:r>
          </w:p>
        </w:tc>
      </w:tr>
      <w:tr w:rsidR="008370EB" w:rsidRPr="008370EB" w:rsidTr="008370EB">
        <w:trPr>
          <w:trHeight w:val="4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Autorizar la aplicación de descuentos a que se hagan acreedores los trabajadores de la Dirección de conformidad con la normatividad establecida.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Pr="008370EB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9323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69323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Contabilidad o similar </w:t>
            </w:r>
          </w:p>
        </w:tc>
      </w:tr>
      <w:tr w:rsidR="008370EB" w:rsidRPr="008370EB" w:rsidTr="0069323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Económico-Administrativas o afines (Administración, Economía, Contabilidad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69323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5 años en puestos administrativos de la  administración pública o privada </w:t>
            </w:r>
          </w:p>
        </w:tc>
      </w:tr>
      <w:tr w:rsidR="008370EB" w:rsidRPr="008370EB" w:rsidTr="0069323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Pública y  Gestión Institucional. </w:t>
            </w:r>
          </w:p>
        </w:tc>
      </w:tr>
      <w:tr w:rsidR="008370EB" w:rsidRPr="008370EB" w:rsidTr="00693236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Pr="008370EB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29"/>
        <w:gridCol w:w="2410"/>
        <w:gridCol w:w="5532"/>
      </w:tblGrid>
      <w:tr w:rsidR="008370EB" w:rsidRPr="008370EB" w:rsidTr="00693236">
        <w:trPr>
          <w:trHeight w:val="13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693236">
        <w:trPr>
          <w:trHeight w:val="7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693236">
        <w:trPr>
          <w:trHeight w:val="3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Director de Fomento Económico y Turismo </w:t>
            </w:r>
          </w:p>
        </w:tc>
      </w:tr>
      <w:tr w:rsidR="008370EB" w:rsidRPr="008370EB" w:rsidTr="00693236">
        <w:trPr>
          <w:trHeight w:val="38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Promoción y Mercadotecnia Turística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Turismo de Negocios y Convenciones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8370EB" w:rsidRPr="008370EB" w:rsidTr="00693236">
        <w:trPr>
          <w:trHeight w:val="32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693236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Impulso a un desarrollo social incluyente </w:t>
            </w:r>
          </w:p>
        </w:tc>
      </w:tr>
      <w:tr w:rsidR="008370EB" w:rsidRPr="008370EB" w:rsidTr="008370EB">
        <w:trPr>
          <w:trHeight w:val="9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para el posicionamiento de la Marca Villahermosa. </w:t>
            </w:r>
          </w:p>
        </w:tc>
      </w:tr>
      <w:tr w:rsidR="008370EB" w:rsidRPr="008370EB" w:rsidTr="008370EB">
        <w:trPr>
          <w:trHeight w:val="1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8370EB" w:rsidRPr="008370EB" w:rsidTr="008370EB">
        <w:trPr>
          <w:trHeight w:val="244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Desarrollo Económico sustentable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en conjunto en estrategias turísticas sustentables </w:t>
            </w:r>
          </w:p>
        </w:tc>
      </w:tr>
      <w:tr w:rsidR="008370EB" w:rsidRPr="008370EB" w:rsidTr="008370EB">
        <w:trPr>
          <w:trHeight w:val="5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Centro histórico 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Trabajo en conjunto en estrategias turísticas que potencialicen el centro histórico como producto turístico y programas de capacitación de servicios</w:t>
            </w:r>
          </w:p>
        </w:tc>
      </w:tr>
      <w:tr w:rsidR="008370EB" w:rsidRPr="008370EB" w:rsidTr="008370EB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Transparencia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Reportar actividades de la dirección de manera trimestral y dar respuesta a solicitudes de información enviadas por ciudadanos a través del portal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Infomex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370EB" w:rsidRPr="008370EB" w:rsidTr="008370EB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de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desarrollo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económico, empleo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y competitividad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Capacitación turística y de calidad en el servicio a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370EB" w:rsidRPr="008370EB" w:rsidTr="00693236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342CC3">
        <w:trPr>
          <w:trHeight w:val="23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las Inversiones turísticas en el Municipio. </w:t>
            </w:r>
          </w:p>
        </w:tc>
      </w:tr>
      <w:tr w:rsidR="008370EB" w:rsidRPr="008370EB" w:rsidTr="008370EB">
        <w:trPr>
          <w:trHeight w:val="46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Direcciones de Fomento Económico municipales.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del sector turismo. </w:t>
            </w:r>
          </w:p>
        </w:tc>
      </w:tr>
      <w:tr w:rsidR="008370EB" w:rsidRPr="008370EB" w:rsidTr="008370EB">
        <w:trPr>
          <w:trHeight w:val="47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Cámaras empresariales.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Diseñar estrategias locales, estatales y regionales de fomento al turismo. </w:t>
            </w:r>
          </w:p>
        </w:tc>
      </w:tr>
      <w:tr w:rsidR="008370EB" w:rsidRPr="008370EB" w:rsidTr="008370EB">
        <w:trPr>
          <w:trHeight w:val="81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Empresas turísticas (hoteles, agencias, restaurantes, transportistas, aerolíneas), Instituto Estatal de Cultura, Oficina de Convecciones y Visitantes, Organizaciones No Gubernamentales, Organizaciones civiles, Empresas socialmente responsables.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Agenda Colaborativa.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Capacitaciones.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342CC3" w:rsidRPr="008370EB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342CC3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3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y coordinar las políticas y programas municipales de impulso turístico.  </w:t>
            </w:r>
          </w:p>
          <w:p w:rsidR="008370EB" w:rsidRPr="008370EB" w:rsidRDefault="008370EB" w:rsidP="008370EB">
            <w:pPr>
              <w:numPr>
                <w:ilvl w:val="0"/>
                <w:numId w:val="13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Fomentar en el Municipio el desarrollo turístico como una actividad económica. </w:t>
            </w:r>
          </w:p>
          <w:p w:rsidR="008370EB" w:rsidRPr="008370EB" w:rsidRDefault="008370EB" w:rsidP="008370EB">
            <w:pPr>
              <w:numPr>
                <w:ilvl w:val="0"/>
                <w:numId w:val="13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Facilitar el desarrollo de programas y actividades de cuidado al medio ambiente en el Parque Tomás Garrido. </w:t>
            </w:r>
          </w:p>
          <w:p w:rsidR="008370EB" w:rsidRPr="008370EB" w:rsidRDefault="008370EB" w:rsidP="008370EB">
            <w:pPr>
              <w:numPr>
                <w:ilvl w:val="0"/>
                <w:numId w:val="13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los mecanismos correspondientes para mantener en buenas condiciones el MUSEVI, Foro Laguna y Casa de la Tierra. </w:t>
            </w:r>
          </w:p>
        </w:tc>
      </w:tr>
      <w:tr w:rsidR="008370EB" w:rsidRPr="008370EB" w:rsidTr="008370EB">
        <w:trPr>
          <w:trHeight w:val="71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after="19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Facilitar la realización de eventos culturales y de cuidado al medio ambiente en la Casa de la Tierra, difundir los lugares y eventos turísticos del Municipio.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lastRenderedPageBreak/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342CC3">
        <w:trPr>
          <w:trHeight w:val="2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Promover acciones de concertación entre los sectores público, social y privado del Municipio para el fomento de las actividades turísticas en el Municipio;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Promover y difundir los lugares y eventos turísticos del Municipio;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Planear, coordinar y promover las actividades artesanales propias del Municipio, a través del apoyo y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8370EB">
              <w:rPr>
                <w:rFonts w:ascii="Arial" w:eastAsia="Arial" w:hAnsi="Arial" w:cs="Arial"/>
                <w:color w:val="000000"/>
                <w:sz w:val="20"/>
              </w:rPr>
              <w:t>organización</w:t>
            </w:r>
            <w:proofErr w:type="gramEnd"/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de los artesanos. </w:t>
            </w:r>
          </w:p>
        </w:tc>
      </w:tr>
      <w:tr w:rsidR="008370EB" w:rsidRPr="008370EB" w:rsidTr="008370EB">
        <w:trPr>
          <w:trHeight w:val="70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after="19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Fomentar la cultura en el Municipio de Centro a través de exposiciones y foros culturales en Casa de la Tierra y MUSEVI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342CC3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342CC3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Turismo, Relaciones Públicas, Mercadotecnia,  Relaciones Comerciales. </w:t>
            </w:r>
          </w:p>
        </w:tc>
      </w:tr>
      <w:tr w:rsidR="008370EB" w:rsidRPr="008370EB" w:rsidTr="00342CC3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5 años en puestos de la  administración pública  o privada, de toma de decisiones y un año en el sector turístico.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342CC3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Turismo, Administración, Relaciones Públicas, Mercadotecnia.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342CC3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y coordinación de equipos de alto rendimiento.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integral de proyectos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P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67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342CC3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Promoción y Mercadotecnia.  </w:t>
            </w:r>
          </w:p>
        </w:tc>
      </w:tr>
      <w:tr w:rsidR="008370EB" w:rsidRPr="008370EB" w:rsidTr="00342CC3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342CC3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342CC3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342CC3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342CC3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Agilizar trámites.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Coordinarnos para comunicar las agendas en caso de coincidencia de actividades. </w:t>
            </w:r>
          </w:p>
        </w:tc>
      </w:tr>
      <w:tr w:rsidR="008370EB" w:rsidRPr="008370EB" w:rsidTr="008370EB">
        <w:trPr>
          <w:trHeight w:val="5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ind w:right="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Normatividad y Fiscalización,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Comunicar medidas de seguridad para el desarrollo de las actividades propias del turismo. </w:t>
            </w:r>
          </w:p>
        </w:tc>
      </w:tr>
      <w:tr w:rsidR="008370EB" w:rsidRPr="008370EB" w:rsidTr="008370EB">
        <w:trPr>
          <w:trHeight w:val="42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Posicionarnos como una ciudad que promueve actividades turísticas  sustentables y en pro del medio ambiente.  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Subir a los sitios oficiales la información de las actividades que la oficina de turismo procure.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para el posicionamiento de la Marca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Villahermosa. </w:t>
            </w:r>
          </w:p>
        </w:tc>
      </w:tr>
      <w:tr w:rsidR="008370EB" w:rsidRPr="008370EB" w:rsidTr="008370EB">
        <w:trPr>
          <w:trHeight w:val="28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logístico en función de ocupar el material cartográfico que ellos proveen y usarlos con fines logísticos en actividades turísticas.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Difundir las actividades que esta oficina tiene, ya que esto nos brinda oferta turística de la ciudad.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logístico, para poder ofrecer permisos y realizar más actividades turísticas.  </w:t>
            </w:r>
          </w:p>
        </w:tc>
      </w:tr>
      <w:tr w:rsidR="008370EB" w:rsidRPr="008370EB" w:rsidTr="00342CC3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342CC3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145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Turismo, Delegación Federal de Secretaría de Economía, Direcciones de Fomento Económico municipales, Instituto Nacional del Emprendedor, Instituto Nacional de Estadística, y Geografía, 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4" w:type="dxa"/>
            </w:tcMar>
          </w:tcPr>
          <w:p w:rsidR="008370EB" w:rsidRPr="008370EB" w:rsidRDefault="008370EB" w:rsidP="008370EB">
            <w:pPr>
              <w:spacing w:line="233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Poder aterrizar estrategias, para comunicar de forma asertiva las dinámicas, actividades que turismo emprende.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  <w:r w:rsidRPr="008370EB">
        <w:rPr>
          <w:rFonts w:ascii="Calibri" w:eastAsia="Calibri" w:hAnsi="Calibri" w:cs="Calibri"/>
          <w:noProof/>
          <w:color w:val="000000"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CE6EF" wp14:editId="18F45C42">
                <wp:simplePos x="0" y="0"/>
                <wp:positionH relativeFrom="column">
                  <wp:posOffset>-3047</wp:posOffset>
                </wp:positionH>
                <wp:positionV relativeFrom="paragraph">
                  <wp:posOffset>948213</wp:posOffset>
                </wp:positionV>
                <wp:extent cx="6847332" cy="177392"/>
                <wp:effectExtent l="0" t="0" r="0" b="0"/>
                <wp:wrapTopAndBottom/>
                <wp:docPr id="43757" name="Group 4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332" cy="177392"/>
                          <a:chOff x="0" y="0"/>
                          <a:chExt cx="6847332" cy="177392"/>
                        </a:xfrm>
                      </wpg:grpSpPr>
                      <wps:wsp>
                        <wps:cNvPr id="53956" name="Shape 53956"/>
                        <wps:cNvSpPr/>
                        <wps:spPr>
                          <a:xfrm>
                            <a:off x="6096" y="11434"/>
                            <a:ext cx="68351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14630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57" name="Shape 53957"/>
                        <wps:cNvSpPr/>
                        <wps:spPr>
                          <a:xfrm>
                            <a:off x="70866" y="11434"/>
                            <a:ext cx="67048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839" h="146304">
                                <a:moveTo>
                                  <a:pt x="0" y="0"/>
                                </a:moveTo>
                                <a:lnTo>
                                  <a:pt x="6704839" y="0"/>
                                </a:lnTo>
                                <a:lnTo>
                                  <a:pt x="670483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9" name="Rectangle 3689"/>
                        <wps:cNvSpPr/>
                        <wps:spPr>
                          <a:xfrm>
                            <a:off x="2727198" y="0"/>
                            <a:ext cx="1850243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0EB" w:rsidRDefault="008370EB" w:rsidP="008370EB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Descripción Específica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4117848" y="0"/>
                            <a:ext cx="47022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0EB" w:rsidRDefault="008370EB" w:rsidP="008370EB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58" name="Shape 53958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59" name="Shape 53959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0" name="Shape 53960"/>
                        <wps:cNvSpPr/>
                        <wps:spPr>
                          <a:xfrm>
                            <a:off x="6096" y="53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1" name="Shape 53961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2" name="Shape 53962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3" name="Shape 53963"/>
                        <wps:cNvSpPr/>
                        <wps:spPr>
                          <a:xfrm>
                            <a:off x="0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4" name="Shape 53964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5" name="Shape 53965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6" name="Shape 53966"/>
                        <wps:cNvSpPr/>
                        <wps:spPr>
                          <a:xfrm>
                            <a:off x="6096" y="1577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7" name="Shape 53967"/>
                        <wps:cNvSpPr/>
                        <wps:spPr>
                          <a:xfrm>
                            <a:off x="6841236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8" name="Shape 53968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9" name="Shape 53969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CE6EF" id="Group 43757" o:spid="_x0000_s1026" style="position:absolute;margin-left:-.25pt;margin-top:74.65pt;width:539.15pt;height:13.95pt;z-index:251659264" coordsize="68473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">
                <v:shape id="Shape 53956" o:spid="_x0000_s1027" style="position:absolute;left:60;top:114;width:68352;height:1463;visibility:visible;mso-wrap-style:square;v-text-anchor:top" coordsize="683514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y5scA&#10;AADeAAAADwAAAGRycy9kb3ducmV2LnhtbESPQWvCQBSE74X+h+UVvNVNFYNGVxFraQUvURG8PbLP&#10;bGj2bZrdavrv3YLgcZj5ZpjZorO1uFDrK8cK3voJCOLC6YpLBYf9x+sYhA/IGmvHpOCPPCzmz08z&#10;zLS7ck6XXShFLGGfoQITQpNJ6QtDFn3fNcTRO7vWYoiyLaVu8RrLbS0HSZJKixXHBYMNrQwV37tf&#10;q2C0zTfrzdG9mzSsfj6HJ1Meu1yp3ku3nIII1IVH+E5/6cgNJ6MU/u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LsubHAAAA3gAAAA8AAAAAAAAAAAAAAAAAmAIAAGRy&#10;cy9kb3ducmV2LnhtbFBLBQYAAAAABAAEAPUAAACMAwAAAAA=&#10;" path="m,l6835140,r,146304l,146304,,e" fillcolor="#060" stroked="f" strokeweight="0">
                  <v:stroke miterlimit="83231f" joinstyle="miter"/>
                  <v:path arrowok="t" textboxrect="0,0,6835140,146304"/>
                </v:shape>
                <v:shape id="Shape 53957" o:spid="_x0000_s1028" style="position:absolute;left:708;top:114;width:67049;height:1463;visibility:visible;mso-wrap-style:square;v-text-anchor:top" coordsize="670483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n48cA&#10;AADeAAAADwAAAGRycy9kb3ducmV2LnhtbESPT2sCMRTE74LfIbxCb5pti7XdGqUVxT94qVt6fmye&#10;m7WblyWJuv32TUHwOMzMb5jJrLONOJMPtWMFD8MMBHHpdM2Vgq9iOXgBESKyxsYxKfilALNpvzfB&#10;XLsLf9J5HyuRIBxyVGBibHMpQ2nIYhi6ljh5B+ctxiR9JbXHS4LbRj5m2bO0WHNaMNjS3FD5sz9Z&#10;BaedLw/bYlnP5fr7Y5FtjoZWhVL3d937G4hIXbyFr+21VjB6eh2N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Z+PHAAAA3gAAAA8AAAAAAAAAAAAAAAAAmAIAAGRy&#10;cy9kb3ducmV2LnhtbFBLBQYAAAAABAAEAPUAAACMAwAAAAA=&#10;" path="m,l6704839,r,146304l,146304,,e" fillcolor="#060" stroked="f" strokeweight="0">
                  <v:stroke miterlimit="83231f" joinstyle="miter"/>
                  <v:path arrowok="t" textboxrect="0,0,6704839,146304"/>
                </v:shape>
                <v:rect id="Rectangle 3689" o:spid="_x0000_s1029" style="position:absolute;left:27271;width:18503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EH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7NE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EHsYAAADdAAAADwAAAAAAAAAAAAAAAACYAgAAZHJz&#10;L2Rvd25yZXYueG1sUEsFBgAAAAAEAAQA9QAAAIsDAAAAAA==&#10;" filled="f" stroked="f">
                  <v:textbox inset="0,0,0,0">
                    <w:txbxContent>
                      <w:p w:rsidR="008370EB" w:rsidRDefault="008370EB" w:rsidP="008370EB">
                        <w:pPr>
                          <w:spacing w:after="0" w:line="276" w:lineRule="auto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Descripción Específica</w:t>
                        </w:r>
                      </w:p>
                    </w:txbxContent>
                  </v:textbox>
                </v:rect>
                <v:rect id="Rectangle 3690" o:spid="_x0000_s1030" style="position:absolute;left:41178;width:470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7Xs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7XsMAAADdAAAADwAAAAAAAAAAAAAAAACYAgAAZHJzL2Rv&#10;d25yZXYueG1sUEsFBgAAAAAEAAQA9QAAAIgDAAAAAA==&#10;" filled="f" stroked="f">
                  <v:textbox inset="0,0,0,0">
                    <w:txbxContent>
                      <w:p w:rsidR="008370EB" w:rsidRDefault="008370EB" w:rsidP="008370EB">
                        <w:pPr>
                          <w:spacing w:after="0" w:line="276" w:lineRule="auto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958" o:spid="_x0000_s1031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eHsQA&#10;AADeAAAADwAAAGRycy9kb3ducmV2LnhtbERPz2vCMBS+D/wfwhN2s+nc3FxnWlQQRBCc87DjW/PW&#10;FpuXmkTt/ntzEHb8+H7Pit604kLON5YVPCUpCOLS6oYrBYev1WgKwgdkja1lUvBHHop88DDDTNsr&#10;f9JlHyoRQ9hnqKAOocuk9GVNBn1iO+LI/VpnMEToKqkdXmO4aeU4TV+lwYZjQ40dLWsqj/uzUdCd&#10;Kvd98nrBP+fd5o3TNfXbF6Ueh/38A0SgPvyL7+61VjB5fp/EvfFOv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3h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59" o:spid="_x0000_s1032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7hccA&#10;AADeAAAADwAAAGRycy9kb3ducmV2LnhtbESPS2vDMBCE74X8B7GF3hq5bZ5OZNMWAiFQaB6HHDfW&#10;xjaxVo6kJO6/rwKFHoeZ+YaZ551pxJWcry0reOknIIgLq2suFey2i+cJCB+QNTaWScEPeciz3sMc&#10;U21vvKbrJpQiQtinqKAKoU2l9EVFBn3ftsTRO1pnMETpSqkd3iLcNPI1SUbSYM1xocKWPisqTpuL&#10;UdCeS7c/e/3Bh8v3aszJkrqvgVJPj937DESgLvyH/9pLrWD4Nh1O4X4nXg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ze4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0" o:spid="_x0000_s1033" style="position:absolute;left:60;top:53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U98cA&#10;AADeAAAADwAAAGRycy9kb3ducmV2LnhtbESPy2rCQBSG90LfYTgFdzppbCWNjuKlFlsQre3C5SFz&#10;mgQzZ0JmjPHtnUWhy5//xjedd6YSLTWutKzgaRiBIM6sLjlX8PO9GSQgnEfWWFkmBTdyMJ899KaY&#10;anvlL2qPPhdhhF2KCgrv61RKlxVk0A1tTRy8X9sY9EE2udQNXsO4qWQcRWNpsOTwUGBNq4Ky8/Fi&#10;FBye+ROX5Wn7gS552+3XcXt4j5XqP3aLCQhPnf8P/7W3WsHL6HUcAAJOQ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1PfHAAAA3gAAAA8AAAAAAAAAAAAAAAAAmAIAAGRy&#10;cy9kb3ducmV2LnhtbFBLBQYAAAAABAAEAPUAAACMAwAAAAA=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1" o:spid="_x0000_s1034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9PscA&#10;AADeAAAADwAAAGRycy9kb3ducmV2LnhtbESPT2vCQBTE7wW/w/IK3uomtv5Ls4oVClIQWvXg8TX7&#10;mgSzb+Puqum37xYEj8PM/IbJF51pxIWcry0rSAcJCOLC6ppLBfvd+9MUhA/IGhvLpOCXPCzmvYcc&#10;M22v/EWXbShFhLDPUEEVQptJ6YuKDPqBbYmj92OdwRClK6V2eI1w08hhkoylwZrjQoUtrSoqjtuz&#10;UdCeSnc4ef3G3+fPjwkna+o2L0r1H7vlK4hAXbiHb+21VjB6no1T+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pvT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2" o:spid="_x0000_s1035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jSccA&#10;AADeAAAADwAAAGRycy9kb3ducmV2LnhtbESPW2sCMRSE34X+h3AKfdOs1npZjWILgggFbw8+HjfH&#10;3cXNyZpE3f77Rij0cZiZb5jpvDGVuJPzpWUF3U4CgjizuuRcwWG/bI9A+ICssbJMCn7Iw3z20ppi&#10;qu2Dt3TfhVxECPsUFRQh1KmUPivIoO/Ymjh6Z+sMhihdLrXDR4SbSvaSZCANlhwXCqzpq6DssrsZ&#10;BfU1d8er1598um3WQ05W1Hz3lXp7bRYTEIGa8B/+a6+0go/38aAHzzvxC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7I0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3" o:spid="_x0000_s1036" style="position:absolute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bhMcA&#10;AADeAAAADwAAAGRycy9kb3ducmV2LnhtbESPS2vCQBSF9wX/w3AL3TWTGioxZhQRxCLdVIV2ec3c&#10;PDBzJ2QmmvbXdwoFl4fz+Dj5ajStuFLvGssKXqIYBHFhdcOVgtNx+5yCcB5ZY2uZFHyTg9Vy8pBj&#10;pu2NP+h68JUII+wyVFB732VSuqImgy6yHXHwStsb9EH2ldQ93sK4aeU0jmfSYMOBUGNHm5qKy2Ew&#10;gSvTbmN3ybD/HC7789c8Ldc/70o9PY7rBQhPo7+H/9tvWsFrMp8l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W4T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4" o:spid="_x0000_s1037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epsYA&#10;AADeAAAADwAAAGRycy9kb3ducmV2LnhtbESPT2sCMRTE74LfITzBm2ZbrX+2RlFBEKHQqgePr5vX&#10;3aWblzWJun57IxR6HGbmN8xs0ZhKXMn50rKCl34CgjizuuRcwfGw6U1A+ICssbJMCu7kYTFvt2aY&#10;anvjL7ruQy4ihH2KCooQ6lRKnxVk0PdtTRy9H+sMhihdLrXDW4SbSr4myUgaLDkuFFjTuqDsd38x&#10;Cupz7k5nr1f8ffncjTnZUvMxVKrbaZbvIAI14T/8195qBW+D6Wg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4e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5" o:spid="_x0000_s1038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7PcYA&#10;AADeAAAADwAAAGRycy9kb3ducmV2LnhtbESPQWsCMRSE74L/ITyhN83WVltXo6ggiFBQ24PH5+Z1&#10;d3HzsiZRt//eCEKPw8x8w0xmjanElZwvLSt47SUgiDOrS84V/Hyvup8gfEDWWFkmBX/kYTZttyaY&#10;anvjHV33IRcRwj5FBUUIdSqlzwoy6Hu2Jo7er3UGQ5Qul9rhLcJNJftJMpQGS44LBda0LCg77S9G&#10;QX3O3eHs9YKPl+3mg5M1NV/vSr10mvkYRKAm/Ief7bVWMHgbDQfwuBOv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7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6" o:spid="_x0000_s1039" style="position:absolute;left:60;top:1577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pGMgA&#10;AADeAAAADwAAAGRycy9kb3ducmV2LnhtbESPQWvCQBSE7wX/w/IKvdVNo4Y0dRW1VWyh1Noeenxk&#10;X5Ng9m3IrjH9964g9DjMzDfMdN6bWnTUusqygodhBII4t7riQsH31/o+BeE8ssbaMin4Iwfz2eBm&#10;ipm2J/6kbu8LESDsMlRQet9kUrq8JINuaBvi4P3a1qAPsi2kbvEU4KaWcRQl0mDFYaHEhlYl5Yf9&#10;0SjYjfkNl9XP9hVd+vL+8Rx3u02s1N1tv3gC4an3/+Fre6sVTEaPSQKXO+EK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uukYyAAAAN4AAAAPAAAAAAAAAAAAAAAAAJgCAABk&#10;cnMvZG93bnJldi54bWxQSwUGAAAAAAQABAD1AAAAjQMAAAAA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7" o:spid="_x0000_s1040" style="position:absolute;left:68412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dh8YA&#10;AADeAAAADwAAAGRycy9kb3ducmV2LnhtbESPzWrCQBSF94W+w3AL7urEijZGRxGhKOKmVtDlNXNN&#10;gpk7ITPR6NM7gtDl4fx8nMmsNaW4UO0Kywp63QgEcWp1wZmC3d/PZwzCeWSNpWVScCMHs+n72wQT&#10;ba/8S5etz0QYYZeggtz7KpHSpTkZdF1bEQfvZGuDPsg6k7rGaxg3pfyKoqE0WHAg5FjRIqf0vG1M&#10;4Mq4Wthlv1nvm/P6eBjFp/l9o1Tno52PQXhq/X/41V5pBYP+aPgNzzvh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dh8YAAADe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8" o:spid="_x0000_s1041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Uo8QA&#10;AADeAAAADwAAAGRycy9kb3ducmV2LnhtbERPy2rCQBTdF/yH4Qrumonaqk2dhLZQkILga9Hlbeaa&#10;BDN34syo6d93FgWXh/NeFr1pxZWcbywrGCcpCOLS6oYrBYf95+MChA/IGlvLpOCXPBT54GGJmbY3&#10;3tJ1FyoRQ9hnqKAOocuk9GVNBn1iO+LIHa0zGCJ0ldQObzHctHKSpjNpsOHYUGNHHzWVp93FKOjO&#10;lfs+e/3OP5fN15zTFfXrJ6VGw/7tFUSgPtzF/+6VVvA8fZnFvfFOv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FK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9" o:spid="_x0000_s1042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xOMcA&#10;AADeAAAADwAAAGRycy9kb3ducmV2LnhtbESPS2vDMBCE74H+B7GF3hK5bZ5uZNMWAqEQyOvQ49ba&#10;2qbWypGUxPn3USGQ4zAz3zDzvDONOJHztWUFz4MEBHFhdc2lgv1u0Z+C8AFZY2OZFFzIQ5499OaY&#10;anvmDZ22oRQRwj5FBVUIbSqlLyoy6Ae2JY7er3UGQ5SulNrhOcJNI1+SZCwN1hwXKmzps6Lib3s0&#10;CtpD6b4PXn/wz3H9NeFkSd1qqNTTY/f+BiJQF+7hW3upFYxeZ+MZ/N+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fsT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342CC3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4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en medios de comunicación y redes sociales las actividades y los espacios turísticos con del municipio.  </w:t>
            </w:r>
          </w:p>
          <w:p w:rsidR="008370EB" w:rsidRPr="008370EB" w:rsidRDefault="008370EB" w:rsidP="008370EB">
            <w:pPr>
              <w:numPr>
                <w:ilvl w:val="0"/>
                <w:numId w:val="14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Lanzar campañas publicitarias que generen inversión y derrama económica en el sector turístico.  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tbl>
      <w:tblPr>
        <w:tblStyle w:val="TableGrid"/>
        <w:tblW w:w="1077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9947"/>
      </w:tblGrid>
      <w:tr w:rsidR="008370EB" w:rsidRPr="008370EB" w:rsidTr="008370EB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Ejecutar programas de fomento a las actividades turísticas en el Municipio.  </w:t>
            </w:r>
          </w:p>
        </w:tc>
      </w:tr>
      <w:tr w:rsidR="008370EB" w:rsidRPr="008370EB" w:rsidTr="008370EB">
        <w:trPr>
          <w:trHeight w:val="471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Generar una red entre gobierno municipal, estatal e iniciativa privada para difundir los espacios turísticos del Municipio.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Pr="008370EB" w:rsidRDefault="002F215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2F2151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2F2151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Licenciatura, Turismo, Relaciones Públicas, Mercadotecnia, Economía, Relaciones Comerciales, Ciencias de la Comunicación.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2F215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año, estar en el medio de la publicidad y la comunicación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</w:tr>
      <w:tr w:rsidR="008370EB" w:rsidRPr="008370EB" w:rsidTr="002F2151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Económico-Administrativas o afines (Turismo, Administración, , Relaciones Publicas, Mercadotecnia, Ciencias de la Comunicación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</w:tr>
      <w:tr w:rsidR="008370EB" w:rsidRPr="008370EB" w:rsidTr="002F2151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reflexión.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8370EB" w:rsidRPr="008370EB" w:rsidRDefault="008370EB" w:rsidP="002F2151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2F215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Turismo de Negocios y Convenciones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2F215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2F215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Administración y Coordinación de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estrategias conjuntas en cuanto los espacios disponibles para realizar eventos, convenciones y congresos. </w:t>
            </w:r>
          </w:p>
        </w:tc>
      </w:tr>
      <w:tr w:rsidR="008370EB" w:rsidRPr="008370EB" w:rsidTr="008370EB">
        <w:trPr>
          <w:trHeight w:val="92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participación conjunta para eventos culturales e implementar estrategias que contribuyan a la posición de la marca Villahermosa como destino turístico.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General de Comunicación Social y Coordinación de Prensa.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en la difusión de eventos, festivales, congresos, etc. que se realizan en el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Muncipio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Dependencias Estatales, Organizaciones No Gubernamentales, Organizaciones civiles, Empresas socialmente responsables y Universidades.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colaborativo para promoción de espacios para la realización de eventos y convenciones, así como en la difusión de actividades de turismo de negocios. 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Pr="008370EB" w:rsidRDefault="002F215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2F215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5"/>
              </w:numPr>
              <w:ind w:right="-4" w:hanging="3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Brindar las facilidades a los organizadores de congresos y convenciones para atraer turismo de reuniones.  </w:t>
            </w:r>
          </w:p>
          <w:p w:rsidR="008370EB" w:rsidRPr="008370EB" w:rsidRDefault="008370EB" w:rsidP="008370EB">
            <w:pPr>
              <w:numPr>
                <w:ilvl w:val="0"/>
                <w:numId w:val="15"/>
              </w:numPr>
              <w:ind w:right="-4" w:hanging="3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Difusión de la información a las respectivas áreas para dar a conocer los congresos y reuniones a realizar.  </w:t>
            </w:r>
          </w:p>
          <w:p w:rsidR="008370EB" w:rsidRPr="008370EB" w:rsidRDefault="008370EB" w:rsidP="008370EB">
            <w:pPr>
              <w:numPr>
                <w:ilvl w:val="0"/>
                <w:numId w:val="15"/>
              </w:numPr>
              <w:spacing w:line="276" w:lineRule="auto"/>
              <w:ind w:right="-4" w:hanging="3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distintas opciones de acción para promoción de eventos que apoyen al turismo de la ciudad e incremente la afluencia de nuevos empresarios a nuestro municipio. 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43" w:type="dxa"/>
          <w:right w:w="53" w:type="dxa"/>
        </w:tblCellMar>
        <w:tblLook w:val="04A0" w:firstRow="1" w:lastRow="0" w:firstColumn="1" w:lastColumn="0" w:noHBand="0" w:noVBand="1"/>
      </w:tblPr>
      <w:tblGrid>
        <w:gridCol w:w="782"/>
        <w:gridCol w:w="9989"/>
      </w:tblGrid>
      <w:tr w:rsidR="008370EB" w:rsidRPr="008370EB" w:rsidTr="002F2151">
        <w:trPr>
          <w:trHeight w:val="2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Coordinar con la iniciativa privada a nivel local, nacional e internacional, actividades para la realización de congresos, festivales y reuniones en nuestro Municipio. </w:t>
            </w:r>
          </w:p>
        </w:tc>
      </w:tr>
      <w:tr w:rsidR="008370EB" w:rsidRPr="008370EB" w:rsidTr="008370EB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Realizar trámites de apoyos a eventos turísticos ante las distintas áreas del H. Ayuntamiento de Centro. </w:t>
            </w:r>
          </w:p>
        </w:tc>
      </w:tr>
      <w:tr w:rsidR="008370EB" w:rsidRPr="008370EB" w:rsidTr="008370EB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Llevar el control de las reuniones, congresos y eventos. </w:t>
            </w:r>
          </w:p>
        </w:tc>
      </w:tr>
      <w:tr w:rsidR="008370EB" w:rsidRPr="008370EB" w:rsidTr="008370EB">
        <w:trPr>
          <w:trHeight w:val="242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Llegar a acuerdos con otras áreas del municipio para apoyar en la realización de congresos.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p w:rsidR="008370EB" w:rsidRPr="002F2151" w:rsidRDefault="002F2151" w:rsidP="002F2151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2F215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 </w:t>
            </w:r>
          </w:p>
        </w:tc>
      </w:tr>
      <w:tr w:rsidR="008370EB" w:rsidRPr="008370EB" w:rsidTr="002F2151">
        <w:trPr>
          <w:trHeight w:val="46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Relaciones Públicas, Comercio Internacional, Administración, Turismo, Mercadotecnia, Ciencias de la Comunicación.  </w:t>
            </w:r>
          </w:p>
        </w:tc>
      </w:tr>
      <w:tr w:rsidR="008370EB" w:rsidRPr="008370EB" w:rsidTr="002F215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Mínima de 1 año en puestos de toma de decisiones y organización de eventos. </w:t>
            </w:r>
          </w:p>
        </w:tc>
      </w:tr>
      <w:tr w:rsidR="008370EB" w:rsidRPr="008370EB" w:rsidTr="002F215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Administración, promoción turística, mercadotecnia, publicidad. </w:t>
            </w:r>
          </w:p>
        </w:tc>
      </w:tr>
      <w:tr w:rsidR="008370EB" w:rsidRPr="008370EB" w:rsidTr="002F2151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Liderazgo y capacidad de negociación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Administración integral de proyectos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2F2151" w:rsidRPr="008370EB" w:rsidRDefault="002F215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2F215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2F215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llevar a cabo eventos culturales, así como apoyo para difusión de sus eventos a través de nuestras redes sociales.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Unidad de Protección Civil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sinergia para el éxito de la seguridad de los visitantes en los eventos que se realizan.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con la difusión de eventos culturales y alternativos en la ciudad de Villahermosa. Desarrollo de campañas publicitarias de eventos.  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realización de eventos culturales y artísticos en la ciudad </w:t>
            </w:r>
          </w:p>
        </w:tc>
      </w:tr>
      <w:tr w:rsidR="008370EB" w:rsidRPr="008370EB" w:rsidTr="008370EB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obtención de permisos para la realización de eventos en espacios públicos.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2F215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Emprendedores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los eventos culturales y alternativos que se realizan en Villahermosa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Artesanos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nuevos proyectos culturales y alternativos diferenciadores en la ciudad.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Pequeños Comerciantes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Diseñar estrategias locales, estatales y regionales que permitan la difusión de estos eventos.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Empresas, Organizaciones civiles, Instituto Estatal de Cultura, Seguridad Pública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Vinculación con instituciones educativas, culturales y promotores de servicios turísticos.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6B7B0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6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Fomentar, dirigir, coordinar y promover la ejecución de los programas culturales y recreativos que se realizan en la ciudad de Villahermosa.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Organizar y promover la producción artesanal.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Controlar y supervisar de acuerdo con las leyes y reglamentos de la materia, la prestación de servicios turísticos de aventura que se realicen en el Municipio.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Formular estrategias de mantenimiento y conservación de la infraestructura y espacios. 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Desarrollo de líneas de acción para la operatividad de los espacios designados a la subdirección. 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Implementación de programas operativos para el mejoramiento de la imagen.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es-MX"/>
        </w:rPr>
      </w:pP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448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6B7B01">
        <w:trPr>
          <w:trHeight w:val="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>Descripción Específica</w:t>
            </w:r>
          </w:p>
        </w:tc>
      </w:tr>
      <w:tr w:rsidR="008370EB" w:rsidRPr="008370EB" w:rsidTr="008370EB">
        <w:trPr>
          <w:trHeight w:val="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Coordinar y promover los eventos de turismo cultural y alternativo.  </w:t>
            </w:r>
          </w:p>
        </w:tc>
      </w:tr>
      <w:tr w:rsidR="008370EB" w:rsidRPr="008370EB" w:rsidTr="008370EB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Servir de enlace entre el Gobierno Municipal y las dependencias federales y estatales así como empresas para fomentar el desarrollo de proyectos turísticos novedosos y atractivos. </w:t>
            </w:r>
          </w:p>
        </w:tc>
      </w:tr>
      <w:tr w:rsidR="008370EB" w:rsidRPr="008370EB" w:rsidTr="008370EB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Impulsar a emprendedores para la gestión de nuevos proyectos con el propósito de ampliar el menú de actividades en el Municipio; </w:t>
            </w:r>
          </w:p>
        </w:tc>
      </w:tr>
      <w:tr w:rsidR="008370EB" w:rsidRPr="008370EB" w:rsidTr="008370EB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Coordinar a los artesanos para fomentar el consumo de productos locales. </w:t>
            </w:r>
          </w:p>
        </w:tc>
      </w:tr>
      <w:tr w:rsidR="008370EB" w:rsidRPr="008370EB" w:rsidTr="008370EB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Impulsar, coordinar y promover el mantenimiento a la infraestructura (fuentes, MUSEVI, Foro Laguna y Casa de la Tierra. </w:t>
            </w:r>
          </w:p>
        </w:tc>
      </w:tr>
      <w:tr w:rsidR="008370EB" w:rsidRPr="008370EB" w:rsidTr="008370EB">
        <w:trPr>
          <w:trHeight w:val="35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Fungir como enlace entre la Dirección de Fomento Económico y las áreas competentes para el correcto funcionamiento y el mejoramiento de la imagen de los espacios asignados a la subdirección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Pr="008370EB" w:rsidRDefault="006B7B0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B7B01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6B7B0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Historia, Turismo, Relaciones Públicas, Mercadotecnia, Ciencias de la Comunicación, o a fin.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 en puestos relacionados a la actividad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de la Comunicación y Culturales, Mercadotecnia, Publicidad e Historia. </w:t>
            </w:r>
          </w:p>
        </w:tc>
      </w:tr>
      <w:tr w:rsidR="008370EB" w:rsidRPr="008370EB" w:rsidTr="006B7B01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y capacidad de negociación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para organizar eventos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6B7B0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Centro Histórico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Zona Luz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Regulación y Fomento </w:t>
            </w:r>
          </w:p>
        </w:tc>
      </w:tr>
      <w:tr w:rsidR="008370EB" w:rsidRPr="008370EB" w:rsidTr="006B7B0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6B7B0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Económico, Coordinación de Turismo, Unidad Administrativa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Difusión de eventos en Zona Luz </w:t>
            </w:r>
          </w:p>
        </w:tc>
      </w:tr>
      <w:tr w:rsidR="008370EB" w:rsidRPr="008370EB" w:rsidTr="006B7B0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6B7B0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Establecimientos en la Zona Luz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mejoras en la imagen del Centro Histórico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Artesanos y artistas locales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6B7B0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7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Promover, coordinar y controlar los eventos que se lleven a cabo en la Zona Luz. </w:t>
            </w:r>
          </w:p>
          <w:p w:rsidR="008370EB" w:rsidRPr="008370EB" w:rsidRDefault="008370EB" w:rsidP="008370EB">
            <w:pPr>
              <w:numPr>
                <w:ilvl w:val="0"/>
                <w:numId w:val="17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Fungir como enlace con  los comercios establecidos en la Zona Luz. </w:t>
            </w:r>
          </w:p>
          <w:p w:rsidR="008370EB" w:rsidRPr="008370EB" w:rsidRDefault="008370EB" w:rsidP="008370EB">
            <w:pPr>
              <w:numPr>
                <w:ilvl w:val="0"/>
                <w:numId w:val="17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Fomentar la profesionalización de los servicios del comercio establecido en la Zona Luz.  </w:t>
            </w:r>
          </w:p>
          <w:p w:rsidR="008370EB" w:rsidRPr="008370EB" w:rsidRDefault="008370EB" w:rsidP="008370EB">
            <w:pPr>
              <w:numPr>
                <w:ilvl w:val="0"/>
                <w:numId w:val="17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Mantener una buena imagen urbana y el orden de la Zona Luz.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6B7B01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Supervisar y brindar todas las facilidades para la realización de los eventos que se lleven a cabo en Zona Luz. </w:t>
            </w:r>
          </w:p>
        </w:tc>
      </w:tr>
      <w:tr w:rsidR="008370EB" w:rsidRPr="008370EB" w:rsidTr="008370EB">
        <w:trPr>
          <w:trHeight w:val="47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Supervisar las actividades de los comercios establecidos en la Zona Luz para que se lleven a cabo de manera organizada y en base a los Reglamentos de la Zona Luz. 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Ofrecer capacitaciones a los comerciantes y empleados sobre calidad en el servicio y atención al público.  </w:t>
            </w:r>
          </w:p>
        </w:tc>
      </w:tr>
      <w:tr w:rsidR="008370EB" w:rsidRPr="008370EB" w:rsidTr="008370EB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Vigilar y gestionar los recursos necesarios para mantener en buen estado la imagen urbana de la Zona Luz.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lastRenderedPageBreak/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III.- Perfil del Responsable del Puesto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B7B0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8370EB" w:rsidRPr="008370EB" w:rsidTr="006B7B0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Licenciatura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en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Administración,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Turismo,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Ciencias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de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la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Comunicación,  Relaciones Comerciales, o afín. </w:t>
            </w:r>
          </w:p>
        </w:tc>
      </w:tr>
      <w:tr w:rsidR="008370EB" w:rsidRPr="008370EB" w:rsidTr="006B7B0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Mínimo 3 años de experiencia en el sector económico y turístico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Administración, desarrollo de proyectos, mercadotecnia, relaciones públicas y calidad. </w:t>
            </w:r>
          </w:p>
        </w:tc>
      </w:tr>
      <w:tr w:rsidR="008370EB" w:rsidRPr="008370EB" w:rsidTr="006B7B01">
        <w:trPr>
          <w:trHeight w:val="70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Proactivo y propositivo 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Liderazgo y capacidad de negociación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de análisis y organización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Comunicación Efectiva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6B7B0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Regulación y Fomento del Centro Histórico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Zona Luz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Centro Histórico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6B7B0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6B7B0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Coordinador de la Zona Luz, Dirección de Fomento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Económico, Coordinación de Turismo, Unidad Administrativa.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8370EB" w:rsidRPr="008370EB" w:rsidTr="006B7B0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6B7B0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Establecimientos en la Zona Luz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mejoras en la imagen del Centro Histórico y mejor servicio al visitante.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Artesanos y artistas locales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6B7B0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8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Administrar en forma eficaz, eficiente y con economía los recursos humanos y materiales asignados a la Coordinación.  </w:t>
            </w:r>
          </w:p>
          <w:p w:rsidR="008370EB" w:rsidRPr="008370EB" w:rsidRDefault="008370EB" w:rsidP="008370EB">
            <w:pPr>
              <w:numPr>
                <w:ilvl w:val="0"/>
                <w:numId w:val="18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estrategias de comercialización y capacitación a los negocios establecidos en la Zona Luz. </w:t>
            </w:r>
          </w:p>
          <w:p w:rsidR="008370EB" w:rsidRPr="008370EB" w:rsidRDefault="008370EB" w:rsidP="008370EB">
            <w:pPr>
              <w:numPr>
                <w:ilvl w:val="0"/>
                <w:numId w:val="18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Reportar las actividades que se llevan a cabo en le Zona Luz.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6B7B01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Elaboración del programa operativo anual.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Realización de reporte de incidencias y actividades en la Zona Luz.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del personal.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Elaborar el Padrón de Residentes y Comerciantes de la Zona Luz. </w:t>
            </w:r>
          </w:p>
        </w:tc>
      </w:tr>
      <w:tr w:rsidR="008370EB" w:rsidRPr="008370EB" w:rsidTr="008370EB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Supervisión de eventos en la zona luz y de capacitaciones a comerciantes. 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B7B0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Licenciatura en Administración, Contaduría o afín. </w:t>
            </w:r>
          </w:p>
        </w:tc>
      </w:tr>
      <w:tr w:rsidR="008370EB" w:rsidRPr="008370EB" w:rsidTr="00BF2E82">
        <w:trPr>
          <w:trHeight w:val="37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año de experiencia en el sector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Comunicación, Cultura, Mercadotecnia, Publicidad </w:t>
            </w:r>
          </w:p>
        </w:tc>
      </w:tr>
      <w:tr w:rsidR="008370EB" w:rsidRPr="008370EB" w:rsidTr="00BF2E82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Organizado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Facilidad de palabra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de análisis y toma de decisiones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36" w:lineRule="auto"/>
        <w:ind w:right="955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8370EB">
        <w:rPr>
          <w:rFonts w:ascii="Arial" w:eastAsia="Arial" w:hAnsi="Arial" w:cs="Arial"/>
          <w:b/>
          <w:color w:val="000000"/>
          <w:sz w:val="20"/>
          <w:lang w:eastAsia="es-MX"/>
        </w:rPr>
        <w:t xml:space="preserve"> </w:t>
      </w:r>
    </w:p>
    <w:p w:rsidR="008370EB" w:rsidRPr="008370EB" w:rsidRDefault="008370EB" w:rsidP="008370EB">
      <w:pPr>
        <w:spacing w:after="0" w:line="236" w:lineRule="auto"/>
        <w:ind w:right="955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Director de Fomento Económico y Turismo </w:t>
            </w:r>
          </w:p>
        </w:tc>
      </w:tr>
      <w:tr w:rsidR="008370EB" w:rsidRPr="008370EB" w:rsidTr="00BF2E82">
        <w:trPr>
          <w:trHeight w:val="70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mejora regulatoria y fortalecimiento a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Departamento de Sistema Municipal de Empleo.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Comercialización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Nuevos proyectos de inversión 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Impulso al desarrollo social incluyente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Diseño, desarrollo e implementación de programas y líneas de acción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la implementación y socialización de obras públicas, así como nuevas inversiones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Revisión de contratos y relaciones con inversionistas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Revisión de estrategias de empleo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de fideicomisos y apoyos a las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estrategias locales, estatales y regionales. </w:t>
            </w:r>
          </w:p>
        </w:tc>
      </w:tr>
      <w:tr w:rsidR="008370EB" w:rsidRPr="008370EB" w:rsidTr="008370EB">
        <w:trPr>
          <w:trHeight w:val="88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Desarrollar vinculación con Instituciones educativas, y capacitaciones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9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a los Programas de Fomento Industrial y Comercial </w:t>
            </w:r>
          </w:p>
          <w:p w:rsidR="008370EB" w:rsidRPr="008370EB" w:rsidRDefault="008370EB" w:rsidP="008370EB">
            <w:pPr>
              <w:numPr>
                <w:ilvl w:val="0"/>
                <w:numId w:val="19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Orientar sobre los estímulos disponibles para el desarrollo de la producción artesanal y la industria familiar </w:t>
            </w:r>
          </w:p>
          <w:p w:rsidR="008370EB" w:rsidRPr="008370EB" w:rsidRDefault="008370EB" w:rsidP="008370EB">
            <w:pPr>
              <w:numPr>
                <w:ilvl w:val="0"/>
                <w:numId w:val="19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Sugerir estrategias y el establecimiento de medidas, para el fomento y protección del comercio de primera mano en el Municipio; </w:t>
            </w:r>
          </w:p>
          <w:p w:rsidR="008370EB" w:rsidRPr="008370EB" w:rsidRDefault="008370EB" w:rsidP="008370EB">
            <w:pPr>
              <w:numPr>
                <w:ilvl w:val="0"/>
                <w:numId w:val="19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medidas y estrategias para reestructurar y modernizar los canales de comercialización y reducir la intermediación.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BF2E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estrategias para elevar la competitividad del sector industrial y comercial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Desarrollar una base de datos de oferta de empleo en el Municipio y establecer mecanismos eficientes de colocación de capital humano </w:t>
            </w:r>
          </w:p>
        </w:tc>
      </w:tr>
      <w:tr w:rsidR="008370EB" w:rsidRPr="008370EB" w:rsidTr="008370EB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y apoyar la instalación de tiendas de artículos básicos de consumo popular </w:t>
            </w:r>
          </w:p>
        </w:tc>
      </w:tr>
      <w:tr w:rsidR="008370EB" w:rsidRPr="008370EB" w:rsidTr="008370EB">
        <w:trPr>
          <w:trHeight w:val="4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6"/>
                <w:szCs w:val="16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Promover el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>emprendedurismo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en el Municipio que resulte en la creación de nuevas empresas con el propósito de generar fuentes de trabajo </w:t>
            </w:r>
          </w:p>
        </w:tc>
      </w:tr>
      <w:tr w:rsidR="008370EB" w:rsidRPr="008370EB" w:rsidTr="008370EB">
        <w:trPr>
          <w:trHeight w:val="47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6"/>
                <w:szCs w:val="16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Proponer y dar seguimiento a programas de incentivos y simplificación administrativa para el establecimiento de empresas en el Municipio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BF2E82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Economía, Relaciones Comerciales o afín.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3 años en puestos de la  administración pública o privada.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Pública, Gestión Institucional, Planeación, Gestión Empresarial, Alta Dirección y Evaluación de Proyectos. </w:t>
            </w:r>
          </w:p>
        </w:tc>
      </w:tr>
      <w:tr w:rsidR="008370EB" w:rsidRPr="008370EB" w:rsidTr="00BF2E82">
        <w:trPr>
          <w:trHeight w:val="16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integral de proyectos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Departamento de Mejora Regulatoria y Fortalecimiento a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20"/>
              </w:rPr>
              <w:t>MiPyMe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Dirección de Fomento Económico y Turismo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Subdirector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Personal del área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Atención de nuevos proyectos e inversiones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Coordinación de Normatividad y fiscalización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Revisión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de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nuevos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permisos,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proyectos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e inversiones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Revisión de contratos y relaciones con inversionistas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Para: </w:t>
            </w:r>
          </w:p>
        </w:tc>
      </w:tr>
      <w:tr w:rsidR="008370EB" w:rsidRPr="008370EB" w:rsidTr="008370EB">
        <w:trPr>
          <w:trHeight w:val="93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Dirección de Mejora Regulatoria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Revisión y seguimiento a nivel municipal de anuencias del Sistema de Apertura Rápida de Empresas, y del Fideicomiso de Creando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Empresarios.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Subsecretaría de Fomento a las PYMES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Seguimiento de fideicomisos y apoyos a las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20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Subsecretaría de Desarrollo Industrial y Comercio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Seguimiento a programas federales y estatales de mejora regulatoria.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Delegación Federal de Secretaría de Economía. 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Generar información socio-económicas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Direcciones de Fomento Económico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Seguimiento a estrategias locales, estatales y regionales.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Instituto Nacional del Emprendedor e Instituto Nacional de Estadística, y Geografía.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Desarrollar vinculación con Instituciones educativas, Capacitaciones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4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a los Programas de Mejora Regulatoria estatal y federal.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Fomentar la apertura de nuevas inversiones y proyectos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Orientar sobre los estímulos disponibles para el desarrollo de nuevas inversiones.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industrialización y comercialización de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Profesionalización de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y cumplimiento de acuerdo con las leyes y reglamentos de la materia de Mejora Regulatoria que se realicen en el Municipio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BF2E82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Facilitar  tramites de apertura rápida de empresas de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bajo riesgo </w:t>
            </w:r>
          </w:p>
        </w:tc>
      </w:tr>
      <w:tr w:rsidR="008370EB" w:rsidRPr="008370EB" w:rsidTr="008370EB">
        <w:trPr>
          <w:trHeight w:val="24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Asesoría para la gestión de financiamiento y el acceso a recursos federales y estatales para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y gestionar la creación de nuevas empresas con el propósito de generar fuentes de trabajo </w:t>
            </w:r>
          </w:p>
        </w:tc>
      </w:tr>
      <w:tr w:rsidR="008370EB" w:rsidRPr="008370EB" w:rsidTr="008370EB">
        <w:trPr>
          <w:trHeight w:val="47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profesionalización de </w:t>
            </w:r>
            <w:proofErr w:type="spellStart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MiPyMes</w:t>
            </w:r>
            <w:proofErr w:type="spellEnd"/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través de capacitaciones y convenios de colaboración Municipio-Empresas-Instituciones Educativas-Cámaras Empresariales-Organizaciones de la sociedad civil </w:t>
            </w:r>
          </w:p>
        </w:tc>
      </w:tr>
      <w:tr w:rsidR="008370EB" w:rsidRPr="008370EB" w:rsidTr="008370EB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Generación de estrategias que impulsen el desarrollo económico sustentable. </w:t>
            </w:r>
          </w:p>
        </w:tc>
      </w:tr>
      <w:tr w:rsidR="008370EB" w:rsidRPr="008370EB" w:rsidTr="008370EB">
        <w:trPr>
          <w:trHeight w:val="4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Proponer y dar seguimiento a programas de incentivos y simplificación administrativa para el establecimiento de empresas en el Municipio.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BF2E82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Economía, Administración, Contabilidad, Comercio o a fin.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 en puestos de la  administración pública o privada.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Políticas, Economía, Administración Pública, Gestión Institucional, Planeación, Gestión empresarial, Alta Dirección y evaluación de proyectos. </w:t>
            </w:r>
          </w:p>
        </w:tc>
      </w:tr>
      <w:tr w:rsidR="008370EB" w:rsidRPr="008370EB" w:rsidTr="00BF2E82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integral de proyectos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BF2E82" w:rsidRPr="00BF2E82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Sistema Municipal de Empleo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Atención de solicitudes de ciudadanos 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de empleo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del Servicio Nacional de Empleo en Tabasco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los diferentes  Servicios y Programas Federales con respecto a empleo a través de un convenio de colaboración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de Formación para el Trabajo del Estado de Tabasco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las diferentes especialidades con que cuenta el IFORTAB a través de un convenio de colaboración </w:t>
            </w:r>
          </w:p>
        </w:tc>
      </w:tr>
      <w:tr w:rsidR="008370EB" w:rsidRPr="008370EB" w:rsidTr="008370EB">
        <w:trPr>
          <w:trHeight w:val="1217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Asociación de Profesionales de Capital Humano  de Tabasco 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 análisis, aprendizaje e intercambio de experiencias compartidas en el liderazgo y administración del Capital Humano (APROCH) Seguimiento de los programas de las cámaras empresariales y captación de vacantes </w:t>
            </w:r>
          </w:p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un convenio de colaboración Ayuntamiento-Empresas-Universidades (Triple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Hélice) servicio social y prácticas profesionales.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Consejo Coordinador Empresarial Tabasco.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Colaboración en materia de colocación de capital humano en oportunidades laborales del sector empresarial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Empresarios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Recopilación de captación de vacantes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Instituciones Públicas Educativas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Convenios específicos de colaboración en materia de capacitación. 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3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enlaces con instituciones Municipales, Estatales o Federales, que permitan fortalecer el Sistema Municipal de Empleo.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los convenios de colaboración con las instituciones públicas y privadas para desarrollar una bolsa de trabajo eficiente. 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3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Aplicar mecanismos y estrategias para detectar posibles deficiencias y tener elementos para la toma de decisiones que permitan mejorar  el funcionamiento  del Sistema Municipal de Empleo.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Apoyar en el estudio y análisis del entorno laboral, para proponer estrategias que ayuden a minimizar el desempleo.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enlaces con centros capacitadores que permitan fortalecer los objetivos de este departamento, en materia de capacitación y adiestramiento para los trabajadores desempleados.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BF2E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a los servicios y programas del Servicio Nacional de Empleo y el Instituto de  Formación para el Trabajo del Estado de Tabasco </w:t>
            </w:r>
          </w:p>
        </w:tc>
      </w:tr>
      <w:tr w:rsidR="008370EB" w:rsidRPr="008370EB" w:rsidTr="008370EB">
        <w:trPr>
          <w:trHeight w:val="24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Corroborar que las acciones en materia de capacitación se cumplan con los requerimientos de la población </w:t>
            </w:r>
          </w:p>
        </w:tc>
      </w:tr>
      <w:tr w:rsidR="008370EB" w:rsidRPr="008370EB" w:rsidTr="008370EB">
        <w:trPr>
          <w:trHeight w:val="2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 w:rsidRPr="008370EB">
              <w:rPr>
                <w:rFonts w:ascii="Arial" w:eastAsia="Arial" w:hAnsi="Arial" w:cs="Arial"/>
                <w:color w:val="000000"/>
                <w:sz w:val="20"/>
              </w:rPr>
              <w:t>desempleada</w:t>
            </w:r>
            <w:proofErr w:type="gramEnd"/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Informar a los solicitantes de empleo sobre los procedimientos a seguir para ser canalizados a una empresa que requiera sus servicios. </w:t>
            </w:r>
          </w:p>
        </w:tc>
      </w:tr>
      <w:tr w:rsidR="008370EB" w:rsidRPr="008370EB" w:rsidTr="008370EB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Atender las necesidades de mano de obra que genera el entorno laboral del municipio a través de visitas directas, vía telefónica o e-mail.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Entrevistar y orientar a los solicitantes de empleo con el fin de detectar su perfil laboral para que pueda ser canalizado de acuerdo a sus habilidades.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Elaboración de reportes mensuales, solicitantes de empleo enviados y colocados para hacer el análisis estadístico correspondiente. </w:t>
            </w:r>
          </w:p>
        </w:tc>
      </w:tr>
      <w:tr w:rsidR="008370EB" w:rsidRPr="008370EB" w:rsidTr="008370EB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Establecer enlaces con las empresas para obtener puestos vacantes y así  atender las demandas de empleo de los ciudadanos. </w:t>
            </w:r>
          </w:p>
        </w:tc>
      </w:tr>
      <w:tr w:rsidR="008370EB" w:rsidRPr="008370EB" w:rsidTr="008370EB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Llevar el control del sistema de demanda de empleo. </w:t>
            </w:r>
          </w:p>
        </w:tc>
      </w:tr>
      <w:tr w:rsidR="008370EB" w:rsidRPr="008370EB" w:rsidTr="008370EB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Difusión y promoción de vacantes en programas de radio.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BF2E82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Economía, Mercadotecnia, Relaciones Públicas y/o comerciales. 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 en puestos de la  administración pública o privada.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Economía, Administración Pública, Gestión Institucional, Planeación, Gestión empresarial, Alta Dirección y evaluación de proyectos. </w:t>
            </w:r>
          </w:p>
        </w:tc>
      </w:tr>
      <w:tr w:rsidR="008370EB" w:rsidRPr="008370EB" w:rsidTr="00BF2E82">
        <w:trPr>
          <w:trHeight w:val="85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lastRenderedPageBreak/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I.- Descripción del Puesto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Comercialización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Económico, Coordinación de Turismo, Coordinación de Zona Luz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estrategias conjuntas de comercialización de espacios e impulso a actividades culturales y recreativas en el Malecón.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General de Servicios Municipales.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Alumbrado Público, Coordinación de Limpia, Parques y Jardines.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Solicitar el apoyo, para la limpieza integral y mantenimiento de las áreas que conforman el Malecón. 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Organización de eventos culturales en el Malecón.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11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Empresarios establecidos del Malecón y zonas aledañas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Atender las necesidades de los negocios establecidos, vigilar la correcta operación administrativa y legal, así como el funcionamiento al interior del Malecón Centro de Negocios y de Entretenimientos.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Seguridad Pública y Tránsito del Estado, y demás instancias municipales, estatales y federales, relacionadas con el área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los mecanismos para brindar seguridad a las inversiones económicas que operan en la zona, así como a los visitantes nacionales y locales.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2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los lineamientos para llevar a cabo programas de esparcimiento y participación social en el Corredor del Malecón. </w:t>
            </w:r>
          </w:p>
          <w:p w:rsidR="008370EB" w:rsidRPr="008370EB" w:rsidRDefault="008370EB" w:rsidP="008370EB">
            <w:pPr>
              <w:numPr>
                <w:ilvl w:val="0"/>
                <w:numId w:val="2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Vigilar el cumplimiento del Reglamento para el Centro de Entretenimiento y Negocios del Malecón  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           </w:t>
            </w:r>
          </w:p>
          <w:p w:rsidR="008370EB" w:rsidRPr="008370EB" w:rsidRDefault="008370EB" w:rsidP="008370EB">
            <w:pPr>
              <w:numPr>
                <w:ilvl w:val="0"/>
                <w:numId w:val="22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Emitir lineamientos y normas respecto a la operación de la zona en materia de comercialización de espacios. 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9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BF2E82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zona turística del Malecón, para atraer inversiones económicas, que contribuyan a la reactivación económica  de la zona. </w:t>
            </w:r>
          </w:p>
        </w:tc>
      </w:tr>
      <w:tr w:rsidR="008370EB" w:rsidRPr="008370EB" w:rsidTr="008370EB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Solicitar a autoridades competentes visitas de inspección respecto a las anuencias otorgadas. </w:t>
            </w:r>
          </w:p>
        </w:tc>
      </w:tr>
      <w:tr w:rsidR="008370EB" w:rsidRPr="008370EB" w:rsidTr="008370EB">
        <w:trPr>
          <w:trHeight w:val="2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Darle seguimiento a obligaciones de pago a cargo de los empresarios establecidos en el Corredor del Malecón.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Realización de Contratos Administrativos para la instalación de negocios en las áreas que conforman el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Corredor del Malecón.                                   </w:t>
            </w:r>
          </w:p>
        </w:tc>
      </w:tr>
      <w:tr w:rsidR="008370EB" w:rsidRPr="008370EB" w:rsidTr="008370EB">
        <w:trPr>
          <w:trHeight w:val="1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Darle seguimiento a obligaciones de pago de las concesiones otorgadas por el Ayuntamiento de Centro.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857D41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857D4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Contaduría, Relaciones Comerciales o afín. </w:t>
            </w:r>
          </w:p>
        </w:tc>
      </w:tr>
      <w:tr w:rsidR="008370EB" w:rsidRPr="008370EB" w:rsidTr="00857D4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1 año en el sector público o iniciativa privada. </w:t>
            </w:r>
          </w:p>
        </w:tc>
      </w:tr>
      <w:tr w:rsidR="008370EB" w:rsidRPr="008370EB" w:rsidTr="00857D4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Conocimientos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en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administración,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finanzas,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mercadotecnia,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comercialización, contabilidad.  </w:t>
            </w:r>
          </w:p>
        </w:tc>
      </w:tr>
      <w:tr w:rsidR="008370EB" w:rsidRPr="008370EB" w:rsidTr="00857D4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Conocimiento en las áreas del ayuntamiento, administración, finanzas, mercadotecnia, manejo de paquetería de computación e internet. </w:t>
            </w:r>
          </w:p>
        </w:tc>
      </w:tr>
      <w:tr w:rsidR="008370EB" w:rsidRPr="008370EB" w:rsidTr="00857D41">
        <w:trPr>
          <w:trHeight w:val="69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Organizado y proactivo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y trabajo en equipo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Default="008370EB" w:rsidP="008370EB">
      <w:pPr>
        <w:ind w:left="-142" w:firstLine="142"/>
      </w:pPr>
      <w:bookmarkStart w:id="0" w:name="_GoBack"/>
      <w:bookmarkEnd w:id="0"/>
    </w:p>
    <w:sectPr w:rsidR="008370EB" w:rsidSect="008370EB">
      <w:headerReference w:type="default" r:id="rId7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FB" w:rsidRDefault="000E10FB" w:rsidP="008370EB">
      <w:pPr>
        <w:spacing w:after="0" w:line="240" w:lineRule="auto"/>
      </w:pPr>
      <w:r>
        <w:separator/>
      </w:r>
    </w:p>
  </w:endnote>
  <w:endnote w:type="continuationSeparator" w:id="0">
    <w:p w:rsidR="000E10FB" w:rsidRDefault="000E10FB" w:rsidP="008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FB" w:rsidRDefault="000E10FB" w:rsidP="008370EB">
      <w:pPr>
        <w:spacing w:after="0" w:line="240" w:lineRule="auto"/>
      </w:pPr>
      <w:r>
        <w:separator/>
      </w:r>
    </w:p>
  </w:footnote>
  <w:footnote w:type="continuationSeparator" w:id="0">
    <w:p w:rsidR="000E10FB" w:rsidRDefault="000E10FB" w:rsidP="0083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EB" w:rsidRDefault="008370EB" w:rsidP="008F459A">
    <w:pPr>
      <w:pStyle w:val="Encabezado"/>
      <w:tabs>
        <w:tab w:val="clear" w:pos="4419"/>
        <w:tab w:val="clear" w:pos="8838"/>
        <w:tab w:val="left" w:pos="62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0F492" wp14:editId="7C434D6B">
          <wp:simplePos x="0" y="0"/>
          <wp:positionH relativeFrom="column">
            <wp:posOffset>-171450</wp:posOffset>
          </wp:positionH>
          <wp:positionV relativeFrom="paragraph">
            <wp:posOffset>-324485</wp:posOffset>
          </wp:positionV>
          <wp:extent cx="1439543" cy="971151"/>
          <wp:effectExtent l="0" t="0" r="0" b="0"/>
          <wp:wrapNone/>
          <wp:docPr id="1" name="Picture 47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50" name="Picture 479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3" cy="971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59A">
      <w:tab/>
      <w:t>FOMENTO ECONOMICO</w:t>
    </w:r>
  </w:p>
  <w:p w:rsidR="008F459A" w:rsidRDefault="008F459A" w:rsidP="008F459A">
    <w:pPr>
      <w:pStyle w:val="Encabezado"/>
      <w:tabs>
        <w:tab w:val="clear" w:pos="4419"/>
        <w:tab w:val="clear" w:pos="8838"/>
        <w:tab w:val="left" w:pos="6210"/>
      </w:tabs>
    </w:pPr>
    <w:r>
      <w:t>P                                                                                                                            PERFILES DE PUESTOS</w:t>
    </w:r>
  </w:p>
  <w:p w:rsidR="008370EB" w:rsidRDefault="008370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6C47"/>
    <w:multiLevelType w:val="hybridMultilevel"/>
    <w:tmpl w:val="6FAA4AE8"/>
    <w:lvl w:ilvl="0" w:tplc="0E763C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6C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E97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053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EE9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649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25D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A64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2F3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93EF5"/>
    <w:multiLevelType w:val="hybridMultilevel"/>
    <w:tmpl w:val="F7E4AC9A"/>
    <w:lvl w:ilvl="0" w:tplc="327AC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BA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EA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A58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CB2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AD7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42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85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E2F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70EAE"/>
    <w:multiLevelType w:val="hybridMultilevel"/>
    <w:tmpl w:val="A7FE47BA"/>
    <w:lvl w:ilvl="0" w:tplc="19261CD4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3E08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B8D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BCDE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A2B06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61A26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96DC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1EFA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23EA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6675EB"/>
    <w:multiLevelType w:val="hybridMultilevel"/>
    <w:tmpl w:val="2ECA831C"/>
    <w:lvl w:ilvl="0" w:tplc="4112CD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AA4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EA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60B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A77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63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AF4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89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0B8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42CC3"/>
    <w:multiLevelType w:val="hybridMultilevel"/>
    <w:tmpl w:val="FA3A2D48"/>
    <w:lvl w:ilvl="0" w:tplc="782E03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20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885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8D8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06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031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86B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AE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775A4B"/>
    <w:multiLevelType w:val="hybridMultilevel"/>
    <w:tmpl w:val="6CD47142"/>
    <w:lvl w:ilvl="0" w:tplc="76C4D0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27BC2">
      <w:start w:val="1"/>
      <w:numFmt w:val="upperRoman"/>
      <w:lvlText w:val="%2."/>
      <w:lvlJc w:val="left"/>
      <w:pPr>
        <w:ind w:left="15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2F2BE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A3C2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4043E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E27F4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D840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27AD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671E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57184B"/>
    <w:multiLevelType w:val="hybridMultilevel"/>
    <w:tmpl w:val="4CCCA17C"/>
    <w:lvl w:ilvl="0" w:tplc="A282F2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611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AD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685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C28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6E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27C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C52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7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74285"/>
    <w:multiLevelType w:val="hybridMultilevel"/>
    <w:tmpl w:val="6C268036"/>
    <w:lvl w:ilvl="0" w:tplc="088058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C37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6A0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05D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88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023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86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41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80F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2B1F5E"/>
    <w:multiLevelType w:val="hybridMultilevel"/>
    <w:tmpl w:val="0CA6AE68"/>
    <w:lvl w:ilvl="0" w:tplc="3CF03D96">
      <w:start w:val="1"/>
      <w:numFmt w:val="decimal"/>
      <w:lvlText w:val="%1.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8DD98">
      <w:start w:val="1"/>
      <w:numFmt w:val="lowerLetter"/>
      <w:lvlText w:val="%2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6734">
      <w:start w:val="1"/>
      <w:numFmt w:val="lowerRoman"/>
      <w:lvlText w:val="%3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1EF2">
      <w:start w:val="1"/>
      <w:numFmt w:val="decimal"/>
      <w:lvlText w:val="%4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DC26">
      <w:start w:val="1"/>
      <w:numFmt w:val="lowerLetter"/>
      <w:lvlText w:val="%5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653DE">
      <w:start w:val="1"/>
      <w:numFmt w:val="lowerRoman"/>
      <w:lvlText w:val="%6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8406">
      <w:start w:val="1"/>
      <w:numFmt w:val="decimal"/>
      <w:lvlText w:val="%7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0BE8">
      <w:start w:val="1"/>
      <w:numFmt w:val="lowerLetter"/>
      <w:lvlText w:val="%8"/>
      <w:lvlJc w:val="left"/>
      <w:pPr>
        <w:ind w:left="7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2C7C2">
      <w:start w:val="1"/>
      <w:numFmt w:val="lowerRoman"/>
      <w:lvlText w:val="%9"/>
      <w:lvlJc w:val="left"/>
      <w:pPr>
        <w:ind w:left="8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E5133F"/>
    <w:multiLevelType w:val="hybridMultilevel"/>
    <w:tmpl w:val="210ACFE6"/>
    <w:lvl w:ilvl="0" w:tplc="5CE05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E77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21D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EE3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217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85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0E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2D3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AB8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864713"/>
    <w:multiLevelType w:val="hybridMultilevel"/>
    <w:tmpl w:val="D7A2D966"/>
    <w:lvl w:ilvl="0" w:tplc="B0EE25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427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079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60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4E9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6ED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444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6D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0DB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E0294E"/>
    <w:multiLevelType w:val="hybridMultilevel"/>
    <w:tmpl w:val="92B0F26C"/>
    <w:lvl w:ilvl="0" w:tplc="CC08D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24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EFD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A9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AB0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C3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63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E94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78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648A6"/>
    <w:multiLevelType w:val="hybridMultilevel"/>
    <w:tmpl w:val="B8A8B1F0"/>
    <w:lvl w:ilvl="0" w:tplc="B78C0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AAD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E25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AF9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6DC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48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858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AA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0FD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D25C4B"/>
    <w:multiLevelType w:val="hybridMultilevel"/>
    <w:tmpl w:val="DEDC3248"/>
    <w:lvl w:ilvl="0" w:tplc="7AF8151A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493CE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8733A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63852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04A94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A0D5E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2F462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210EC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A0DB8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DD466F"/>
    <w:multiLevelType w:val="hybridMultilevel"/>
    <w:tmpl w:val="CBC83AA2"/>
    <w:lvl w:ilvl="0" w:tplc="C67641D6">
      <w:start w:val="1"/>
      <w:numFmt w:val="upperRoman"/>
      <w:lvlText w:val="%1.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5332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62C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BA22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A033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932E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C04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CB6BA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E81DA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5477D8"/>
    <w:multiLevelType w:val="hybridMultilevel"/>
    <w:tmpl w:val="C336899E"/>
    <w:lvl w:ilvl="0" w:tplc="1450C0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777E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B1D4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873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836F8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62DB8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AE7B2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75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4929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853499"/>
    <w:multiLevelType w:val="hybridMultilevel"/>
    <w:tmpl w:val="221E47B0"/>
    <w:lvl w:ilvl="0" w:tplc="82206F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6D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EB7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0EB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A0A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494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88E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AA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279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E935FD"/>
    <w:multiLevelType w:val="hybridMultilevel"/>
    <w:tmpl w:val="EC2854F4"/>
    <w:lvl w:ilvl="0" w:tplc="9AF67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62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C15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27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06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E9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07C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097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E9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E72744"/>
    <w:multiLevelType w:val="hybridMultilevel"/>
    <w:tmpl w:val="2584C0F0"/>
    <w:lvl w:ilvl="0" w:tplc="68D400A2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E45C8">
      <w:start w:val="1"/>
      <w:numFmt w:val="upperRoman"/>
      <w:lvlText w:val="%2.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2B672">
      <w:start w:val="1"/>
      <w:numFmt w:val="lowerLetter"/>
      <w:lvlText w:val="%3)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1E26">
      <w:start w:val="1"/>
      <w:numFmt w:val="decimal"/>
      <w:lvlText w:val="%4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84DD6">
      <w:start w:val="1"/>
      <w:numFmt w:val="lowerLetter"/>
      <w:lvlText w:val="%5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500E">
      <w:start w:val="1"/>
      <w:numFmt w:val="lowerRoman"/>
      <w:lvlText w:val="%6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47714">
      <w:start w:val="1"/>
      <w:numFmt w:val="decimal"/>
      <w:lvlText w:val="%7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6776">
      <w:start w:val="1"/>
      <w:numFmt w:val="lowerLetter"/>
      <w:lvlText w:val="%8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4F26C">
      <w:start w:val="1"/>
      <w:numFmt w:val="lowerRoman"/>
      <w:lvlText w:val="%9"/>
      <w:lvlJc w:val="left"/>
      <w:pPr>
        <w:ind w:left="6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5"/>
  </w:num>
  <w:num w:numId="5">
    <w:abstractNumId w:val="2"/>
  </w:num>
  <w:num w:numId="6">
    <w:abstractNumId w:val="17"/>
  </w:num>
  <w:num w:numId="7">
    <w:abstractNumId w:val="6"/>
  </w:num>
  <w:num w:numId="8">
    <w:abstractNumId w:val="21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EB"/>
    <w:rsid w:val="000E10FB"/>
    <w:rsid w:val="002F2151"/>
    <w:rsid w:val="00342CC3"/>
    <w:rsid w:val="0059729B"/>
    <w:rsid w:val="00693236"/>
    <w:rsid w:val="006B7B01"/>
    <w:rsid w:val="008370EB"/>
    <w:rsid w:val="00857D41"/>
    <w:rsid w:val="008F459A"/>
    <w:rsid w:val="00BF2E78"/>
    <w:rsid w:val="00B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CE920-6EE3-4FB0-8DFC-E384239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370EB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70EB"/>
    <w:rPr>
      <w:rFonts w:ascii="Arial" w:eastAsia="Arial" w:hAnsi="Arial" w:cs="Arial"/>
      <w:b/>
      <w:color w:val="000000"/>
      <w:sz w:val="28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8370EB"/>
  </w:style>
  <w:style w:type="table" w:customStyle="1" w:styleId="TableGrid">
    <w:name w:val="TableGrid"/>
    <w:rsid w:val="008370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70EB"/>
    <w:pPr>
      <w:spacing w:after="0" w:line="240" w:lineRule="auto"/>
      <w:ind w:left="854" w:right="-4" w:hanging="10"/>
      <w:jc w:val="both"/>
    </w:pPr>
    <w:rPr>
      <w:rFonts w:ascii="Segoe UI" w:eastAsia="Arial" w:hAnsi="Segoe UI" w:cs="Segoe UI"/>
      <w:color w:val="000000"/>
      <w:sz w:val="18"/>
      <w:szCs w:val="18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EB"/>
    <w:rPr>
      <w:rFonts w:ascii="Segoe UI" w:eastAsia="Arial" w:hAnsi="Segoe UI" w:cs="Segoe UI"/>
      <w:color w:val="000000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7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0EB"/>
  </w:style>
  <w:style w:type="paragraph" w:styleId="Piedepgina">
    <w:name w:val="footer"/>
    <w:basedOn w:val="Normal"/>
    <w:link w:val="PiedepginaCar"/>
    <w:uiPriority w:val="99"/>
    <w:unhideWhenUsed/>
    <w:rsid w:val="00837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6374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2017-11-07T18:49:00Z</dcterms:created>
  <dcterms:modified xsi:type="dcterms:W3CDTF">2017-11-07T19:03:00Z</dcterms:modified>
</cp:coreProperties>
</file>