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992" w:rsidRPr="005006C9" w:rsidRDefault="00D91992" w:rsidP="00D91992">
      <w:pPr>
        <w:spacing w:line="276" w:lineRule="auto"/>
        <w:ind w:left="1080"/>
        <w:jc w:val="center"/>
        <w:rPr>
          <w:rFonts w:cs="Arial"/>
          <w:b/>
          <w:sz w:val="24"/>
        </w:rPr>
      </w:pPr>
      <w:r w:rsidRPr="005006C9">
        <w:rPr>
          <w:rFonts w:cs="Arial"/>
          <w:b/>
          <w:sz w:val="24"/>
        </w:rPr>
        <w:t>Organigrama</w:t>
      </w:r>
      <w:r w:rsidR="0072595A">
        <w:rPr>
          <w:rFonts w:cs="Arial"/>
          <w:b/>
          <w:sz w:val="24"/>
        </w:rPr>
        <w:t xml:space="preserve"> de la Dirección de Asuntos Indígenas</w:t>
      </w: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9679EB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26" style="position:absolute;left:0;text-align:left;margin-left:119.05pt;margin-top:7.45pt;width:210.9pt;height:34.9pt;z-index:251660288" fillcolor="white [3201]" strokecolor="#4f81bd [3204]" strokeweight="5pt">
            <v:stroke linestyle="thickThin"/>
            <v:shadow color="#868686"/>
            <v:textbox>
              <w:txbxContent>
                <w:p w:rsidR="00D91992" w:rsidRDefault="00D91992" w:rsidP="00D91992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           Director</w:t>
                  </w:r>
                </w:p>
              </w:txbxContent>
            </v:textbox>
          </v:rect>
        </w:pict>
      </w: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9679EB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9.8pt;margin-top:8.8pt;width:3.75pt;height:123.85pt;z-index:251662336" o:connectortype="straight"/>
        </w:pict>
      </w: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9679EB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27" style="position:absolute;left:0;text-align:left;margin-left:32.85pt;margin-top:17.3pt;width:171.8pt;height:35.35pt;z-index:251661312" fillcolor="white [3201]" strokecolor="#4f81bd [3204]" strokeweight="5pt">
            <v:stroke linestyle="thickThin"/>
            <v:shadow color="#868686"/>
            <v:textbox>
              <w:txbxContent>
                <w:p w:rsidR="00D91992" w:rsidRDefault="00D91992" w:rsidP="00D91992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Enlace Administrativo</w:t>
                  </w:r>
                </w:p>
                <w:p w:rsidR="00D91992" w:rsidRPr="00A439FD" w:rsidRDefault="00D91992" w:rsidP="0072595A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9679EB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30" type="#_x0000_t32" style="position:absolute;left:0;text-align:left;margin-left:204.65pt;margin-top:6.95pt;width:28.9pt;height:0;z-index:251664384" o:connectortype="straight"/>
        </w:pict>
      </w: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9679EB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35" type="#_x0000_t32" style="position:absolute;left:0;text-align:left;margin-left:394pt;margin-top:3pt;width:.05pt;height:26.65pt;z-index:251669504" o:connectortype="straight"/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36" type="#_x0000_t32" style="position:absolute;left:0;text-align:left;margin-left:265.3pt;margin-top:5.25pt;width:0;height:24.4pt;flip:y;z-index:251670528" o:connectortype="straight"/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34" type="#_x0000_t32" style="position:absolute;left:0;text-align:left;margin-left:82.75pt;margin-top:5.25pt;width:0;height:28.35pt;z-index:251668480" o:connectortype="straight"/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29" type="#_x0000_t32" style="position:absolute;left:0;text-align:left;margin-left:82.75pt;margin-top:3pt;width:311.25pt;height:2.25pt;flip:y;z-index:251663360" o:connectortype="straight"/>
        </w:pict>
      </w:r>
    </w:p>
    <w:p w:rsidR="00D91992" w:rsidRDefault="009679EB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33" style="position:absolute;left:0;text-align:left;margin-left:354.15pt;margin-top:14.8pt;width:121.05pt;height:44.25pt;z-index:251667456" fillcolor="white [3201]" strokecolor="#4f81bd [3204]" strokeweight="5pt">
            <v:stroke linestyle="thickThin"/>
            <v:shadow color="#868686"/>
            <v:textbox>
              <w:txbxContent>
                <w:p w:rsidR="00D91992" w:rsidRPr="006742D0" w:rsidRDefault="00D91992" w:rsidP="00D91992">
                  <w:pPr>
                    <w:pStyle w:val="Prrafodelista"/>
                    <w:ind w:left="0"/>
                    <w:rPr>
                      <w:rFonts w:cs="Arial"/>
                      <w:sz w:val="24"/>
                      <w:lang w:val="es-MX" w:eastAsia="es-MX"/>
                    </w:rPr>
                  </w:pPr>
                  <w:r>
                    <w:rPr>
                      <w:lang w:val="es-MX"/>
                    </w:rPr>
                    <w:t xml:space="preserve">Departamento </w:t>
                  </w:r>
                  <w:r w:rsidRPr="006742D0">
                    <w:rPr>
                      <w:rFonts w:cs="Arial"/>
                      <w:sz w:val="24"/>
                      <w:lang w:val="es-MX" w:eastAsia="es-MX"/>
                    </w:rPr>
                    <w:t xml:space="preserve">de </w:t>
                  </w:r>
                  <w:r w:rsidRPr="006742D0">
                    <w:rPr>
                      <w:rFonts w:ascii="Calibri" w:hAnsi="Calibri" w:cs="Calibri"/>
                      <w:color w:val="000000"/>
                      <w:sz w:val="24"/>
                      <w:lang w:val="es-MX" w:eastAsia="es-MX"/>
                    </w:rPr>
                    <w:t xml:space="preserve"> </w:t>
                  </w:r>
                  <w:r w:rsidR="002D5BE8">
                    <w:rPr>
                      <w:rFonts w:ascii="Calibri" w:hAnsi="Calibri" w:cs="Calibri"/>
                      <w:color w:val="000000"/>
                      <w:sz w:val="24"/>
                      <w:lang w:val="es-MX" w:eastAsia="es-MX"/>
                    </w:rPr>
                    <w:t>Asuntos Jurídicos</w:t>
                  </w:r>
                  <w:r w:rsidR="0072595A">
                    <w:rPr>
                      <w:rFonts w:cs="Arial"/>
                      <w:bCs/>
                      <w:iCs/>
                      <w:lang w:eastAsia="es-MX"/>
                    </w:rPr>
                    <w:t xml:space="preserve">         </w:t>
                  </w:r>
                </w:p>
                <w:p w:rsidR="00D91992" w:rsidRPr="006F0051" w:rsidRDefault="00D91992" w:rsidP="00D91992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32" style="position:absolute;left:0;text-align:left;margin-left:171.15pt;margin-top:16.6pt;width:170.15pt;height:42.45pt;z-index:251666432" fillcolor="white [3201]" strokecolor="#4f81bd [3204]" strokeweight="5pt">
            <v:stroke linestyle="thickThin"/>
            <v:shadow color="#868686"/>
            <v:textbox>
              <w:txbxContent>
                <w:p w:rsidR="00D91992" w:rsidRDefault="00D91992" w:rsidP="00D91992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Departamento de Seguimiento de Asuntos</w:t>
                  </w:r>
                  <w:r w:rsidR="0072595A">
                    <w:rPr>
                      <w:lang w:val="es-MX"/>
                    </w:rPr>
                    <w:t xml:space="preserve"> Indígenas.</w:t>
                  </w:r>
                </w:p>
                <w:p w:rsidR="00D91992" w:rsidRPr="006F0051" w:rsidRDefault="009679EB" w:rsidP="00D91992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</w:t>
                  </w:r>
                </w:p>
              </w:txbxContent>
            </v:textbox>
          </v:rect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31" style="position:absolute;left:0;text-align:left;margin-left:-15.95pt;margin-top:19.6pt;width:165.55pt;height:42.55pt;z-index:251665408" fillcolor="white [3201]" strokecolor="#4f81bd [3204]" strokeweight="5pt">
            <v:stroke linestyle="thickThin"/>
            <v:shadow color="#868686"/>
            <v:textbox>
              <w:txbxContent>
                <w:p w:rsidR="00D91992" w:rsidRDefault="00D91992" w:rsidP="00D91992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Departamento de Capacitación de Proyectos Productivos</w:t>
                  </w:r>
                </w:p>
                <w:p w:rsidR="00D91992" w:rsidRPr="006F0051" w:rsidRDefault="0072595A" w:rsidP="00D91992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   </w:t>
                  </w:r>
                </w:p>
              </w:txbxContent>
            </v:textbox>
          </v:rect>
        </w:pict>
      </w: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D91992" w:rsidRDefault="00D91992" w:rsidP="00D91992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A04D63" w:rsidRDefault="009679EB"/>
    <w:p w:rsidR="0072595A" w:rsidRDefault="0072595A"/>
    <w:p w:rsidR="0072595A" w:rsidRDefault="0072595A"/>
    <w:p w:rsidR="0072595A" w:rsidRDefault="0072595A"/>
    <w:p w:rsidR="0072595A" w:rsidRDefault="0072595A"/>
    <w:p w:rsidR="0072595A" w:rsidRDefault="0072595A"/>
    <w:p w:rsidR="0072595A" w:rsidRDefault="0072595A"/>
    <w:p w:rsidR="0072595A" w:rsidRDefault="0072595A"/>
    <w:p w:rsidR="0072595A" w:rsidRDefault="0072595A"/>
    <w:p w:rsidR="0072595A" w:rsidRDefault="0072595A"/>
    <w:p w:rsidR="0072595A" w:rsidRDefault="0072595A"/>
    <w:p w:rsidR="0072595A" w:rsidRDefault="0072595A"/>
    <w:p w:rsidR="0072595A" w:rsidRDefault="0072595A"/>
    <w:p w:rsidR="0072595A" w:rsidRDefault="0072595A"/>
    <w:p w:rsidR="0072595A" w:rsidRDefault="0072595A"/>
    <w:p w:rsidR="0072595A" w:rsidRDefault="0072595A"/>
    <w:p w:rsidR="0072595A" w:rsidRDefault="0072595A"/>
    <w:p w:rsidR="0072595A" w:rsidRDefault="0072595A"/>
    <w:p w:rsidR="0072595A" w:rsidRDefault="0072595A"/>
    <w:p w:rsidR="0072595A" w:rsidRDefault="0072595A"/>
    <w:p w:rsidR="0072595A" w:rsidRPr="005006C9" w:rsidRDefault="0072595A" w:rsidP="0072595A">
      <w:pPr>
        <w:spacing w:line="276" w:lineRule="auto"/>
        <w:ind w:left="1080"/>
        <w:jc w:val="center"/>
        <w:rPr>
          <w:rFonts w:cs="Arial"/>
          <w:b/>
          <w:sz w:val="24"/>
        </w:rPr>
      </w:pPr>
      <w:r w:rsidRPr="005006C9">
        <w:rPr>
          <w:rFonts w:cs="Arial"/>
          <w:b/>
          <w:sz w:val="24"/>
        </w:rPr>
        <w:t>Organigrama</w:t>
      </w:r>
      <w:r>
        <w:rPr>
          <w:rFonts w:cs="Arial"/>
          <w:b/>
          <w:sz w:val="24"/>
        </w:rPr>
        <w:t xml:space="preserve"> de la Dirección de Asuntos Indígenas</w:t>
      </w: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9679EB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38" style="position:absolute;left:0;text-align:left;margin-left:119.05pt;margin-top:7.45pt;width:210.9pt;height:49.9pt;z-index:251672576" fillcolor="white [3201]" strokecolor="#9bbb59 [3206]" strokeweight="5pt">
            <v:stroke linestyle="thickThin"/>
            <v:shadow color="#868686"/>
            <v:textbox>
              <w:txbxContent>
                <w:p w:rsidR="0072595A" w:rsidRDefault="0072595A" w:rsidP="0072595A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           Director</w:t>
                  </w:r>
                </w:p>
                <w:p w:rsidR="0072595A" w:rsidRPr="00A439FD" w:rsidRDefault="0072595A" w:rsidP="0072595A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Richard Gallardo de la Cruz</w:t>
                  </w:r>
                </w:p>
              </w:txbxContent>
            </v:textbox>
          </v:rect>
        </w:pict>
      </w: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9679EB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40" type="#_x0000_t32" style="position:absolute;left:0;text-align:left;margin-left:231.3pt;margin-top:5.25pt;width:2.25pt;height:108.85pt;z-index:251674624" o:connectortype="straight"/>
        </w:pict>
      </w:r>
    </w:p>
    <w:p w:rsidR="0072595A" w:rsidRDefault="009679EB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39" style="position:absolute;left:0;text-align:left;margin-left:32.85pt;margin-top:17.3pt;width:153.05pt;height:41.35pt;z-index:251673600" fillcolor="white [3201]" strokecolor="#9bbb59 [3206]" strokeweight="5pt">
            <v:stroke linestyle="thickThin"/>
            <v:shadow color="#868686"/>
            <v:textbox>
              <w:txbxContent>
                <w:p w:rsidR="0072595A" w:rsidRDefault="0072595A" w:rsidP="009679EB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Enlace Administrativo</w:t>
                  </w:r>
                </w:p>
                <w:p w:rsidR="0072595A" w:rsidRPr="00A439FD" w:rsidRDefault="009679EB" w:rsidP="0072595A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Irma Rojas Campos</w:t>
                  </w:r>
                </w:p>
              </w:txbxContent>
            </v:textbox>
          </v:rect>
        </w:pict>
      </w: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9679EB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42" type="#_x0000_t32" style="position:absolute;left:0;text-align:left;margin-left:204.65pt;margin-top:6.95pt;width:28.9pt;height:0;z-index:251676672" o:connectortype="straight"/>
        </w:pict>
      </w: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9679EB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47" type="#_x0000_t32" style="position:absolute;left:0;text-align:left;margin-left:394pt;margin-top:3pt;width:.05pt;height:26.65pt;z-index:251681792" o:connectortype="straight"/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48" type="#_x0000_t32" style="position:absolute;left:0;text-align:left;margin-left:265.3pt;margin-top:5.25pt;width:0;height:24.4pt;flip:y;z-index:251682816" o:connectortype="straight"/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46" type="#_x0000_t32" style="position:absolute;left:0;text-align:left;margin-left:82.75pt;margin-top:5.25pt;width:0;height:28.35pt;z-index:251680768" o:connectortype="straight"/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shape id="_x0000_s1041" type="#_x0000_t32" style="position:absolute;left:0;text-align:left;margin-left:82.75pt;margin-top:3pt;width:311.25pt;height:2.25pt;flip:y;z-index:251675648" o:connectortype="straight"/>
        </w:pict>
      </w:r>
    </w:p>
    <w:p w:rsidR="0072595A" w:rsidRDefault="009679EB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45" style="position:absolute;left:0;text-align:left;margin-left:354.9pt;margin-top:11.15pt;width:137.75pt;height:75pt;z-index:251679744" fillcolor="white [3201]" strokecolor="#9bbb59 [3206]" strokeweight="5pt">
            <v:stroke linestyle="thickThin"/>
            <v:shadow color="#868686"/>
            <v:textbox>
              <w:txbxContent>
                <w:p w:rsidR="0072595A" w:rsidRDefault="0072595A" w:rsidP="0072595A">
                  <w:pPr>
                    <w:pStyle w:val="Prrafodelista"/>
                    <w:ind w:left="0"/>
                    <w:rPr>
                      <w:rFonts w:cs="Arial"/>
                      <w:bCs/>
                      <w:iCs/>
                      <w:lang w:eastAsia="es-MX"/>
                    </w:rPr>
                  </w:pPr>
                  <w:r>
                    <w:rPr>
                      <w:lang w:val="es-MX"/>
                    </w:rPr>
                    <w:t xml:space="preserve">Departamento </w:t>
                  </w:r>
                  <w:r w:rsidRPr="006742D0">
                    <w:rPr>
                      <w:rFonts w:cs="Arial"/>
                      <w:sz w:val="24"/>
                      <w:lang w:val="es-MX" w:eastAsia="es-MX"/>
                    </w:rPr>
                    <w:t xml:space="preserve">de </w:t>
                  </w:r>
                  <w:r w:rsidRPr="006742D0">
                    <w:rPr>
                      <w:rFonts w:ascii="Calibri" w:hAnsi="Calibri" w:cs="Calibri"/>
                      <w:color w:val="000000"/>
                      <w:sz w:val="24"/>
                      <w:lang w:val="es-MX" w:eastAsia="es-MX"/>
                    </w:rPr>
                    <w:t xml:space="preserve"> </w:t>
                  </w:r>
                  <w:r w:rsidR="002D5BE8">
                    <w:rPr>
                      <w:rFonts w:ascii="Calibri" w:hAnsi="Calibri" w:cs="Calibri"/>
                      <w:color w:val="000000"/>
                      <w:sz w:val="24"/>
                      <w:lang w:val="es-MX" w:eastAsia="es-MX"/>
                    </w:rPr>
                    <w:t>Asuntos Jurídicos</w:t>
                  </w:r>
                </w:p>
                <w:p w:rsidR="0072595A" w:rsidRPr="006742D0" w:rsidRDefault="0072595A" w:rsidP="0072595A">
                  <w:pPr>
                    <w:pStyle w:val="Prrafodelista"/>
                    <w:ind w:left="0"/>
                    <w:rPr>
                      <w:rFonts w:cs="Arial"/>
                      <w:sz w:val="24"/>
                      <w:lang w:val="es-MX" w:eastAsia="es-MX"/>
                    </w:rPr>
                  </w:pPr>
                  <w:r>
                    <w:rPr>
                      <w:rFonts w:cs="Arial"/>
                      <w:bCs/>
                      <w:iCs/>
                      <w:lang w:eastAsia="es-MX"/>
                    </w:rPr>
                    <w:t xml:space="preserve">         </w:t>
                  </w:r>
                </w:p>
                <w:p w:rsidR="0072595A" w:rsidRPr="006F0051" w:rsidRDefault="0072595A" w:rsidP="0072595A">
                  <w:pPr>
                    <w:rPr>
                      <w:lang w:val="es-MX"/>
                    </w:rPr>
                  </w:pPr>
                </w:p>
              </w:txbxContent>
            </v:textbox>
          </v:rect>
        </w:pict>
      </w: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44" style="position:absolute;left:0;text-align:left;margin-left:189.9pt;margin-top:15.1pt;width:151.4pt;height:58.95pt;z-index:251678720" fillcolor="white [3201]" strokecolor="#9bbb59 [3206]" strokeweight="5pt">
            <v:stroke linestyle="thickThin"/>
            <v:shadow color="#868686"/>
            <v:textbox>
              <w:txbxContent>
                <w:p w:rsidR="0072595A" w:rsidRDefault="0072595A" w:rsidP="0072595A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Departamento de Seguimiento de Asuntos Indígenas.</w:t>
                  </w:r>
                </w:p>
                <w:p w:rsidR="0072595A" w:rsidRPr="006F0051" w:rsidRDefault="0072595A" w:rsidP="0072595A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(Vacante)</w:t>
                  </w:r>
                </w:p>
              </w:txbxContent>
            </v:textbox>
          </v:rect>
        </w:pict>
      </w:r>
    </w:p>
    <w:p w:rsidR="0072595A" w:rsidRDefault="009679EB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rFonts w:cs="Arial"/>
          <w:b/>
          <w:noProof/>
          <w:sz w:val="28"/>
          <w:szCs w:val="28"/>
          <w:lang w:val="es-MX" w:eastAsia="es-MX"/>
        </w:rPr>
        <w:pict>
          <v:rect id="_x0000_s1043" style="position:absolute;left:0;text-align:left;margin-left:.55pt;margin-top:1.1pt;width:165.55pt;height:54.4pt;z-index:251677696" fillcolor="white [3201]" strokecolor="#9bbb59 [3206]" strokeweight="5pt">
            <v:stroke linestyle="thickThin"/>
            <v:shadow color="#868686"/>
            <v:textbox>
              <w:txbxContent>
                <w:p w:rsidR="0072595A" w:rsidRDefault="0072595A" w:rsidP="0072595A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Departamento de Capacitación de Proyectos Productivos</w:t>
                  </w:r>
                </w:p>
                <w:p w:rsidR="0072595A" w:rsidRPr="006F0051" w:rsidRDefault="0072595A" w:rsidP="0072595A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 xml:space="preserve">                </w:t>
                  </w:r>
                </w:p>
              </w:txbxContent>
            </v:textbox>
          </v:rect>
        </w:pict>
      </w: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72595A" w:rsidP="0072595A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2595A" w:rsidRDefault="0072595A" w:rsidP="0072595A"/>
    <w:p w:rsidR="0072595A" w:rsidRDefault="0072595A" w:rsidP="0072595A"/>
    <w:p w:rsidR="0072595A" w:rsidRDefault="0072595A"/>
    <w:sectPr w:rsidR="0072595A" w:rsidSect="00A6671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92" w:rsidRDefault="00D91992" w:rsidP="00D91992">
      <w:pPr>
        <w:spacing w:line="240" w:lineRule="auto"/>
      </w:pPr>
      <w:r>
        <w:separator/>
      </w:r>
    </w:p>
  </w:endnote>
  <w:endnote w:type="continuationSeparator" w:id="0">
    <w:p w:rsidR="00D91992" w:rsidRDefault="00D91992" w:rsidP="00D919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92" w:rsidRDefault="00D91992" w:rsidP="00D91992">
      <w:pPr>
        <w:spacing w:line="240" w:lineRule="auto"/>
      </w:pPr>
      <w:r>
        <w:separator/>
      </w:r>
    </w:p>
  </w:footnote>
  <w:footnote w:type="continuationSeparator" w:id="0">
    <w:p w:rsidR="00D91992" w:rsidRDefault="00D91992" w:rsidP="00D919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92" w:rsidRDefault="00D91992">
    <w:pPr>
      <w:pStyle w:val="Encabezado"/>
    </w:pPr>
    <w:r w:rsidRPr="00D91992">
      <w:rPr>
        <w:noProof/>
        <w:lang w:val="es-MX" w:eastAsia="es-MX"/>
      </w:rPr>
      <w:drawing>
        <wp:inline distT="0" distB="0" distL="0" distR="0">
          <wp:extent cx="1215465" cy="1080000"/>
          <wp:effectExtent l="19050" t="0" r="3735" b="0"/>
          <wp:docPr id="2" name="Imagen 1" descr="LOGO CE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NT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181" cy="10797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0026D"/>
    <w:multiLevelType w:val="hybridMultilevel"/>
    <w:tmpl w:val="A3DCAE92"/>
    <w:lvl w:ilvl="0" w:tplc="9B5A41B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992"/>
    <w:rsid w:val="00235D70"/>
    <w:rsid w:val="002D5BE8"/>
    <w:rsid w:val="0054403C"/>
    <w:rsid w:val="005E23AB"/>
    <w:rsid w:val="006B790A"/>
    <w:rsid w:val="0072595A"/>
    <w:rsid w:val="00836C60"/>
    <w:rsid w:val="009679EB"/>
    <w:rsid w:val="00A6671F"/>
    <w:rsid w:val="00B71ED6"/>
    <w:rsid w:val="00D91992"/>
    <w:rsid w:val="00F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3" type="connector" idref="#_x0000_s1030"/>
        <o:r id="V:Rule14" type="connector" idref="#_x0000_s1047"/>
        <o:r id="V:Rule15" type="connector" idref="#_x0000_s1036"/>
        <o:r id="V:Rule16" type="connector" idref="#_x0000_s1028"/>
        <o:r id="V:Rule17" type="connector" idref="#_x0000_s1042"/>
        <o:r id="V:Rule18" type="connector" idref="#_x0000_s1035"/>
        <o:r id="V:Rule19" type="connector" idref="#_x0000_s1040"/>
        <o:r id="V:Rule20" type="connector" idref="#_x0000_s1029"/>
        <o:r id="V:Rule21" type="connector" idref="#_x0000_s1048"/>
        <o:r id="V:Rule22" type="connector" idref="#_x0000_s1034"/>
        <o:r id="V:Rule23" type="connector" idref="#_x0000_s1041"/>
        <o:r id="V:Rule24" type="connector" idref="#_x0000_s1046"/>
      </o:rules>
    </o:shapelayout>
  </w:shapeDefaults>
  <w:decimalSymbol w:val="."/>
  <w:listSeparator w:val=","/>
  <w15:docId w15:val="{308BEA42-B8D1-4F3A-8956-40D55946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992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19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9199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199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9199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1992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19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199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Irma Rojas</cp:lastModifiedBy>
  <cp:revision>3</cp:revision>
  <dcterms:created xsi:type="dcterms:W3CDTF">2017-08-22T19:12:00Z</dcterms:created>
  <dcterms:modified xsi:type="dcterms:W3CDTF">2018-04-04T19:47:00Z</dcterms:modified>
</cp:coreProperties>
</file>