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C9" w:rsidRDefault="002125C9" w:rsidP="007C339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2125C9" w:rsidRDefault="002125C9" w:rsidP="002125C9">
      <w:pPr>
        <w:pStyle w:val="MTexto"/>
        <w:rPr>
          <w:lang w:val="es-MX"/>
        </w:rPr>
      </w:pPr>
    </w:p>
    <w:p w:rsidR="002125C9" w:rsidRPr="001A49E4" w:rsidRDefault="002125C9" w:rsidP="000C0065">
      <w:pPr>
        <w:pStyle w:val="MTexto"/>
      </w:pPr>
      <w:r w:rsidRPr="001A49E4">
        <w:t>Descripción del Puesto</w:t>
      </w:r>
      <w:r w:rsidRPr="001A49E4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0C0065" w:rsidRPr="000C0065" w:rsidTr="00E17F72">
        <w:trPr>
          <w:trHeight w:val="72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Puesto: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 General.</w:t>
            </w:r>
          </w:p>
        </w:tc>
        <w:bookmarkStart w:id="1" w:name="_GoBack"/>
        <w:bookmarkEnd w:id="1"/>
      </w:tr>
      <w:tr w:rsidR="000C0065" w:rsidRPr="000C0065" w:rsidTr="00E17F72">
        <w:trPr>
          <w:trHeight w:val="712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Coordinación General de Imagen Institucional, Comunicación Social y Relaciones Públicas.</w:t>
            </w:r>
          </w:p>
        </w:tc>
      </w:tr>
      <w:tr w:rsidR="000C0065" w:rsidRPr="000C0065" w:rsidTr="00E17F72">
        <w:trPr>
          <w:trHeight w:val="45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Presidente Municipal y Secretario del Ayuntamiento.</w:t>
            </w:r>
          </w:p>
        </w:tc>
      </w:tr>
      <w:tr w:rsidR="000C0065" w:rsidRPr="000C0065" w:rsidTr="009F6717">
        <w:trPr>
          <w:trHeight w:val="831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Coordinadores, Jefes de Unidad y de Departamento y demás personal adscrito a la unidad administrativa.</w:t>
            </w:r>
          </w:p>
        </w:tc>
      </w:tr>
      <w:tr w:rsidR="000C0065" w:rsidRPr="000C0065" w:rsidTr="00E17F7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0C0065" w:rsidRPr="000C0065" w:rsidTr="00E17F72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C0065" w:rsidRPr="000C0065" w:rsidTr="00E17F72">
        <w:trPr>
          <w:trHeight w:val="1757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 de Información, de Relaciones Públicas, Jefes de Unidad, Presidencia, Secretaría Particular, Secretaría del Ayuntamiento, Directores y Coordinadores Generales de la Administración Pública Municipal.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Cumplir con los objetivos, estrategias y atribuciones que competen a la Coordinación General.</w:t>
            </w:r>
          </w:p>
          <w:p w:rsidR="002125C9" w:rsidRPr="000C0065" w:rsidRDefault="002125C9" w:rsidP="00601B84">
            <w:pPr>
              <w:rPr>
                <w:rFonts w:cs="Arial"/>
              </w:rPr>
            </w:pPr>
          </w:p>
          <w:p w:rsidR="002125C9" w:rsidRPr="000C0065" w:rsidRDefault="002125C9" w:rsidP="00601B84">
            <w:pPr>
              <w:rPr>
                <w:rFonts w:cs="Arial"/>
              </w:rPr>
            </w:pPr>
          </w:p>
        </w:tc>
      </w:tr>
      <w:tr w:rsidR="000C0065" w:rsidRPr="000C0065" w:rsidTr="00E17F72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</w:p>
        </w:tc>
      </w:tr>
      <w:tr w:rsidR="000C0065" w:rsidRPr="000C0065" w:rsidTr="00E17F72">
        <w:trPr>
          <w:trHeight w:val="454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C0065" w:rsidRPr="000C0065" w:rsidTr="00E17F72">
        <w:trPr>
          <w:trHeight w:val="117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Directivos de medios de comunicación locales y representantes de medios de comunicación nacionales.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Establecer relación para cumplimentar estrategias para publicitar las acciones del programa de trabajo de la Administración Pública Municipal. </w:t>
            </w:r>
          </w:p>
          <w:p w:rsidR="002125C9" w:rsidRPr="000C0065" w:rsidRDefault="002125C9" w:rsidP="00601B84">
            <w:pPr>
              <w:rPr>
                <w:rFonts w:cs="Arial"/>
              </w:rPr>
            </w:pPr>
          </w:p>
        </w:tc>
      </w:tr>
    </w:tbl>
    <w:p w:rsidR="002125C9" w:rsidRPr="000C0065" w:rsidRDefault="002125C9" w:rsidP="002125C9">
      <w:pPr>
        <w:rPr>
          <w:rFonts w:cs="Arial"/>
          <w:sz w:val="24"/>
        </w:rPr>
      </w:pPr>
    </w:p>
    <w:p w:rsidR="002125C9" w:rsidRPr="000C0065" w:rsidRDefault="002125C9" w:rsidP="000C0065">
      <w:pPr>
        <w:pStyle w:val="MTexto"/>
      </w:pPr>
      <w:r w:rsidRPr="000C0065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0C0065" w:rsidTr="00E17F72">
        <w:trPr>
          <w:trHeight w:val="1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0C0065" w:rsidTr="00E17F72">
        <w:trPr>
          <w:trHeight w:val="1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Instrumentar, aplicar y desarrollar los programas de imagen institucional, comunicación social y relaciones públicas del Gobierno Municipal.</w:t>
            </w:r>
          </w:p>
        </w:tc>
      </w:tr>
    </w:tbl>
    <w:p w:rsidR="002125C9" w:rsidRPr="000C0065" w:rsidRDefault="002125C9" w:rsidP="002125C9">
      <w:pPr>
        <w:rPr>
          <w:rFonts w:cs="Arial"/>
          <w:szCs w:val="20"/>
        </w:rPr>
      </w:pPr>
    </w:p>
    <w:p w:rsidR="002125C9" w:rsidRPr="000C0065" w:rsidRDefault="002125C9" w:rsidP="002125C9">
      <w:pPr>
        <w:rPr>
          <w:rFonts w:cs="Arial"/>
          <w:szCs w:val="20"/>
        </w:rPr>
      </w:pPr>
    </w:p>
    <w:p w:rsidR="002125C9" w:rsidRDefault="002125C9" w:rsidP="002125C9">
      <w:pPr>
        <w:rPr>
          <w:rFonts w:cs="Arial"/>
          <w:szCs w:val="20"/>
        </w:rPr>
      </w:pPr>
    </w:p>
    <w:p w:rsidR="00D27B5A" w:rsidRDefault="00D27B5A" w:rsidP="002125C9">
      <w:pPr>
        <w:rPr>
          <w:rFonts w:cs="Arial"/>
          <w:szCs w:val="20"/>
        </w:rPr>
      </w:pPr>
    </w:p>
    <w:p w:rsidR="00D27B5A" w:rsidRPr="000C0065" w:rsidRDefault="00D27B5A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0C0065" w:rsidTr="00E17F72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  <w:shd w:val="clear" w:color="auto" w:fill="FFC000"/>
              </w:rPr>
              <w:lastRenderedPageBreak/>
              <w:t>Descripción</w:t>
            </w:r>
            <w:r w:rsidRPr="000C0065">
              <w:rPr>
                <w:rFonts w:cs="Arial"/>
                <w:b/>
                <w:szCs w:val="20"/>
              </w:rPr>
              <w:t xml:space="preserve"> Específica</w:t>
            </w:r>
          </w:p>
        </w:tc>
      </w:tr>
      <w:tr w:rsidR="002125C9" w:rsidRPr="000C0065" w:rsidTr="00E17F72">
        <w:trPr>
          <w:trHeight w:val="6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Impulsar la imagen institucional, asegurando que todos aquellos medios informativos y los distintos sectores que se relacionan con sus atribuciones, reciban la información relevante sobre el desarrollo de los programas y objetivos derivados del trabajo de la Administración Pública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Atender las relaciones públicas con los medios de comunicación, procurando garantizar una adecuada coordinación institucional.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 xml:space="preserve"> Organizar,  colaborar y supervisar las entrevistas con los medios de comunicaciones locales y nacionales en las materias de competencia del Gobierno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Establecer, dirigir y supervisar las políticas de comunicación de la Coordinación General,  así como planear, instrumentar y evaluar las actividades necesarias para el despacho de los asuntos propios de su competencia.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Asistir a los eventos en representación del Presidente Municipal, cuando éste así lo disponga.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Planear, establecer, coordinar y evaluar las políticas orientadas a la difusión y promoción de los programas y acciones del Gobierno Municipal.</w:t>
            </w:r>
          </w:p>
        </w:tc>
      </w:tr>
    </w:tbl>
    <w:p w:rsidR="002125C9" w:rsidRPr="000C0065" w:rsidRDefault="002125C9" w:rsidP="002125C9">
      <w:pPr>
        <w:rPr>
          <w:rFonts w:cs="Arial"/>
          <w:b/>
          <w:sz w:val="24"/>
        </w:rPr>
      </w:pPr>
    </w:p>
    <w:p w:rsidR="002125C9" w:rsidRPr="000C0065" w:rsidRDefault="002125C9" w:rsidP="000C0065">
      <w:pPr>
        <w:pStyle w:val="MTexto"/>
      </w:pPr>
      <w:r w:rsidRPr="000C0065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0C0065" w:rsidRPr="000C0065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Preferentemente Lic. en Comunicación, carrera afín o experiencia en el cargo.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5 años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Administrativos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Aptitud de Servicio; habilidad para dirigir y organizar trabajo en equipo; capacidad para el análisis y la toma de decisiones. </w:t>
            </w:r>
          </w:p>
        </w:tc>
      </w:tr>
    </w:tbl>
    <w:p w:rsidR="002125C9" w:rsidRPr="000C0065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0"/>
        <w:gridCol w:w="3910"/>
      </w:tblGrid>
      <w:tr w:rsidR="000C0065" w:rsidRPr="00601B84" w:rsidTr="00E17F72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Enlace Administrativo.</w:t>
            </w:r>
          </w:p>
        </w:tc>
      </w:tr>
      <w:tr w:rsidR="000C0065" w:rsidRPr="00601B84" w:rsidTr="00E17F72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 de Imagen Institucional, Comunicación Social y Relaciones Públicas.</w:t>
            </w:r>
          </w:p>
        </w:tc>
      </w:tr>
      <w:tr w:rsidR="000C0065" w:rsidRPr="00601B84" w:rsidTr="00E17F72">
        <w:trPr>
          <w:trHeight w:val="253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0C0065" w:rsidRPr="00601B84" w:rsidTr="00E17F72">
        <w:trPr>
          <w:trHeight w:val="26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apoyo.</w:t>
            </w:r>
          </w:p>
        </w:tc>
      </w:tr>
      <w:tr w:rsidR="000C0065" w:rsidRPr="00601B84" w:rsidTr="00E17F72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0C0065" w:rsidRPr="00601B84" w:rsidTr="00E17F72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628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 de Información, Coordinación de Relaciones Públicas, Unidad de Seguimiento y Análisis de la Información, Unidad de Imagen y Enlace Institucional, Dirección de Administración, Dirección de Programación, Dirección de Contraloría, Dirección de Finanzas.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administrativas relativas al funcionamiento de la Coordinación General; así como, tramitar documentación correspondiente al cumplimiento de la normatividad administrativa aplicable a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0C0065" w:rsidRPr="00601B84" w:rsidTr="00E17F72">
        <w:trPr>
          <w:trHeight w:val="253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0C0065" w:rsidRPr="00601B84" w:rsidTr="00E17F72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571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Directivos de medios de comunicación.                                         </w:t>
            </w: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C9" w:rsidRPr="00601B84" w:rsidRDefault="002125C9" w:rsidP="00E17F72">
            <w:pPr>
              <w:spacing w:after="240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Programación de pautaje en radio y televisión e inserciones de prensa.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programar, ejercer, controlar y evaluar el presupuesto aprobado, así como controlar los recursos humanos y materiales asignados a la Coordinación General.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601B84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dirigir y controlar el manejo de los recursos humanos, financieros y materiales asignados a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Controlar y evaluar el ejercicio del presupuesto autorizado y elaborar los informes contables y financieros.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anteproyecto del presupuesto de egresos de la Coordinación General, coordinar las actividades de entrega recepción de las diversas unidades administrativas que integran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Tramitar de manera eficiente y oportuna el pago de los gastos ocurridos en la Coordinación General y sus áreas adscritas. 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0C0065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Administración, Contabilidad o carrera afín.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Administrativo, auditoria, informático y relativo al ejercicio de sus funciones.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servicio, honesto, responsable, institucional, saber motivar para incrementar entre el personal el trabajo de equipo.</w:t>
            </w:r>
          </w:p>
        </w:tc>
      </w:tr>
    </w:tbl>
    <w:p w:rsidR="002125C9" w:rsidRPr="00601B84" w:rsidRDefault="002125C9" w:rsidP="002125C9">
      <w:pPr>
        <w:rPr>
          <w:rFonts w:eastAsia="Calibri"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Coordinador General.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601B84" w:rsidRPr="00601B84" w:rsidTr="00E17F72">
        <w:trPr>
          <w:trHeight w:val="1500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Departamento de Monitoreo, Direcciones, Coordinaciones Generales de la Administración Pública Municipal.  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Dar seguimiento y analizar la información relativa a acciones del Gobierno Municipal generada por los medios de comunicación locales;  a los productos informativos del Departamento de Monitoreo; así como, enviar diariamente la síntesis informativa a las Direcciones y Coordinaciones Generales con servicio de atención al público. 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 </w:t>
            </w: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359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Analizar la síntesis de prensa, los monitoreos de radio y televisión, para conocer cada uno de los señalamientos y/o contenidos expresados en cada una de las notas o espacios informativos, con el objeto de conocer las tendencias de la información mediática y los temas que abordan los diversos medios y líderes de opinión; así como las expresiones emanadas de las organizaciones empresariales, productivas y de carácter social; relacionadas con actividades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Dar seguimiento puntual a las notas de tipo informativo, las demandas, quejas y críticas que manejan los medios de comunicación; relacionadas con actividades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Clasificar las notas de prensa escrita, y de radio y  televisión por su tendencia y contenido; que se deriven de la síntesis de prensa y de los monitoreos de radio y televisión.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Registrar de manera objetiva y cuantitativa el total de notas informativas; y de demandas por ámbito de competencia.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análisis semanal con el cuadro cuantitativo de las demandas por ámbito de competencias.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informe mensual de actividades de la Coordinación General de Imagen Institucional, Comunicación Social y Relaciones Públicas.</w:t>
            </w: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9F6717" w:rsidRDefault="009F6717" w:rsidP="00601B84">
      <w:pPr>
        <w:pStyle w:val="MTexto"/>
      </w:pPr>
    </w:p>
    <w:p w:rsidR="002125C9" w:rsidRPr="00601B84" w:rsidRDefault="002125C9" w:rsidP="00601B84">
      <w:pPr>
        <w:pStyle w:val="MTexto"/>
      </w:pPr>
      <w:r w:rsidRPr="00601B84">
        <w:lastRenderedPageBreak/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0E105C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licenciatura, maestría o posgrado </w:t>
            </w:r>
            <w:r w:rsidR="000E105C">
              <w:rPr>
                <w:rFonts w:cs="Arial"/>
                <w:szCs w:val="20"/>
              </w:rPr>
              <w:t>de</w:t>
            </w:r>
            <w:r w:rsidRPr="00601B84">
              <w:rPr>
                <w:rFonts w:cs="Arial"/>
                <w:szCs w:val="20"/>
              </w:rPr>
              <w:t>e áreas sociales,</w:t>
            </w:r>
            <w:r w:rsidR="000E105C">
              <w:rPr>
                <w:rFonts w:cs="Arial"/>
                <w:szCs w:val="20"/>
              </w:rPr>
              <w:t xml:space="preserve"> comunicación,</w:t>
            </w:r>
            <w:r w:rsidRPr="00601B84">
              <w:rPr>
                <w:rFonts w:cs="Arial"/>
                <w:szCs w:val="20"/>
              </w:rPr>
              <w:t xml:space="preserve"> de investigación estadística </w:t>
            </w:r>
            <w:r w:rsidR="000E105C">
              <w:rPr>
                <w:rFonts w:cs="Arial"/>
                <w:szCs w:val="20"/>
              </w:rPr>
              <w:t>oy</w:t>
            </w:r>
            <w:r w:rsidRPr="00601B84">
              <w:rPr>
                <w:rFonts w:cs="Arial"/>
                <w:szCs w:val="20"/>
              </w:rPr>
              <w:t xml:space="preserve"> evaluación.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formulación de diagnósticos socioeconómicos, políticos y sociales, evaluaciones, y formulación y evaluación de proyectos productivos o de asociación compartida.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De los diversos ámbitos geopolíticos y económicos del Estado y del País; capacidad de síntesis y en la elaboración e implementación de los insumos para la organización, administración y operación de los programas y áreas.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Aplicación de esquemas de carácter estadístico y elaboración de informes gráficos.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Manejo de equipo de </w:t>
            </w:r>
            <w:r w:rsidR="00FC2B07" w:rsidRPr="00601B84">
              <w:rPr>
                <w:rFonts w:cs="Arial"/>
                <w:szCs w:val="20"/>
              </w:rPr>
              <w:t>cómputo</w:t>
            </w:r>
            <w:r w:rsidRPr="00601B84">
              <w:rPr>
                <w:rFonts w:cs="Arial"/>
                <w:szCs w:val="20"/>
              </w:rPr>
              <w:t>; paquetería Word, Excel y otros.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Disposición, lealtad y discreción;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para el trabajo en equipo o individual;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Capacidad de organizar, administrar, dirigir, evaluar, planear, controlar los diferentes procesos que de lleve a cabo o que se implementen.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Default="002125C9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Unidad de Seguimiento y Análisis de la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monitorear los programas de noticias de radio y televisión locales; y entregar el producto informativo obtenido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Revisar los medios de comunicación impresos locales; y grabar los programas noticiosos de radio y televisión locales; para reproducirlos y seleccionar las notas informativas de interés para 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Monitorear los medios de comunicación; para la elaboración de la síntesis de prensa y los monitoreos de radio y televisión 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Remitir las síntesis de prensa y los monitoreos a la Unidad de Seguimiento y Análisis de la Información  para su revisión y envió a las diversas direcciones y coordinaciones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Licenciatura en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Manejo de la información contenida en síntesis, entrevistas y del análisis de toda  información generada en los medios de comunicación.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Conocimientos básicos para la obtención y el análisis de la información que se genera en los medios de comunicación.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Disponibilidad, compromiso, responsabilidad y conocimiento del área.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Imagen y Enlace Institucional.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Imagen y Enlace Institucional.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9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Secretaría del Ayuntamiento,  Direcciones y Coordinaciones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instrucciones, programar y acordar las estrategias y diseño del manejo publicitario de las acciones programáticas de las Direcciones y Coordinaciones Generales de la  Administración Pública Municipal.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33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las estrategias y criterios para el correcto manejo publicitario de las actividades de los programas de la Administración Pública Municipal.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de material de información y difusión relativas a actividades de los programas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Diseñar campañas de comunicación institucional de las dependencias de la Administración Pública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y aplicar el Manual de Imagen Institucional del Ayuntamiento.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Analista social, manejo y organización de campañas publicitarias, manejo de paquetes básicas de </w:t>
            </w:r>
            <w:r w:rsidR="000E105C" w:rsidRPr="00601B84">
              <w:rPr>
                <w:rFonts w:cs="Arial"/>
                <w:szCs w:val="20"/>
              </w:rPr>
              <w:t>cómputo</w:t>
            </w:r>
            <w:r w:rsidRPr="00601B84">
              <w:rPr>
                <w:rFonts w:cs="Arial"/>
                <w:szCs w:val="20"/>
              </w:rPr>
              <w:t xml:space="preserve"> y diseño, gestión de proyectos.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emprendedor, creativo, capacidad para desarrollo de ideas y conceptos creativos.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Prensa y de Departamento de Edición.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Coordinación de Relaciones Públicas; Secretaría del Ayuntamiento, Direcciones y 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 para la ejecución de las actividades propias de la Coordinación; programar la cobertura informativa de los eventos públicos del Presidente Municipal y de Directores y Coordinadores Generales de la Administración Pública Municipal.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4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Directivos de medios de comunicación locales, Representantes de medios de comunicación nacionales.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Convocarlos a la cobertura informativa de los eventos públicos del Gobierno Municipal, para su posterior difusión.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Recabar, procesar y difundir en los medios de comunicación las actividades del Ayuntamiento, del Presidente Municipal y de los titulares de las Dependencias que conforman 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 en los diferentes medios de comunicación.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supervisar la elaboración de boletines de prensa y avisos de información.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 y coordinar entrevistas al Presidente Municipal y a Titulares de Dependencias que conforman el Gobierno Municipal por representantes de los diversos medios de comunicación.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Géneros periodísticos, redacción, técnicas de reporteo, análisis informativo, organización de medios informativos.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de organización, de análisis, de negociación con medios de comunicación.</w:t>
            </w: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4936"/>
      </w:tblGrid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Prensa.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Edición.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Preparar agendas de trabajo y revisar y/o corregir material informativo.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reporteros de medios de comunicación.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Notificar de los eventos públicos del Gobierno Municipal; convocarlos a cobertura informativa; búsqueda de espacios en medios de comunicación para insertar los boletines que se generen de los eventos públicos.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Proporcionar cobertura informativa a los eventos oficiales del Gobierno Municipal y atender el manejo de la información que se genera en los mismos.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boletines de prensa, pies de foto, avisos, videos editados, material fotográfico seleccionado.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 envía información a los correos de prensa acreditada de diarios impresos, noticieros de radio y televisión.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Realización de entrevistas y testimonios a ciudadanos y actores políticos.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Realización de cobertura informativa de los eventos públicos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Ciencias de la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En el manejo de géneros periodísticos (nota informativa, entrevista y reportaje). 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Aptitud para manejo de grupo, y disposición para tomar decisiones oportunas y apropiadas. 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E17F72" w:rsidRPr="00601B84" w:rsidRDefault="00E17F72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Edición.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tabs>
                <w:tab w:val="left" w:pos="1606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50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Prensa.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las ordenes de información para cobertura de eventos y necesidades de edición; así como, para definir los criterios para envíos vía correos electrónicos.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973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camarógrafos de medios de comunicación locales.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Para efectos de cobertura informativa y captura de imágenes, en los eventos públicos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Grabación y edición especializada en videos de eventos de interés de la Administración Pública Municipal.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Recibe órdenes de información y se traslada al evento por cubrir.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Graba en medios digitales las actividades programadas; posteriormente realiza el vaciado de los materiales video</w:t>
            </w:r>
            <w:r w:rsidR="000E105C">
              <w:rPr>
                <w:rFonts w:cs="Arial"/>
                <w:szCs w:val="20"/>
              </w:rPr>
              <w:t xml:space="preserve"> </w:t>
            </w:r>
            <w:r w:rsidRPr="00601B84">
              <w:rPr>
                <w:rFonts w:cs="Arial"/>
                <w:szCs w:val="20"/>
              </w:rPr>
              <w:t>grabados.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Consulta los criterios de los materiales en video susceptibles de enviarse a medios.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Edita los materiales definidos, para su envío.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Envía por correo electrónico los materiales editados a las diversas televisoras que operan en la entidad, para que puedan ser consideradas en su programación.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Archiva por fecha y tema en memoria digital todos los materiales </w:t>
            </w:r>
            <w:r w:rsidR="000E105C" w:rsidRPr="00601B84">
              <w:rPr>
                <w:rFonts w:cs="Arial"/>
                <w:szCs w:val="20"/>
              </w:rPr>
              <w:t>video grabados</w:t>
            </w:r>
            <w:r w:rsidRPr="00601B84">
              <w:rPr>
                <w:rFonts w:cs="Arial"/>
                <w:szCs w:val="20"/>
              </w:rPr>
              <w:t>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técnico en el manejo de cámaras de video y fotográficas.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en el manejo de un paquete (software) para edición en video.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Experiencias en </w:t>
            </w:r>
            <w:r w:rsidR="000E105C" w:rsidRPr="00601B84">
              <w:rPr>
                <w:rFonts w:cs="Arial"/>
                <w:szCs w:val="20"/>
              </w:rPr>
              <w:t>diferente toma</w:t>
            </w:r>
            <w:r w:rsidRPr="00601B84">
              <w:rPr>
                <w:rFonts w:cs="Arial"/>
                <w:szCs w:val="20"/>
              </w:rPr>
              <w:t xml:space="preserve"> necesarias para la obtención de un producto final.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Trabajo en equipo y capacidad de organización.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Enlace con Sectores Políticos y Sociales y de Departamento de Protocolo y Eventos.</w:t>
            </w: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Presidencia, Secretaría particular, Secretaría del Ayuntamiento, Directores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lineamientos, la agenda de eventos cívicos y políticos y acordar las estrategias para ejecutar las acciones del programa de trabajo; planificar eventos especiales y cívicos del H. Ayuntamiento y apoyo y asesoramiento para la ejecución de actividades en eventos de cada área.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Dependencias del Gobierno del Estado, Delegaciones del Gobierno Federal, organizaciones de la iniciativa privada, y de la sociedad civil, </w:t>
            </w:r>
            <w:r w:rsidR="000E105C" w:rsidRPr="00601B84">
              <w:rPr>
                <w:rFonts w:cs="Arial"/>
                <w:szCs w:val="20"/>
              </w:rPr>
              <w:t>ONG</w:t>
            </w:r>
            <w:r w:rsidRPr="00601B84">
              <w:rPr>
                <w:rFonts w:cs="Arial"/>
                <w:szCs w:val="20"/>
              </w:rPr>
              <w:t>’s.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para el fortalecimiento de la imagen institucional, promoviendo una mayor vinculación y comunicación, tanto a nivel interno como externo del Ayuntamiento.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Fortalecer la imagen institucional del H. Ayuntamiento, tanto en nivel interno como externo, promoviendo una mayor y permanente vinculación y comunicación con la sociedad civil, empresarios, organismos e instituciones públicas, así como entidades relevantes de otra índole.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tabs>
                <w:tab w:val="left" w:pos="9003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relaciones públicas internas y externas del H. Ayuntamiento de Centro.</w:t>
            </w:r>
            <w:r w:rsidRPr="00601B84">
              <w:rPr>
                <w:rFonts w:cs="Arial"/>
                <w:szCs w:val="20"/>
              </w:rPr>
              <w:tab/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Planificar y ejecutar los distintos eventos especiales y cívicos del H. Ayuntamiento de Centro.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exposiciones, foros, conferencias, eventos deportivos y otros.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el apoyo logístico de los eventos.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planear las relaciones públicas del C. Presidente Municipal, y las estrategias para mantener y ejecutar las políticas de las relaciones públicas.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Mantener contacto permanente, en el ámbito de su competencia, con las dependencias y entidades del municipio,  así como los sectores social y privado, para la realización de sus actividades.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eventos del H. Ayuntamiento de Centro.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actividades para la integración y actualización del Directorio de Servidores Públicos y personalidades de diferentes sectores de la sociedad.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y envío de cartas de felicitación para personalidades de los sectores social y privado, nivel municipal, estatal y nacional.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Licenciado en Relaciones Públicas o carrera afín. 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laboral en relaciones públicas, organización de eventos especiales.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Idiomas, computación, uso de redes sociales y redacción.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6D94" w:rsidRPr="00601B84" w:rsidRDefault="002125C9" w:rsidP="004F6D9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Compromiso, profesionalismo, responsabilidad, disciplina y organización.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2125C9">
      <w:pPr>
        <w:ind w:left="-851"/>
        <w:rPr>
          <w:rFonts w:cs="Arial"/>
          <w:b/>
          <w:szCs w:val="20"/>
        </w:rPr>
      </w:pPr>
    </w:p>
    <w:p w:rsidR="004F6D94" w:rsidRPr="00601B84" w:rsidRDefault="004F6D94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C5208D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Enlace con Sectores Políticos y Sociales.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5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Coordinación, Secretaría particular, Secretaría del Ayuntamiento, Direcciones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instrucciones, la agenda de eventos cívicos y políticos y coordinar las acciones relativas a la organización y desarrollo de los eventos.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82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Dependencias del Gobierno del Estado, Delegaciones del Gobierno Federal, organizaciones de la iniciativa privada y de la sociedad civil, ong´s.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una adecuada relación con sus directivos para promover acciones de fortalecimiento de la imagen institucional.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6A02AF" w:rsidRDefault="006A02AF" w:rsidP="004F6D94">
      <w:pPr>
        <w:pStyle w:val="MTexto"/>
      </w:pPr>
    </w:p>
    <w:p w:rsidR="006A02AF" w:rsidRPr="006A02AF" w:rsidRDefault="006A02AF" w:rsidP="006A02AF"/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Búsqueda, solicitud, captura y actualización de los diferentes directorios de Instituciones Gubernamentales, Municipales, Privadas, Sindicatos, Organizaciones, Clubes y Asociaciones.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Atención especial a las necesidades de los trabajadores del Ayuntamiento.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Solicitar cotizaciones de proveedores.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cartas de felicitación, agradecimiento, condolencias o atenciones.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y envío de invitaciones para los eventos.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Informar diariamente   a la Coordinadora de Relaciones Públicas de eventos importantes.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Supervisar que se proporcione una atención especial al público en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el archivo d información de los diferentes eventos a los cuales se invitó al C. Presidente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Hacer requisición de material y servicio.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6A02AF" w:rsidRDefault="006A02AF" w:rsidP="004F6D94">
      <w:pPr>
        <w:pStyle w:val="MTexto"/>
      </w:pPr>
    </w:p>
    <w:p w:rsidR="006A02AF" w:rsidRDefault="006A02AF" w:rsidP="006A02AF"/>
    <w:p w:rsidR="006A02AF" w:rsidRDefault="006A02AF" w:rsidP="006A02AF"/>
    <w:p w:rsidR="006A02AF" w:rsidRPr="006A02AF" w:rsidRDefault="006A02AF" w:rsidP="006A02AF"/>
    <w:p w:rsidR="002125C9" w:rsidRPr="00601B84" w:rsidRDefault="002125C9" w:rsidP="004F6D94">
      <w:pPr>
        <w:pStyle w:val="MTexto"/>
      </w:pPr>
      <w:r w:rsidRPr="00601B84">
        <w:lastRenderedPageBreak/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Sociología o carrera afín.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mecanismos y estrategias para la formación de la opinión pública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Sobre la aplicación de los programas de mejora continua en la comunicación interna y externa.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la contribución de las relaciones públicas en el logro de las metas organizacionales.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Relaciones Humanas, aptitud de servicios, capacidad de análisis y solución de problemas.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Protocolo y Eventos.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71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Coordinación de Relaciones Públicas, Coordinación General de Servicios  Municipales, Coordinación de Logística y Giras. 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la participación en la organización y en su caso conducción  de eventos cívicos que realice el Gobierno Municipal.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40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tabs>
                <w:tab w:val="left" w:pos="3870"/>
              </w:tabs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Colaborar en la producción de actos protocolarios en que participe el Ayuntamiento de Centro, El Presidente Municipal o titulares de dependencias que conforman la administración pública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1.- Participar en la organización de eventos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2.- Asistir a reuniones de organización de actos cívicos-militares.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3.- Coordinar con dependencias públicas municipales acciones para la sana realización de eventos municipales.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4.- Participar en la elaboración  de Órdenes del Día para eventos protocolarios.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5.- Participar en los acuerdos logísticos de eventos municipales.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6.- Reportar actividades a la Coordinación de Relaciones Públicas.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Relaciones Públicas o carrera afín.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los códigos del ceremonial, actos solemnes, públicos y reservados.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Ser dinámico, emprendedor, con amplios conocimientos teóricos prácticos, sentido común y criterio para la organización de actividades cívicas, sociales, académicas y culturales.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szCs w:val="20"/>
          <w:lang w:val="es-MX" w:eastAsia="en-US"/>
        </w:rPr>
      </w:pPr>
    </w:p>
    <w:p w:rsidR="002125C9" w:rsidRDefault="002125C9" w:rsidP="002125C9">
      <w:pPr>
        <w:rPr>
          <w:lang w:val="es-MX"/>
        </w:rPr>
      </w:pPr>
    </w:p>
    <w:p w:rsidR="00EC146B" w:rsidRDefault="00EC146B" w:rsidP="002125C9">
      <w:pPr>
        <w:rPr>
          <w:lang w:val="es-MX"/>
        </w:rPr>
      </w:pPr>
    </w:p>
    <w:p w:rsidR="00EC146B" w:rsidRPr="000C0065" w:rsidRDefault="00EC146B" w:rsidP="002125C9">
      <w:pPr>
        <w:rPr>
          <w:lang w:val="es-MX"/>
        </w:rPr>
      </w:pPr>
    </w:p>
    <w:sectPr w:rsidR="00EC146B" w:rsidRPr="000C0065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01" w:rsidRDefault="008D0701">
      <w:r>
        <w:separator/>
      </w:r>
    </w:p>
  </w:endnote>
  <w:endnote w:type="continuationSeparator" w:id="0">
    <w:p w:rsidR="008D0701" w:rsidRDefault="008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C8" w:rsidRDefault="00CC56C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86DAC">
      <w:rPr>
        <w:noProof/>
      </w:rPr>
      <w:t>3</w:t>
    </w:r>
    <w:r>
      <w:fldChar w:fldCharType="end"/>
    </w:r>
  </w:p>
  <w:p w:rsidR="00CC56C8" w:rsidRPr="00954A22" w:rsidRDefault="00CC56C8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CFF99" id="Grupo 9" o:spid="_x0000_s1026" style="position:absolute;margin-left:-84.75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NBsMA&#10;AADaAAAADwAAAGRycy9kb3ducmV2LnhtbESPQWsCMRSE74L/IbxCb5qtiJStUUSU6qXabRG8PTbP&#10;TXDzsmxSd/vvG6HgcZiZb5j5sne1uFEbrGcFL+MMBHHpteVKwffXdvQKIkRkjbVnUvBLAZaL4WCO&#10;ufYdf9KtiJVIEA45KjAxNrmUoTTkMIx9Q5y8i28dxiTbSuoWuwR3tZxk2Uw6tJwWDDa0NlReix+n&#10;4ONk383x0h33h/NmOqW93blzodTzU796AxGpj4/wf3unFczgf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NBsMAAADaAAAADwAAAAAAAAAAAAAAAACYAgAAZHJzL2Rv&#10;d25yZXYueG1sUEsFBgAAAAAEAAQA9QAAAIgDAAAAAA=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GsAA&#10;AADaAAAADwAAAGRycy9kb3ducmV2LnhtbERPz2vCMBS+D/Y/hDfYbU3VIlJNyxjIPOyiEzdvj+TZ&#10;dGteSpNp/e/NQdjx4/u9qkfXiTMNofWsYJLlIIi1Ny03Cvaf65cFiBCRDXaeScGVAtTV48MKS+Mv&#10;vKXzLjYihXAoUYGNsS+lDNqSw5D5njhxJz84jAkOjTQDXlK46+Q0z+fSYcupwWJPb5b07+7PKcBj&#10;MQ9mUvyEg/2Y6eP795duC6Wen8bXJYhIY/wX390boyBtTVfSDZ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onGsAAAADaAAAADwAAAAAAAAAAAAAAAACYAgAAZHJzL2Rvd25y&#10;ZXYueG1sUEsFBgAAAAAEAAQA9QAAAIU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01" w:rsidRDefault="008D0701">
      <w:r>
        <w:separator/>
      </w:r>
    </w:p>
  </w:footnote>
  <w:footnote w:type="continuationSeparator" w:id="0">
    <w:p w:rsidR="008D0701" w:rsidRDefault="008D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C8" w:rsidRDefault="00B118F4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13B5A98" wp14:editId="2D0F341D">
          <wp:simplePos x="0" y="0"/>
          <wp:positionH relativeFrom="column">
            <wp:posOffset>-510540</wp:posOffset>
          </wp:positionH>
          <wp:positionV relativeFrom="paragraph">
            <wp:posOffset>70485</wp:posOffset>
          </wp:positionV>
          <wp:extent cx="7889875" cy="4508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87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84ACF" wp14:editId="3A7AB9EC">
              <wp:simplePos x="0" y="0"/>
              <wp:positionH relativeFrom="column">
                <wp:posOffset>2804795</wp:posOffset>
              </wp:positionH>
              <wp:positionV relativeFrom="paragraph">
                <wp:posOffset>-645795</wp:posOffset>
              </wp:positionV>
              <wp:extent cx="34613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C8" w:rsidRPr="00545E1B" w:rsidRDefault="00CC56C8" w:rsidP="00545E1B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545E1B"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  <w:t>MANUAL DE ORGANIZACIÓN</w:t>
                          </w:r>
                        </w:p>
                        <w:p w:rsidR="00CC56C8" w:rsidRDefault="00CC56C8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 w:rsidRPr="00545E1B"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COORDINACIÓN GENERAL DE IMAGEN INSTITUCIONAL, COMUNICACIÓN SOCIAL Y RELACIONES PÚBLICAS</w:t>
                          </w:r>
                        </w:p>
                        <w:p w:rsidR="00286DAC" w:rsidRPr="00B118F4" w:rsidRDefault="00286DAC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1ER. TRIMESTRE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84ACF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20.85pt;margin-top:-50.85pt;width:272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    <v:textbox>
                <w:txbxContent>
                  <w:p w:rsidR="00CC56C8" w:rsidRPr="00545E1B" w:rsidRDefault="00CC56C8" w:rsidP="00545E1B">
                    <w:pPr>
                      <w:jc w:val="center"/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</w:pPr>
                    <w:r w:rsidRPr="00545E1B"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  <w:t>MANUAL DE ORGANIZACIÓN</w:t>
                    </w:r>
                  </w:p>
                  <w:p w:rsidR="00CC56C8" w:rsidRDefault="00CC56C8" w:rsidP="00B118F4">
                    <w:pPr>
                      <w:jc w:val="center"/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 w:rsidRPr="00545E1B"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COORDINACIÓN GENERAL DE IMAGEN INSTITUCIONAL, COMUNICACIÓN SOCIAL Y RELACIONES PÚBLICAS</w:t>
                    </w:r>
                  </w:p>
                  <w:p w:rsidR="00286DAC" w:rsidRPr="00B118F4" w:rsidRDefault="00286DAC" w:rsidP="00B118F4">
                    <w:pPr>
                      <w:jc w:val="center"/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1ER. TRIMESTRE 2018</w:t>
                    </w:r>
                  </w:p>
                </w:txbxContent>
              </v:textbox>
            </v:shape>
          </w:pict>
        </mc:Fallback>
      </mc:AlternateContent>
    </w:r>
    <w:r w:rsidR="00545E1B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61AEE5C" wp14:editId="2236EAA8">
          <wp:simplePos x="0" y="0"/>
          <wp:positionH relativeFrom="column">
            <wp:posOffset>-352425</wp:posOffset>
          </wp:positionH>
          <wp:positionV relativeFrom="paragraph">
            <wp:posOffset>-756920</wp:posOffset>
          </wp:positionV>
          <wp:extent cx="718185" cy="824230"/>
          <wp:effectExtent l="0" t="0" r="5715" b="0"/>
          <wp:wrapNone/>
          <wp:docPr id="13" name="Imagen 13" descr="C:\Documents and Settings\L\Mis documentos\Mis imágenes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6C8" w:rsidRDefault="00CC56C8" w:rsidP="00BA39F5">
    <w:pPr>
      <w:pStyle w:val="Encabezado"/>
    </w:pPr>
  </w:p>
  <w:p w:rsidR="00CC56C8" w:rsidRDefault="00CC56C8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05C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86DAC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66E"/>
    <w:rsid w:val="003E2AB6"/>
    <w:rsid w:val="003E3694"/>
    <w:rsid w:val="003E398B"/>
    <w:rsid w:val="003E56B5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AF"/>
    <w:rsid w:val="006A02C1"/>
    <w:rsid w:val="006A2325"/>
    <w:rsid w:val="006A58D8"/>
    <w:rsid w:val="006A5CD7"/>
    <w:rsid w:val="006A7297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70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904B34-C7D9-488A-BE7A-3809E652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30FE-0329-4504-8842-2A83FF13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3811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70</cp:revision>
  <cp:lastPrinted>2016-09-01T20:25:00Z</cp:lastPrinted>
  <dcterms:created xsi:type="dcterms:W3CDTF">2016-08-26T17:06:00Z</dcterms:created>
  <dcterms:modified xsi:type="dcterms:W3CDTF">2018-04-18T16:49:00Z</dcterms:modified>
</cp:coreProperties>
</file>