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BA" w:rsidRPr="006424BA" w:rsidRDefault="006424BA" w:rsidP="006424BA">
      <w:pPr>
        <w:autoSpaceDE w:val="0"/>
        <w:autoSpaceDN w:val="0"/>
        <w:adjustRightInd w:val="0"/>
        <w:spacing w:after="200" w:line="240" w:lineRule="auto"/>
        <w:rPr>
          <w:rFonts w:ascii="Arial" w:eastAsia="Calibri" w:hAnsi="Arial" w:cs="Arial"/>
          <w:color w:val="000000"/>
          <w:sz w:val="24"/>
          <w:szCs w:val="24"/>
        </w:rPr>
      </w:pPr>
    </w:p>
    <w:p w:rsidR="004E3F4D" w:rsidRPr="004E3F4D" w:rsidRDefault="006424BA" w:rsidP="004E3F4D">
      <w:pPr>
        <w:spacing w:after="0" w:line="276" w:lineRule="auto"/>
        <w:ind w:left="1080"/>
        <w:jc w:val="center"/>
        <w:rPr>
          <w:rFonts w:ascii="Arial" w:hAnsi="Arial" w:cs="Arial"/>
          <w:b/>
          <w:sz w:val="36"/>
          <w:szCs w:val="28"/>
        </w:rPr>
      </w:pPr>
      <w:bookmarkStart w:id="0" w:name="_GoBack"/>
      <w:bookmarkEnd w:id="0"/>
      <w:r w:rsidRPr="004E3F4D">
        <w:rPr>
          <w:rFonts w:ascii="Arial" w:hAnsi="Arial" w:cs="Arial"/>
          <w:b/>
          <w:sz w:val="36"/>
          <w:szCs w:val="28"/>
        </w:rPr>
        <w:t>Perfil de Puestos</w:t>
      </w:r>
    </w:p>
    <w:p w:rsidR="006424BA" w:rsidRPr="004E3F4D" w:rsidRDefault="004E3F4D" w:rsidP="004E3F4D">
      <w:pPr>
        <w:spacing w:after="0" w:line="276" w:lineRule="auto"/>
        <w:ind w:left="1080"/>
        <w:jc w:val="center"/>
        <w:rPr>
          <w:rFonts w:ascii="Arial" w:hAnsi="Arial" w:cs="Arial"/>
          <w:b/>
          <w:sz w:val="28"/>
          <w:szCs w:val="28"/>
        </w:rPr>
      </w:pPr>
      <w:r w:rsidRPr="004E3F4D">
        <w:rPr>
          <w:rFonts w:ascii="Arial" w:hAnsi="Arial" w:cs="Arial"/>
          <w:b/>
          <w:sz w:val="28"/>
          <w:szCs w:val="28"/>
        </w:rPr>
        <w:t>1er. Trimestre 2018</w:t>
      </w: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 </w:t>
      </w:r>
      <w:r w:rsidRPr="006424BA">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Director</w:t>
            </w:r>
          </w:p>
        </w:tc>
      </w:tr>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autoSpaceDE w:val="0"/>
              <w:autoSpaceDN w:val="0"/>
              <w:adjustRightInd w:val="0"/>
              <w:spacing w:after="200" w:line="240" w:lineRule="auto"/>
              <w:rPr>
                <w:rFonts w:ascii="Arial" w:eastAsia="Calibri" w:hAnsi="Arial" w:cs="Arial"/>
                <w:color w:val="000000"/>
                <w:sz w:val="20"/>
                <w:szCs w:val="20"/>
              </w:rPr>
            </w:pPr>
            <w:r w:rsidRPr="006424BA">
              <w:rPr>
                <w:rFonts w:ascii="Arial" w:eastAsia="Calibri" w:hAnsi="Arial" w:cs="Arial"/>
                <w:color w:val="000000"/>
                <w:sz w:val="20"/>
                <w:szCs w:val="20"/>
              </w:rPr>
              <w:t xml:space="preserve">Dirección del Sistema Municipal para el </w:t>
            </w:r>
          </w:p>
          <w:p w:rsidR="006424BA" w:rsidRPr="006424BA" w:rsidRDefault="006424BA" w:rsidP="006424BA">
            <w:pPr>
              <w:autoSpaceDE w:val="0"/>
              <w:autoSpaceDN w:val="0"/>
              <w:adjustRightInd w:val="0"/>
              <w:spacing w:after="200" w:line="240" w:lineRule="auto"/>
              <w:rPr>
                <w:rFonts w:ascii="Arial" w:hAnsi="Arial" w:cs="Arial"/>
                <w:sz w:val="20"/>
                <w:szCs w:val="20"/>
              </w:rPr>
            </w:pPr>
            <w:r w:rsidRPr="006424BA">
              <w:rPr>
                <w:rFonts w:ascii="Arial" w:eastAsia="Calibri" w:hAnsi="Arial" w:cs="Arial"/>
                <w:color w:val="000000"/>
                <w:sz w:val="20"/>
                <w:szCs w:val="20"/>
              </w:rPr>
              <w:t>Desarrollo Integral de la Familia (SMDIF)</w:t>
            </w:r>
          </w:p>
        </w:tc>
      </w:tr>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Presidente Municipal y Presidenta del SMDIF</w:t>
            </w:r>
          </w:p>
        </w:tc>
      </w:tr>
      <w:tr w:rsidR="006424BA" w:rsidRPr="006424BA" w:rsidTr="006424BA">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Subdirecciones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Subdirectores</w:t>
            </w:r>
          </w:p>
        </w:tc>
        <w:tc>
          <w:tcPr>
            <w:tcW w:w="5103" w:type="dxa"/>
            <w:vMerge w:val="restart"/>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Para la coordinación, organización y ejecución de las diversas acciones                                                                                  </w:t>
            </w:r>
          </w:p>
        </w:tc>
      </w:tr>
      <w:tr w:rsidR="006424BA" w:rsidRPr="006424BA" w:rsidTr="006424BA">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Directores y Coordinadores del H. Ayuntamiento de Centro</w:t>
            </w:r>
          </w:p>
        </w:tc>
        <w:tc>
          <w:tcPr>
            <w:tcW w:w="5103" w:type="dxa"/>
            <w:vMerge/>
            <w:shd w:val="clear" w:color="auto" w:fill="FFFF00"/>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DIF Estatal</w:t>
            </w: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6424BA" w:rsidRPr="006424BA" w:rsidRDefault="006424BA" w:rsidP="006424BA">
            <w:pPr>
              <w:spacing w:after="200" w:line="276" w:lineRule="auto"/>
              <w:rPr>
                <w:rFonts w:ascii="Arial" w:hAnsi="Arial" w:cs="Arial"/>
                <w:sz w:val="20"/>
                <w:szCs w:val="20"/>
              </w:rPr>
            </w:pPr>
          </w:p>
        </w:tc>
      </w:tr>
      <w:tr w:rsidR="006424BA" w:rsidRPr="006424BA" w:rsidTr="006424BA">
        <w:trPr>
          <w:trHeight w:val="315"/>
        </w:trPr>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Instituciones de Asistencia Social del Estado y de la Federación.</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r w:rsidR="006424BA" w:rsidRPr="006424BA" w:rsidTr="006424BA">
        <w:trPr>
          <w:trHeight w:val="315"/>
        </w:trPr>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lang w:eastAsia="es-MX"/>
              </w:rPr>
              <w:t xml:space="preserve">Fiscalía General del Estado </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Instituciones no Gubernamentales y Asociaciones.</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6424BA">
        <w:tc>
          <w:tcPr>
            <w:tcW w:w="10065" w:type="dxa"/>
            <w:shd w:val="clear" w:color="auto" w:fill="auto"/>
          </w:tcPr>
          <w:p w:rsidR="006424BA" w:rsidRPr="006424BA" w:rsidRDefault="006424BA" w:rsidP="006424BA">
            <w:pPr>
              <w:spacing w:after="200" w:line="240" w:lineRule="auto"/>
              <w:jc w:val="both"/>
              <w:rPr>
                <w:rFonts w:ascii="Arial" w:hAnsi="Arial" w:cs="Arial"/>
                <w:color w:val="000000"/>
                <w:sz w:val="20"/>
                <w:szCs w:val="20"/>
              </w:rPr>
            </w:pPr>
            <w:r w:rsidRPr="006424BA">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6424BA">
        <w:trPr>
          <w:trHeight w:val="184"/>
        </w:trPr>
        <w:tc>
          <w:tcPr>
            <w:tcW w:w="10065" w:type="dxa"/>
            <w:shd w:val="clear" w:color="auto" w:fill="auto"/>
          </w:tcPr>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 xml:space="preserve">Organizar las acciones del SMDIF hacia el cumplimiento de los objetivos.  </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Supervisar las funciones de las diferentes unidades administrativas a su cargo.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Vigilar y ejecutar el Plan Municipal de Desarrollo en el ámbito de su competencia.</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Velar por la protección y asistencia social de los grupos vulnerables.</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Celebrar acuerdos con los dos niveles de Gobierno y la iniciativa privada, que beneficien a la población vulnerable del Municipio.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Promover la realización de eventos que fomenten la integración y desarrollo familiar.</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Impulsar los actos tendientes a fomentar el sano crecimiento y desarrollo físico, mental y social de la niñez.</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Participar en firmas de convenios con otras Direcciones Municipales o Dependencias Estatales.</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Vigilar y autorizar la correcta utilización de los recursos humanos, financieros y materiales con que cuenta la Dirección SMDIF Centro.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Apoyar las acciones de los distintos grupos voluntarios, coordinando todas las acciones  tendientes a fomentar la asistencia social.</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Participar en los diversos Comités Municipales en que por la naturaleza del mismo deba ser parte el SMDIF Centro.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Atender directamente a la población que así lo solicite.</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Asistir a acuerdos con el Presidente Municipal para rendir informes de avances.</w:t>
            </w:r>
          </w:p>
          <w:p w:rsidR="006424BA" w:rsidRPr="006424BA" w:rsidRDefault="006424BA" w:rsidP="006424BA">
            <w:pPr>
              <w:numPr>
                <w:ilvl w:val="0"/>
                <w:numId w:val="10"/>
              </w:numPr>
              <w:spacing w:after="0" w:line="240" w:lineRule="auto"/>
              <w:jc w:val="both"/>
              <w:rPr>
                <w:rFonts w:ascii="Arial" w:hAnsi="Arial" w:cs="Arial"/>
                <w:sz w:val="20"/>
                <w:szCs w:val="20"/>
              </w:rPr>
            </w:pPr>
            <w:r w:rsidRPr="006424BA">
              <w:rPr>
                <w:rFonts w:ascii="Arial" w:eastAsia="Calibri" w:hAnsi="Arial" w:cs="Arial"/>
                <w:sz w:val="20"/>
                <w:szCs w:val="20"/>
              </w:rPr>
              <w:t>Proporcionar la información necesaria para el informe de actividades del C. Presidente Municipal, sobre las acciones realizadas por la Dirección a su cargo.</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0"/>
          <w:szCs w:val="20"/>
        </w:rPr>
      </w:pPr>
    </w:p>
    <w:p w:rsidR="006424BA" w:rsidRPr="006424BA" w:rsidRDefault="006424BA" w:rsidP="006424BA">
      <w:pPr>
        <w:spacing w:after="200" w:line="276" w:lineRule="auto"/>
        <w:rPr>
          <w:rFonts w:ascii="Arial" w:hAnsi="Arial" w:cs="Arial"/>
          <w:b/>
          <w:sz w:val="28"/>
          <w:szCs w:val="28"/>
        </w:rPr>
      </w:pPr>
    </w:p>
    <w:p w:rsidR="006424BA" w:rsidRDefault="006424BA"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Pr="006424BA" w:rsidRDefault="00AF1C37"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6424BA">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eastAsia="Calibri" w:hAnsi="Arial" w:cs="Arial"/>
                <w:color w:val="000000"/>
                <w:sz w:val="20"/>
                <w:szCs w:val="20"/>
              </w:rPr>
              <w:t>Mínimo 3 años de experiencia laboral.</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Asistencia social, políticas públicas, desarrollo comunitario, administración y manejo de recursos humanos.</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autoSpaceDE w:val="0"/>
              <w:autoSpaceDN w:val="0"/>
              <w:adjustRightInd w:val="0"/>
              <w:spacing w:after="200" w:line="240" w:lineRule="auto"/>
              <w:contextualSpacing/>
              <w:rPr>
                <w:rFonts w:cs="Arial"/>
                <w:szCs w:val="20"/>
              </w:rPr>
            </w:pPr>
            <w:r w:rsidRPr="006424BA">
              <w:rPr>
                <w:rFonts w:eastAsia="Calibri" w:cs="Arial"/>
                <w:color w:val="000000"/>
                <w:szCs w:val="20"/>
              </w:rPr>
              <w:t xml:space="preserve">Liderazgo, analítico, voluntad de servicio, sensibilidad y empatía ante las necesidades sociales, administración de recursos humanos, </w:t>
            </w:r>
            <w:r w:rsidRPr="006424BA">
              <w:rPr>
                <w:rFonts w:cs="Arial"/>
                <w:szCs w:val="20"/>
              </w:rPr>
              <w:t>facilidad de palabra y toma de decisiones.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Secretario Técnico</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autoSpaceDE w:val="0"/>
              <w:autoSpaceDN w:val="0"/>
              <w:adjustRightInd w:val="0"/>
              <w:spacing w:after="200" w:line="276" w:lineRule="auto"/>
              <w:rPr>
                <w:rFonts w:ascii="Arial" w:hAnsi="Arial" w:cs="Arial"/>
                <w:sz w:val="20"/>
                <w:szCs w:val="20"/>
              </w:rPr>
            </w:pPr>
            <w:r w:rsidRPr="006424BA">
              <w:rPr>
                <w:rFonts w:ascii="Arial" w:eastAsia="Calibri" w:hAnsi="Arial" w:cs="Arial"/>
                <w:color w:val="000000"/>
                <w:sz w:val="20"/>
                <w:szCs w:val="20"/>
              </w:rPr>
              <w:t>Dirección del SMDIF</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eastAsia="Calibri" w:hAnsi="Arial" w:cs="Arial"/>
                <w:color w:val="000000"/>
                <w:sz w:val="20"/>
                <w:szCs w:val="20"/>
              </w:rPr>
              <w:t>Director</w:t>
            </w:r>
          </w:p>
        </w:tc>
      </w:tr>
      <w:tr w:rsidR="006424BA" w:rsidRPr="006424BA" w:rsidTr="00AF1C37">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F1C37">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  y Subdirectores</w:t>
            </w:r>
          </w:p>
          <w:p w:rsidR="006424BA" w:rsidRPr="006424BA" w:rsidRDefault="006424BA" w:rsidP="006424BA">
            <w:pPr>
              <w:spacing w:after="200" w:line="240" w:lineRule="auto"/>
              <w:rPr>
                <w:rFonts w:ascii="Arial" w:hAnsi="Arial" w:cs="Arial"/>
                <w:b/>
                <w:sz w:val="20"/>
                <w:szCs w:val="20"/>
              </w:rPr>
            </w:pP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Coordinar y planear la logística de las giras de trabajo, actividades o eventos.  </w:t>
            </w:r>
          </w:p>
          <w:p w:rsidR="006424BA" w:rsidRPr="006424BA" w:rsidRDefault="006424BA" w:rsidP="006424BA">
            <w:pPr>
              <w:spacing w:after="200" w:line="240" w:lineRule="auto"/>
              <w:rPr>
                <w:rFonts w:ascii="Arial" w:hAnsi="Arial" w:cs="Arial"/>
                <w:sz w:val="20"/>
                <w:szCs w:val="20"/>
              </w:rPr>
            </w:pPr>
          </w:p>
        </w:tc>
      </w:tr>
      <w:tr w:rsidR="006424BA" w:rsidRPr="006424BA" w:rsidTr="00AF1C37">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Secretario Técnico del Ayuntamiento Municipal de Centro</w:t>
            </w:r>
          </w:p>
        </w:tc>
        <w:tc>
          <w:tcPr>
            <w:tcW w:w="5103" w:type="dxa"/>
            <w:vMerge/>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rPr>
          <w:trHeight w:val="581"/>
        </w:trPr>
        <w:tc>
          <w:tcPr>
            <w:tcW w:w="4962" w:type="dxa"/>
            <w:gridSpan w:val="2"/>
            <w:shd w:val="clear" w:color="auto" w:fill="FFFF00"/>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p>
        </w:tc>
        <w:tc>
          <w:tcPr>
            <w:tcW w:w="5103" w:type="dxa"/>
            <w:shd w:val="clear" w:color="auto" w:fill="FFFF00"/>
          </w:tcPr>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Genérica</w:t>
            </w:r>
          </w:p>
        </w:tc>
      </w:tr>
      <w:tr w:rsidR="006424BA" w:rsidRPr="006424BA" w:rsidTr="00AF1C37">
        <w:trPr>
          <w:trHeight w:val="1325"/>
        </w:trPr>
        <w:tc>
          <w:tcPr>
            <w:tcW w:w="10065"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 xml:space="preserve">Coordinar y planear las propuestas de giras de trabajo, actividades o eventos y dar seguimiento en tiempo y forma para la elaboración de agenda y reportes. </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AF1C37">
        <w:trPr>
          <w:trHeight w:val="184"/>
        </w:trPr>
        <w:tc>
          <w:tcPr>
            <w:tcW w:w="10065" w:type="dxa"/>
            <w:shd w:val="clear" w:color="auto" w:fill="auto"/>
          </w:tcPr>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Solicitar a los Subdirectores las propuestas de las giras de trabajo, actividades o eventos para su análisis.</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Elaborar agenda semanal con fecha, lugar y hora de la gira de trabajo, actividad o evento para enviar a la Secretaría Técnica del H. Ayuntamiento del Centro  para su conocimiento.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Recopilar información relevante y material fotográfico de las giras de trabajo, actividad o evento.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Dar seguimiento a los acuerdos que surgen en las reuniones de trabajo.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Asistir en la logística de los eventos especiales que realiza la institución</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Realizar todas aquellas actividades necesarias para el debido cumplimiento de sus funciones y las que le delegue el Director.</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III.- </w:t>
      </w:r>
      <w:r w:rsidRPr="006424BA">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Licenciatura </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Mínimo 3 de experiencia laboral</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Administración pública, gestión institucional, normatividad, relaciones humanas y área administrativa.</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Liderazgo, análisis de problemas, toma de decisiones, control administrativo y buen trato.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Director </w:t>
            </w:r>
          </w:p>
        </w:tc>
      </w:tr>
      <w:tr w:rsidR="006424BA" w:rsidRPr="006424BA" w:rsidTr="00AF1C37">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Jefes de Departamento de Recursos Financieros, Recursos Materiales y Servicios y de Recursos Humanos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F1C37">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el apoyo en actividades, requerimientos y servicios.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Informar y tramitar  recursos humanos, materiales y servicios, comprobación y reembolso de fondo </w:t>
            </w:r>
            <w:proofErr w:type="spellStart"/>
            <w:r w:rsidRPr="006424BA">
              <w:rPr>
                <w:rFonts w:ascii="Arial" w:hAnsi="Arial" w:cs="Arial"/>
                <w:sz w:val="20"/>
                <w:szCs w:val="20"/>
              </w:rPr>
              <w:t>revolvente</w:t>
            </w:r>
            <w:proofErr w:type="spellEnd"/>
            <w:r w:rsidRPr="006424BA">
              <w:rPr>
                <w:rFonts w:ascii="Arial" w:hAnsi="Arial" w:cs="Arial"/>
                <w:sz w:val="20"/>
                <w:szCs w:val="20"/>
              </w:rPr>
              <w:t>, pagos al personal, viáticos, recibos de nómina, órdenes de pago, vales, adecuaciones y modificaciones presupuestales</w:t>
            </w:r>
          </w:p>
        </w:tc>
      </w:tr>
      <w:tr w:rsidR="006424BA" w:rsidRPr="006424BA" w:rsidTr="00AF1C37">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Directores de Administración, Finanzas, Programación del H. Ayuntamiento</w:t>
            </w: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F1C37">
        <w:trPr>
          <w:trHeight w:val="1264"/>
        </w:trPr>
        <w:tc>
          <w:tcPr>
            <w:tcW w:w="10065" w:type="dxa"/>
            <w:shd w:val="clear" w:color="auto" w:fill="auto"/>
          </w:tcPr>
          <w:p w:rsidR="006424BA" w:rsidRPr="006424BA" w:rsidRDefault="006424BA" w:rsidP="006424BA">
            <w:pPr>
              <w:spacing w:after="200" w:line="240" w:lineRule="auto"/>
              <w:ind w:left="360"/>
              <w:jc w:val="both"/>
              <w:rPr>
                <w:rFonts w:ascii="Arial" w:hAnsi="Arial" w:cs="Arial"/>
                <w:color w:val="000000"/>
                <w:sz w:val="20"/>
                <w:szCs w:val="24"/>
              </w:rPr>
            </w:pPr>
          </w:p>
          <w:p w:rsidR="006424BA" w:rsidRPr="006424BA" w:rsidRDefault="006424BA" w:rsidP="006424BA">
            <w:pPr>
              <w:spacing w:after="200" w:line="240" w:lineRule="auto"/>
              <w:ind w:left="360"/>
              <w:jc w:val="both"/>
              <w:rPr>
                <w:rFonts w:ascii="Arial" w:hAnsi="Arial" w:cs="Arial"/>
                <w:sz w:val="20"/>
                <w:szCs w:val="24"/>
              </w:rPr>
            </w:pPr>
            <w:r w:rsidRPr="006424BA">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AF1C37">
        <w:trPr>
          <w:trHeight w:val="184"/>
        </w:trPr>
        <w:tc>
          <w:tcPr>
            <w:tcW w:w="10065" w:type="dxa"/>
            <w:shd w:val="clear" w:color="auto" w:fill="auto"/>
          </w:tcPr>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Supervisar que se realicen oportuna y correctamente, los pagos correspondientes a sueldos y prestaciones del personal.</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Supervisar el control del presupuesto, cuidando el sobregiro de las partidas presupuéstales.</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sz w:val="20"/>
                <w:szCs w:val="24"/>
              </w:rPr>
            </w:pPr>
            <w:r w:rsidRPr="006424BA">
              <w:rPr>
                <w:rFonts w:ascii="Arial" w:hAnsi="Arial" w:cs="Arial"/>
                <w:color w:val="000000"/>
                <w:sz w:val="20"/>
                <w:szCs w:val="24"/>
              </w:rPr>
              <w:t>Supervisión y control de inventarios.</w:t>
            </w:r>
          </w:p>
        </w:tc>
      </w:tr>
    </w:tbl>
    <w:p w:rsidR="006424BA" w:rsidRDefault="006424BA"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Pr="006424BA" w:rsidRDefault="00AF1C37" w:rsidP="006424BA">
      <w:pPr>
        <w:spacing w:after="200" w:line="276" w:lineRule="auto"/>
        <w:rPr>
          <w:rFonts w:ascii="Arial" w:hAnsi="Arial" w:cs="Arial"/>
          <w:b/>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F1C37">
        <w:trPr>
          <w:trHeight w:val="519"/>
        </w:trPr>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 en Contaduría Pública</w:t>
            </w:r>
          </w:p>
        </w:tc>
      </w:tr>
      <w:tr w:rsidR="006424BA" w:rsidRPr="006424BA" w:rsidTr="00AF1C37">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5 años mínimo en cargos similares de Administración Pública </w:t>
            </w:r>
          </w:p>
        </w:tc>
      </w:tr>
      <w:tr w:rsidR="006424BA" w:rsidRPr="006424BA" w:rsidTr="00AF1C37">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Contables, administrativos, presupuestales, relaciones humanas y funcionamiento de la Administración Pública Estatal y Municipal</w:t>
            </w:r>
          </w:p>
        </w:tc>
      </w:tr>
      <w:tr w:rsidR="006424BA" w:rsidRPr="006424BA" w:rsidTr="00AF1C37">
        <w:trPr>
          <w:trHeight w:val="1030"/>
        </w:trPr>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Responsabilidad, honestidad, liderazgo y toma de decisiones</w:t>
            </w:r>
          </w:p>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 </w:t>
      </w:r>
      <w:r w:rsidRPr="006424BA">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 de Departamento de Recursos Financieros</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tc>
      </w:tr>
      <w:tr w:rsidR="006424BA" w:rsidRPr="006424BA" w:rsidTr="00B83E6E">
        <w:trPr>
          <w:trHeight w:val="405"/>
        </w:trPr>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Personal administrativo del área</w:t>
            </w:r>
          </w:p>
          <w:p w:rsidR="006424BA" w:rsidRPr="006424BA" w:rsidRDefault="006424BA" w:rsidP="006424BA">
            <w:pPr>
              <w:spacing w:after="200" w:line="240" w:lineRule="auto"/>
              <w:jc w:val="both"/>
              <w:rPr>
                <w:rFonts w:ascii="Arial" w:hAnsi="Arial" w:cs="Arial"/>
                <w:sz w:val="20"/>
                <w:szCs w:val="20"/>
              </w:rPr>
            </w:pP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Informar la operatividad del Sistema de Administración Municipal.</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Revisión de solicitud de vehículos y comprobación de viáticos y gastos de camino</w:t>
            </w:r>
          </w:p>
        </w:tc>
      </w:tr>
      <w:tr w:rsidR="006424BA" w:rsidRPr="006424BA" w:rsidTr="00B83E6E">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Pr="006424BA" w:rsidRDefault="00B83E6E" w:rsidP="006424BA">
      <w:pPr>
        <w:spacing w:after="200" w:line="276" w:lineRule="auto"/>
        <w:rPr>
          <w:rFonts w:ascii="Arial" w:hAnsi="Arial" w:cs="Arial"/>
          <w:sz w:val="24"/>
          <w:szCs w:val="24"/>
        </w:rPr>
      </w:pPr>
    </w:p>
    <w:p w:rsidR="006424BA" w:rsidRPr="006424BA" w:rsidRDefault="006424BA" w:rsidP="006424BA">
      <w:pPr>
        <w:spacing w:after="200" w:line="240" w:lineRule="auto"/>
        <w:jc w:val="both"/>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B83E6E">
        <w:tc>
          <w:tcPr>
            <w:tcW w:w="10065"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Llevar un correcto control de los recursos financieros asignados a la Dirección del SMDIF Centro.</w:t>
            </w:r>
          </w:p>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B83E6E">
        <w:trPr>
          <w:trHeight w:val="184"/>
        </w:trPr>
        <w:tc>
          <w:tcPr>
            <w:tcW w:w="10065" w:type="dxa"/>
            <w:shd w:val="clear" w:color="auto" w:fill="auto"/>
          </w:tcPr>
          <w:p w:rsidR="006424BA" w:rsidRPr="006424BA" w:rsidRDefault="006424BA" w:rsidP="006424BA">
            <w:pPr>
              <w:spacing w:after="200" w:line="240" w:lineRule="auto"/>
              <w:ind w:left="360"/>
              <w:contextualSpacing/>
              <w:rPr>
                <w:rFonts w:ascii="Arial" w:hAnsi="Arial" w:cs="Arial"/>
                <w:sz w:val="20"/>
                <w:szCs w:val="20"/>
              </w:rPr>
            </w:pP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vales para solicitud de recursos para la operatividad de las diversas Subdirecciones.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requisiciones, ordenes de trabajo a vehículos y ordenes de servicio</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salidas del almacén.</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Revisión de suficiencia presupuestal de recursos.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Captura de la comprobación de los egresos.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Captura de avances físicos en el sistema de contraloría.</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 xml:space="preserve">Generar el reporte de las requisiciones, vales, órdenes de pago, órdenes de servicio y orden de trabajo a vehículos. </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Licenciatura</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Mínimo 3 años de experiencia laboral</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Administración,  relaciones humanas, gestión institucional,  normatividad, almacenes y gerencia en operación</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vAlign w:val="center"/>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Toma de decisiones, honestidad, alto sentido de responsabilidad, enfocado a resultados.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 de Departamento de Recursos Humanos</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tc>
      </w:tr>
      <w:tr w:rsidR="006424BA" w:rsidRPr="006424BA" w:rsidTr="00B83E6E">
        <w:trPr>
          <w:trHeight w:val="461"/>
        </w:trPr>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Personal del área de recursos humanos</w:t>
            </w:r>
          </w:p>
        </w:tc>
      </w:tr>
      <w:tr w:rsidR="006424BA" w:rsidRPr="006424BA" w:rsidTr="00B83E6E">
        <w:tc>
          <w:tcPr>
            <w:tcW w:w="10065" w:type="dxa"/>
            <w:gridSpan w:val="3"/>
            <w:shd w:val="clear" w:color="auto" w:fill="auto"/>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B83E6E">
        <w:trPr>
          <w:trHeight w:val="1084"/>
        </w:trPr>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Subdirectores</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Control de incidencias del personal que tiene asignado cada subdirección.</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Pr="006424BA" w:rsidRDefault="00B83E6E"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B83E6E">
        <w:tc>
          <w:tcPr>
            <w:tcW w:w="10065" w:type="dxa"/>
            <w:shd w:val="clear" w:color="auto" w:fill="auto"/>
          </w:tcPr>
          <w:p w:rsidR="006424BA" w:rsidRPr="006424BA" w:rsidRDefault="006424BA" w:rsidP="006424BA">
            <w:pPr>
              <w:tabs>
                <w:tab w:val="left" w:pos="7890"/>
              </w:tabs>
              <w:spacing w:after="200" w:line="240" w:lineRule="auto"/>
              <w:jc w:val="both"/>
              <w:rPr>
                <w:rFonts w:ascii="Arial" w:hAnsi="Arial" w:cs="Arial"/>
                <w:sz w:val="20"/>
                <w:szCs w:val="24"/>
              </w:rPr>
            </w:pPr>
            <w:r w:rsidRPr="006424BA">
              <w:rPr>
                <w:rFonts w:ascii="Arial" w:hAnsi="Arial" w:cs="Arial"/>
                <w:sz w:val="20"/>
                <w:szCs w:val="24"/>
              </w:rPr>
              <w:tab/>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Llevar el control de incidencias del personal adscrito a la Dirección del SMDIF</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B83E6E">
        <w:trPr>
          <w:trHeight w:val="184"/>
        </w:trPr>
        <w:tc>
          <w:tcPr>
            <w:tcW w:w="10065" w:type="dxa"/>
            <w:shd w:val="clear" w:color="auto" w:fill="auto"/>
          </w:tcPr>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numPr>
                <w:ilvl w:val="0"/>
                <w:numId w:val="20"/>
              </w:numPr>
              <w:spacing w:after="0" w:line="240" w:lineRule="auto"/>
              <w:jc w:val="both"/>
              <w:rPr>
                <w:rFonts w:ascii="Arial" w:hAnsi="Arial" w:cs="Arial"/>
                <w:sz w:val="20"/>
                <w:szCs w:val="20"/>
              </w:rPr>
            </w:pPr>
            <w:r w:rsidRPr="006424BA">
              <w:rPr>
                <w:rFonts w:ascii="Arial" w:hAnsi="Arial" w:cs="Arial"/>
                <w:sz w:val="20"/>
                <w:szCs w:val="20"/>
              </w:rPr>
              <w:t>Generar los reportes del control de la asistencia diaria del personal, licencias médicas, cuidados maternos, días económicos y adicionales, permisos, oficios y  memorándum</w:t>
            </w:r>
          </w:p>
          <w:p w:rsidR="006424BA" w:rsidRPr="006424BA" w:rsidRDefault="006424BA" w:rsidP="006424BA">
            <w:pPr>
              <w:spacing w:after="200" w:line="276" w:lineRule="auto"/>
              <w:rPr>
                <w:rFonts w:ascii="Arial" w:hAnsi="Arial" w:cs="Arial"/>
                <w:sz w:val="24"/>
                <w:szCs w:val="24"/>
              </w:rPr>
            </w:pP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p w:rsidR="006424BA" w:rsidRPr="006424BA" w:rsidRDefault="006424BA" w:rsidP="006424BA">
      <w:pPr>
        <w:spacing w:after="200" w:line="276"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Bachillerato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Mínimo 3 años de experiencia laboral </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Administración pública, relaciones humanas y manejo de personal </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Trabajo en equipo y disposición laboral</w:t>
            </w:r>
          </w:p>
          <w:p w:rsidR="006424BA" w:rsidRPr="006424BA" w:rsidRDefault="006424BA" w:rsidP="006424BA">
            <w:pPr>
              <w:spacing w:after="200" w:line="276"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p>
    <w:p w:rsidR="006424BA" w:rsidRDefault="006424BA"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Pr="006424BA" w:rsidRDefault="001847B0"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p w:rsidR="006424BA" w:rsidRPr="006424BA" w:rsidRDefault="006424BA" w:rsidP="006424BA">
      <w:pPr>
        <w:spacing w:after="200" w:line="276"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Recursos Materiales y Servicios</w:t>
            </w:r>
          </w:p>
        </w:tc>
      </w:tr>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Administración</w:t>
            </w:r>
          </w:p>
        </w:tc>
      </w:tr>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Administración</w:t>
            </w:r>
          </w:p>
        </w:tc>
      </w:tr>
      <w:tr w:rsidR="006424BA" w:rsidRPr="006424BA" w:rsidTr="001847B0">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Personal de limpieza y mantenimiento</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Subdirectores</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Entrega de suministros, materiales y equipos. Control de mantenimiento de equipo.</w:t>
            </w: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Control de inventarios.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1847B0">
        <w:tc>
          <w:tcPr>
            <w:tcW w:w="10065"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Llevar el control de entradas y salidas de los recursos materiales y equipos, de inventarios de bienes muebles y del mantenimiento de parque vehicular.</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1847B0">
        <w:trPr>
          <w:trHeight w:val="58"/>
        </w:trPr>
        <w:tc>
          <w:tcPr>
            <w:tcW w:w="10065" w:type="dxa"/>
            <w:shd w:val="clear" w:color="auto" w:fill="auto"/>
          </w:tcPr>
          <w:p w:rsidR="006424BA" w:rsidRPr="006424BA" w:rsidRDefault="006424BA" w:rsidP="006424BA">
            <w:pPr>
              <w:numPr>
                <w:ilvl w:val="0"/>
                <w:numId w:val="21"/>
              </w:numPr>
              <w:spacing w:after="0" w:line="240" w:lineRule="auto"/>
              <w:jc w:val="both"/>
              <w:rPr>
                <w:rFonts w:ascii="Arial" w:hAnsi="Arial" w:cs="Arial"/>
                <w:sz w:val="20"/>
                <w:szCs w:val="20"/>
              </w:rPr>
            </w:pPr>
            <w:r w:rsidRPr="006424BA">
              <w:rPr>
                <w:rFonts w:ascii="Arial" w:hAnsi="Arial" w:cs="Arial"/>
                <w:sz w:val="20"/>
                <w:szCs w:val="20"/>
              </w:rPr>
              <w:t>Control y registro de entradas y salidas de almacén.</w:t>
            </w:r>
          </w:p>
          <w:p w:rsidR="006424BA" w:rsidRPr="006424BA" w:rsidRDefault="006424BA" w:rsidP="006424BA">
            <w:pPr>
              <w:numPr>
                <w:ilvl w:val="0"/>
                <w:numId w:val="18"/>
              </w:numPr>
              <w:spacing w:after="0" w:line="240" w:lineRule="auto"/>
              <w:jc w:val="both"/>
              <w:rPr>
                <w:rFonts w:ascii="Arial" w:hAnsi="Arial" w:cs="Arial"/>
                <w:sz w:val="20"/>
                <w:szCs w:val="20"/>
              </w:rPr>
            </w:pPr>
            <w:r w:rsidRPr="006424BA">
              <w:rPr>
                <w:rFonts w:ascii="Arial" w:hAnsi="Arial" w:cs="Arial"/>
                <w:sz w:val="20"/>
                <w:szCs w:val="20"/>
              </w:rPr>
              <w:t>Control y supervisión de inventarios de bienes muebles.</w:t>
            </w:r>
          </w:p>
          <w:p w:rsidR="006424BA" w:rsidRPr="006424BA" w:rsidRDefault="006424BA" w:rsidP="006424BA">
            <w:pPr>
              <w:numPr>
                <w:ilvl w:val="0"/>
                <w:numId w:val="18"/>
              </w:numPr>
              <w:spacing w:after="0" w:line="240" w:lineRule="auto"/>
              <w:jc w:val="both"/>
              <w:rPr>
                <w:rFonts w:ascii="Arial" w:hAnsi="Arial" w:cs="Arial"/>
                <w:sz w:val="20"/>
                <w:szCs w:val="20"/>
              </w:rPr>
            </w:pPr>
            <w:r w:rsidRPr="006424BA">
              <w:rPr>
                <w:rFonts w:ascii="Arial" w:hAnsi="Arial" w:cs="Arial"/>
                <w:sz w:val="20"/>
                <w:szCs w:val="20"/>
              </w:rPr>
              <w:t>Supervisión del personal de intendencia.</w:t>
            </w:r>
          </w:p>
          <w:p w:rsidR="006424BA" w:rsidRPr="006424BA" w:rsidRDefault="006424BA" w:rsidP="006424BA">
            <w:pPr>
              <w:numPr>
                <w:ilvl w:val="0"/>
                <w:numId w:val="18"/>
              </w:numPr>
              <w:tabs>
                <w:tab w:val="left" w:pos="743"/>
              </w:tabs>
              <w:spacing w:after="0" w:line="240" w:lineRule="auto"/>
              <w:jc w:val="both"/>
              <w:rPr>
                <w:rFonts w:ascii="Arial" w:hAnsi="Arial" w:cs="Arial"/>
                <w:sz w:val="20"/>
                <w:szCs w:val="20"/>
              </w:rPr>
            </w:pPr>
            <w:r w:rsidRPr="006424BA">
              <w:rPr>
                <w:rFonts w:ascii="Arial" w:hAnsi="Arial" w:cs="Arial"/>
                <w:sz w:val="20"/>
                <w:szCs w:val="20"/>
              </w:rPr>
              <w:t>Supervisión de áreas para mantenimiento de las mismas.</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Entrega de Insumos de limpieza  a personal de intendencia.</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Control del mantenimiento preventivo y correctivo de los vehículos.</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Control de inventarios, altas y bajas de mobiliario de las oficinas, Academias y los Centros Infantiles.</w:t>
            </w:r>
          </w:p>
          <w:p w:rsidR="006424BA" w:rsidRPr="006424BA" w:rsidRDefault="006424BA" w:rsidP="006424BA">
            <w:pPr>
              <w:numPr>
                <w:ilvl w:val="0"/>
                <w:numId w:val="19"/>
              </w:numPr>
              <w:spacing w:after="0" w:line="240" w:lineRule="auto"/>
              <w:jc w:val="both"/>
              <w:rPr>
                <w:rFonts w:ascii="Arial" w:hAnsi="Arial" w:cs="Arial"/>
                <w:sz w:val="20"/>
                <w:szCs w:val="20"/>
              </w:rPr>
            </w:pPr>
            <w:r w:rsidRPr="006424BA">
              <w:rPr>
                <w:rFonts w:ascii="Arial" w:hAnsi="Arial" w:cs="Arial"/>
                <w:sz w:val="20"/>
                <w:szCs w:val="20"/>
              </w:rPr>
              <w:t>Control de existencias de materiales, artículos y equipos.</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Bachillerato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1847B0">
        <w:trPr>
          <w:trHeight w:val="657"/>
        </w:trPr>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tabs>
                <w:tab w:val="left" w:pos="3609"/>
              </w:tabs>
              <w:spacing w:after="200" w:line="276" w:lineRule="auto"/>
              <w:rPr>
                <w:rFonts w:ascii="Arial" w:hAnsi="Arial" w:cs="Arial"/>
                <w:sz w:val="20"/>
                <w:szCs w:val="20"/>
              </w:rPr>
            </w:pPr>
          </w:p>
          <w:p w:rsidR="006424BA" w:rsidRPr="006424BA" w:rsidRDefault="006424BA" w:rsidP="006424BA">
            <w:pPr>
              <w:tabs>
                <w:tab w:val="left" w:pos="3609"/>
              </w:tabs>
              <w:spacing w:after="200" w:line="276" w:lineRule="auto"/>
              <w:rPr>
                <w:rFonts w:ascii="Arial" w:hAnsi="Arial" w:cs="Arial"/>
                <w:sz w:val="20"/>
                <w:szCs w:val="20"/>
              </w:rPr>
            </w:pPr>
            <w:r w:rsidRPr="006424BA">
              <w:rPr>
                <w:rFonts w:ascii="Arial" w:hAnsi="Arial" w:cs="Arial"/>
                <w:sz w:val="20"/>
                <w:szCs w:val="20"/>
              </w:rPr>
              <w:t>Contables administrativos</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Toma de decisiones, responsabilidad y honestidad </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w:t>
            </w:r>
          </w:p>
        </w:tc>
      </w:tr>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Desarrollo de la Comunidad</w:t>
            </w:r>
          </w:p>
        </w:tc>
      </w:tr>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autoSpaceDE w:val="0"/>
              <w:autoSpaceDN w:val="0"/>
              <w:adjustRightInd w:val="0"/>
              <w:spacing w:after="200" w:line="240" w:lineRule="auto"/>
              <w:rPr>
                <w:rFonts w:ascii="Arial" w:hAnsi="Arial" w:cs="Arial"/>
                <w:sz w:val="20"/>
                <w:szCs w:val="24"/>
              </w:rPr>
            </w:pPr>
            <w:r w:rsidRPr="006424BA">
              <w:rPr>
                <w:rFonts w:ascii="Arial" w:eastAsia="Calibri" w:hAnsi="Arial" w:cs="Arial"/>
                <w:color w:val="000000"/>
                <w:sz w:val="20"/>
                <w:szCs w:val="24"/>
              </w:rPr>
              <w:t xml:space="preserve">Director </w:t>
            </w:r>
          </w:p>
        </w:tc>
      </w:tr>
      <w:tr w:rsidR="006424BA" w:rsidRPr="006424BA" w:rsidTr="001847B0">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Jefes de Departamento de Desarrollo Comunitario y Departamento de Organización y Promoción</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Administrativo, Subdirector de Planeación, Secretaría Técnica y Presidenta del SMDIF Centro.</w:t>
            </w: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Obtener los apoyos requeridos para llevar a cabo el Programa de Desayunos Escolares</w:t>
            </w:r>
          </w:p>
          <w:p w:rsidR="006424BA" w:rsidRPr="006424BA" w:rsidRDefault="006424BA" w:rsidP="006424BA">
            <w:pPr>
              <w:spacing w:after="200" w:line="240"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DIF Tabasco</w:t>
            </w: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Compartir información de los avances del Programa de Desayunos  Escolares, fechas de capacitación para el personal y las directrices que marca DIF Nacional en general.</w:t>
            </w:r>
          </w:p>
        </w:tc>
      </w:tr>
    </w:tbl>
    <w:p w:rsidR="006424BA" w:rsidRDefault="006424BA"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Pr="006424BA" w:rsidRDefault="001847B0"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1847B0">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1847B0">
        <w:trPr>
          <w:trHeight w:val="184"/>
        </w:trPr>
        <w:tc>
          <w:tcPr>
            <w:tcW w:w="10065" w:type="dxa"/>
            <w:shd w:val="clear" w:color="auto" w:fill="auto"/>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Programar, realizar, supervisar y evaluar las acciones que la Subdirección de Desarrollo de la Comunidad llevará a cabo anualmente.</w:t>
            </w: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Supervisar que el Programa de Desayunos Escolares se realice conforme a los lineamientos establecidos</w:t>
            </w: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Gestionar ante la Dirección del SMDIF, los recursos necesarios para la supervisión del Programa de Desayunos Escolares</w:t>
            </w:r>
          </w:p>
          <w:p w:rsidR="006424BA" w:rsidRPr="006424BA" w:rsidRDefault="006424BA" w:rsidP="006424BA">
            <w:pPr>
              <w:spacing w:after="200" w:line="276"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w:t>
      </w:r>
      <w:r w:rsidR="001847B0">
        <w:rPr>
          <w:rFonts w:ascii="Arial" w:hAnsi="Arial" w:cs="Arial"/>
          <w:b/>
          <w:sz w:val="28"/>
          <w:szCs w:val="24"/>
        </w:rPr>
        <w:t xml:space="preserve">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Licenciatura</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Mínimo 3 años de experiencia laboral en el Sector Público</w:t>
            </w:r>
          </w:p>
          <w:p w:rsidR="006424BA" w:rsidRPr="006424BA" w:rsidRDefault="006424BA" w:rsidP="006424BA">
            <w:pPr>
              <w:spacing w:after="200" w:line="276" w:lineRule="auto"/>
              <w:rPr>
                <w:rFonts w:ascii="Arial" w:hAnsi="Arial" w:cs="Arial"/>
                <w:sz w:val="20"/>
                <w:szCs w:val="24"/>
              </w:rPr>
            </w:pP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Política social, técnicas legislativas, gestión institucional, normatividad, relaciones humanas.</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Toma de decisiones, capacidad de negociación, análisis de problemas, control administrativo,  facilidad de palabra, enfoque en resultados y buen trato.</w:t>
            </w: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Desarrollo Comunitario</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Desarrollo de la Comunidad</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Desarrollo de la Comunidad</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Promotores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Subdirector de Desarrollo de la Comunidad, Promotores y con el Jefe del Departamento de Organización y Promoción</w:t>
            </w:r>
          </w:p>
        </w:tc>
        <w:tc>
          <w:tcPr>
            <w:tcW w:w="5103"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Conjuntar acciones para el cubrimiento de metas y supervisión de resultados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p>
        </w:tc>
        <w:tc>
          <w:tcPr>
            <w:tcW w:w="5103" w:type="dxa"/>
            <w:shd w:val="clear" w:color="auto" w:fill="auto"/>
          </w:tcPr>
          <w:p w:rsidR="006424BA" w:rsidRPr="006424BA" w:rsidRDefault="006424BA" w:rsidP="006424BA">
            <w:pPr>
              <w:spacing w:after="200" w:line="276"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Pr="006424BA" w:rsidRDefault="0085458D"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85458D">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Seguimiento y Control  de las actividades de los promotores en las comunidades</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85458D">
        <w:trPr>
          <w:trHeight w:val="184"/>
        </w:trPr>
        <w:tc>
          <w:tcPr>
            <w:tcW w:w="10065" w:type="dxa"/>
            <w:shd w:val="clear" w:color="auto" w:fill="auto"/>
          </w:tcPr>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Da seguimiento en campo a las visitas que realizan los promotores de desarrollo.</w:t>
            </w:r>
          </w:p>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Proporciona el material documental para desarrollo de las actividades en campo.</w:t>
            </w:r>
          </w:p>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Recepción de reportes de los promotores.</w:t>
            </w:r>
          </w:p>
          <w:p w:rsidR="006424BA" w:rsidRPr="006424BA" w:rsidRDefault="006424BA" w:rsidP="006424BA">
            <w:pPr>
              <w:numPr>
                <w:ilvl w:val="0"/>
                <w:numId w:val="13"/>
              </w:numPr>
              <w:spacing w:after="0" w:line="276" w:lineRule="auto"/>
              <w:jc w:val="both"/>
              <w:rPr>
                <w:rFonts w:ascii="Arial" w:hAnsi="Arial" w:cs="Arial"/>
                <w:sz w:val="20"/>
                <w:szCs w:val="20"/>
              </w:rPr>
            </w:pPr>
            <w:r w:rsidRPr="006424BA">
              <w:rPr>
                <w:rFonts w:ascii="Arial" w:hAnsi="Arial" w:cs="Arial"/>
                <w:sz w:val="20"/>
                <w:szCs w:val="20"/>
              </w:rPr>
              <w:t>Apoya al personal con la instrumentación del Programa de Huerto Hortícola.</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Bachillerato.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Relaciones humanas, gestión institucional y normatividad</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Control administrativo,  facilidad de palabra, propositivo, buen trato</w:t>
            </w: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Organización y Promoción</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Desarrollo de la Comunidad</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Desarrollo de la Comunidad</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Promotores de campo</w:t>
            </w:r>
          </w:p>
        </w:tc>
      </w:tr>
      <w:tr w:rsidR="006424BA" w:rsidRPr="006424BA" w:rsidTr="0085458D">
        <w:tc>
          <w:tcPr>
            <w:tcW w:w="10065" w:type="dxa"/>
            <w:gridSpan w:val="3"/>
            <w:shd w:val="clear" w:color="auto" w:fill="auto"/>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Desarrollo de la Comunidad y Promotores</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Coordinar y supervisar  el desarrollo de los programas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Directores de las escuelas, comités de desayunos escolares y padres de familia</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Instrumentar y supervisar el Programa de Desayunos Escolares</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Pr="006424BA" w:rsidRDefault="0085458D"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85458D">
        <w:tc>
          <w:tcPr>
            <w:tcW w:w="10065"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eastAsia="Calibri" w:hAnsi="Arial" w:cs="Arial"/>
                <w:color w:val="000000"/>
                <w:sz w:val="20"/>
                <w:szCs w:val="20"/>
              </w:rPr>
              <w:t>Atender y dar seguimiento a las acciones realizadas en el Programa de Desayunos Escolares</w:t>
            </w:r>
          </w:p>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85458D">
        <w:trPr>
          <w:trHeight w:val="184"/>
        </w:trPr>
        <w:tc>
          <w:tcPr>
            <w:tcW w:w="10065"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Programar semanalmente el universo de trabajo de los promotores.</w:t>
            </w: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Control de la información generada en los comités de padres de familia de los menores beneficiados con el programa de desayunos escolares.</w:t>
            </w: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Concentra la información de las  acciones comunitarias para su envío a la Coordinación de los Programas de Nutrición DIF -Tabasco.</w:t>
            </w:r>
          </w:p>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Política social, gestión institucional, ciencias sociales, normatividad, relaciones humanas.</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control administrativo, análisis de problemas,  facilidad de palabra,  buen trato</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w:t>
            </w:r>
          </w:p>
        </w:tc>
      </w:tr>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w:t>
            </w:r>
          </w:p>
        </w:tc>
      </w:tr>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Jefes de Departamento de Asistencia y Seguimiento Legal y Departamento de Orientación Psicológica.</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E7722C">
        <w:trPr>
          <w:trHeight w:val="541"/>
        </w:trPr>
        <w:tc>
          <w:tcPr>
            <w:tcW w:w="4962" w:type="dxa"/>
            <w:gridSpan w:val="2"/>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Las diferentes áreas que conforman la Dirección SMDIF Centro</w:t>
            </w: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Apoyo en los asuntos jurídicos que se les presenten</w:t>
            </w:r>
          </w:p>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Brindarle los servicios que proporciona el área</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El seguimiento de programas del DIF Nacional y Estatal a favor de la niñez y demás grupos vulnerables</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Interponer las demandas correspondientes ante la Fiscalía o el Juzgado.</w:t>
            </w:r>
          </w:p>
        </w:tc>
      </w:tr>
      <w:tr w:rsidR="006424BA" w:rsidRPr="006424BA" w:rsidTr="00E7722C">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bl>
    <w:p w:rsidR="006424BA" w:rsidRDefault="006424BA"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Pr="006424BA" w:rsidRDefault="00E7722C"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E7722C">
        <w:tc>
          <w:tcPr>
            <w:tcW w:w="10065"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E7722C">
        <w:trPr>
          <w:trHeight w:val="184"/>
        </w:trPr>
        <w:tc>
          <w:tcPr>
            <w:tcW w:w="10065" w:type="dxa"/>
            <w:shd w:val="clear" w:color="auto" w:fill="auto"/>
          </w:tcPr>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Proporcionar servicios de asesoría jurídica a los menores, mujeres, ancianos, discapacitados y a la familia.</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Patrocinar jurídicamente a las víctimas, brindándoles la atención y tratamiento adecuados y denunciando ante la Fiscalía los casos que por su naturaleza así lo señale la Ley.</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Promover ante los Juzgados competentes el apoyo a los ciudadanos que soliciten algún trámite legal, en materia de juicios familiares cuando se afecte los intereses o derechos de la familia.</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Proporcionar a través del personal del Departamento de Orientación Psicológica la ayuda necesaria  a la población que así lo solicite.</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Impartir a la ciudadanía pláticas y talleres tendientes a fomentar la unión familiar y prevenir así la desintegración ésta célula de la sociedad.</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Proporcionar asesoría jurídica al Director y las demás Subdirecciones del SMDIF de Centro.</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Las demás que señalen el Director u otras disposiciones legales.</w:t>
            </w:r>
          </w:p>
          <w:p w:rsidR="006424BA" w:rsidRPr="006424BA" w:rsidRDefault="006424BA" w:rsidP="006424BA">
            <w:pPr>
              <w:numPr>
                <w:ilvl w:val="0"/>
                <w:numId w:val="6"/>
              </w:numPr>
              <w:spacing w:after="0" w:line="240" w:lineRule="auto"/>
              <w:jc w:val="both"/>
              <w:rPr>
                <w:rFonts w:ascii="Arial" w:hAnsi="Arial" w:cs="Arial"/>
                <w:sz w:val="20"/>
                <w:szCs w:val="24"/>
              </w:rPr>
            </w:pPr>
            <w:r w:rsidRPr="006424BA">
              <w:rPr>
                <w:rFonts w:ascii="Arial" w:hAnsi="Arial" w:cs="Arial"/>
                <w:sz w:val="20"/>
                <w:szCs w:val="24"/>
              </w:rPr>
              <w:t>Realizar todas aquellas actividades necesarias para el debido cumplimento de sus funciones y demás que le confieren las Leyes y Reglamentos Municipales y los de Asistencia Social.</w:t>
            </w:r>
          </w:p>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Pr="006424BA" w:rsidRDefault="00E7722C"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40" w:lineRule="auto"/>
              <w:contextualSpacing/>
              <w:jc w:val="both"/>
              <w:rPr>
                <w:rFonts w:ascii="Arial" w:hAnsi="Arial" w:cs="Arial"/>
                <w:sz w:val="20"/>
              </w:rPr>
            </w:pPr>
            <w:r w:rsidRPr="006424BA">
              <w:rPr>
                <w:rFonts w:ascii="Arial" w:hAnsi="Arial" w:cs="Arial"/>
                <w:sz w:val="20"/>
              </w:rPr>
              <w:t>Licenciatura en Derecho.</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Mínimo 3 años de experiencia laboral.</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En Derecho Penal y Derecho Familiar</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Voluntad de servicio, capacidad de negociación, facilidad de palabra y toma de decisiones</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6424BA" w:rsidRPr="006424BA" w:rsidTr="00E7722C">
        <w:trPr>
          <w:trHeight w:val="446"/>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Asistencia y Seguimiento Legal</w:t>
            </w:r>
          </w:p>
        </w:tc>
      </w:tr>
      <w:tr w:rsidR="006424BA" w:rsidRPr="006424BA" w:rsidTr="00E7722C">
        <w:trPr>
          <w:trHeight w:val="446"/>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Procuraduría de la Defensa del Menor y la Familia de Centro</w:t>
            </w:r>
          </w:p>
        </w:tc>
      </w:tr>
      <w:tr w:rsidR="006424BA" w:rsidRPr="006424BA" w:rsidTr="00E7722C">
        <w:trPr>
          <w:trHeight w:val="457"/>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Procurador de la Defensa del Menor y la Familia</w:t>
            </w:r>
          </w:p>
        </w:tc>
      </w:tr>
      <w:tr w:rsidR="006424BA" w:rsidRPr="006424BA" w:rsidTr="00E7722C">
        <w:trPr>
          <w:trHeight w:val="704"/>
        </w:trPr>
        <w:tc>
          <w:tcPr>
            <w:tcW w:w="329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502"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Asesores Jurídicos de la Procuraduría de la Defensa del Menor y la Familia</w:t>
            </w:r>
          </w:p>
        </w:tc>
      </w:tr>
      <w:tr w:rsidR="006424BA" w:rsidRPr="006424BA" w:rsidTr="006424BA">
        <w:trPr>
          <w:trHeight w:val="446"/>
        </w:trPr>
        <w:tc>
          <w:tcPr>
            <w:tcW w:w="9799"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4968"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E7722C">
        <w:trPr>
          <w:trHeight w:val="669"/>
        </w:trPr>
        <w:tc>
          <w:tcPr>
            <w:tcW w:w="4830" w:type="dxa"/>
            <w:gridSpan w:val="2"/>
            <w:shd w:val="clear" w:color="auto" w:fill="auto"/>
          </w:tcPr>
          <w:p w:rsidR="006424BA" w:rsidRPr="006424BA" w:rsidRDefault="006424BA" w:rsidP="006424BA">
            <w:pPr>
              <w:spacing w:after="0" w:line="240" w:lineRule="auto"/>
              <w:jc w:val="both"/>
              <w:rPr>
                <w:rFonts w:ascii="Arial" w:eastAsia="Calibri" w:hAnsi="Arial" w:cs="Arial"/>
                <w:sz w:val="20"/>
                <w:szCs w:val="20"/>
              </w:rPr>
            </w:pPr>
            <w:r w:rsidRPr="006424BA">
              <w:rPr>
                <w:rFonts w:ascii="Arial" w:eastAsia="Calibri" w:hAnsi="Arial" w:cs="Arial"/>
                <w:sz w:val="20"/>
                <w:szCs w:val="20"/>
              </w:rPr>
              <w:t>Asesores Jurídicos</w:t>
            </w:r>
          </w:p>
          <w:p w:rsidR="006424BA" w:rsidRPr="006424BA" w:rsidRDefault="006424BA" w:rsidP="006424BA">
            <w:pPr>
              <w:spacing w:after="0" w:line="240" w:lineRule="auto"/>
              <w:jc w:val="both"/>
              <w:rPr>
                <w:rFonts w:ascii="Arial" w:eastAsia="Calibri" w:hAnsi="Arial" w:cs="Arial"/>
                <w:sz w:val="20"/>
                <w:szCs w:val="20"/>
              </w:rPr>
            </w:pPr>
          </w:p>
          <w:p w:rsidR="006424BA" w:rsidRPr="006424BA" w:rsidRDefault="006424BA" w:rsidP="006424BA">
            <w:pPr>
              <w:spacing w:after="0" w:line="240" w:lineRule="auto"/>
              <w:jc w:val="both"/>
              <w:rPr>
                <w:rFonts w:ascii="Arial" w:eastAsia="Calibri" w:hAnsi="Arial" w:cs="Arial"/>
                <w:sz w:val="20"/>
                <w:szCs w:val="20"/>
              </w:rPr>
            </w:pPr>
          </w:p>
        </w:tc>
        <w:tc>
          <w:tcPr>
            <w:tcW w:w="4968"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Seguimiento de los casos que se llevan ante las diversas autoridades de procuración e impartición de justicia.</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Canalización de la ciudadanía que derivado de la atención que se le está brindando requiera también de asesoría psicológica</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Investigación de los casos que sean denunciados ante el área</w:t>
            </w:r>
          </w:p>
        </w:tc>
      </w:tr>
      <w:tr w:rsidR="006424BA" w:rsidRPr="006424BA" w:rsidTr="00E7722C">
        <w:trPr>
          <w:trHeight w:val="1350"/>
        </w:trPr>
        <w:tc>
          <w:tcPr>
            <w:tcW w:w="4830" w:type="dxa"/>
            <w:gridSpan w:val="2"/>
            <w:shd w:val="clear" w:color="auto" w:fill="auto"/>
          </w:tcPr>
          <w:p w:rsidR="006424BA" w:rsidRPr="006424BA" w:rsidRDefault="006424BA" w:rsidP="006424BA">
            <w:pPr>
              <w:spacing w:after="200" w:line="276" w:lineRule="auto"/>
              <w:jc w:val="both"/>
              <w:rPr>
                <w:rFonts w:ascii="Arial" w:hAnsi="Arial" w:cs="Arial"/>
                <w:sz w:val="20"/>
                <w:szCs w:val="20"/>
              </w:rPr>
            </w:pPr>
          </w:p>
          <w:p w:rsidR="006424BA" w:rsidRPr="006424BA" w:rsidRDefault="006424BA" w:rsidP="006424BA">
            <w:pPr>
              <w:spacing w:after="200" w:line="276" w:lineRule="auto"/>
              <w:jc w:val="both"/>
              <w:rPr>
                <w:rFonts w:ascii="Arial" w:hAnsi="Arial" w:cs="Arial"/>
                <w:sz w:val="20"/>
                <w:szCs w:val="20"/>
              </w:rPr>
            </w:pPr>
            <w:r w:rsidRPr="006424BA">
              <w:rPr>
                <w:rFonts w:ascii="Arial" w:hAnsi="Arial" w:cs="Arial"/>
                <w:sz w:val="20"/>
                <w:szCs w:val="20"/>
              </w:rPr>
              <w:t>Jefe de Departamento de Orientación Psicológica</w:t>
            </w:r>
          </w:p>
        </w:tc>
        <w:tc>
          <w:tcPr>
            <w:tcW w:w="4968" w:type="dxa"/>
            <w:vMerge/>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E7722C">
        <w:trPr>
          <w:trHeight w:val="903"/>
        </w:trPr>
        <w:tc>
          <w:tcPr>
            <w:tcW w:w="4830" w:type="dxa"/>
            <w:gridSpan w:val="2"/>
            <w:tcBorders>
              <w:bottom w:val="single" w:sz="4" w:space="0" w:color="auto"/>
            </w:tcBorders>
            <w:shd w:val="clear" w:color="auto" w:fill="auto"/>
          </w:tcPr>
          <w:p w:rsidR="006424BA" w:rsidRPr="006424BA" w:rsidRDefault="006424BA" w:rsidP="006424BA">
            <w:pPr>
              <w:spacing w:after="200" w:line="276" w:lineRule="auto"/>
              <w:jc w:val="both"/>
              <w:rPr>
                <w:rFonts w:ascii="Arial" w:hAnsi="Arial" w:cs="Arial"/>
                <w:sz w:val="20"/>
                <w:szCs w:val="20"/>
              </w:rPr>
            </w:pPr>
            <w:r w:rsidRPr="006424BA">
              <w:rPr>
                <w:rFonts w:ascii="Arial" w:hAnsi="Arial" w:cs="Arial"/>
                <w:sz w:val="20"/>
                <w:szCs w:val="20"/>
              </w:rPr>
              <w:t>Trabajador Social</w:t>
            </w:r>
          </w:p>
        </w:tc>
        <w:tc>
          <w:tcPr>
            <w:tcW w:w="4968" w:type="dxa"/>
            <w:vMerge/>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4968"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4968"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E7722C">
        <w:trPr>
          <w:trHeight w:val="833"/>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lastRenderedPageBreak/>
              <w:t>Público en general</w:t>
            </w:r>
          </w:p>
          <w:p w:rsidR="006424BA" w:rsidRPr="006424BA" w:rsidRDefault="006424BA" w:rsidP="006424BA">
            <w:pPr>
              <w:spacing w:after="200" w:line="240" w:lineRule="auto"/>
              <w:jc w:val="both"/>
              <w:rPr>
                <w:rFonts w:ascii="Arial" w:hAnsi="Arial" w:cs="Arial"/>
                <w:sz w:val="20"/>
                <w:szCs w:val="20"/>
              </w:rPr>
            </w:pPr>
          </w:p>
        </w:tc>
        <w:tc>
          <w:tcPr>
            <w:tcW w:w="4968"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Brindar la asesoría jurídica </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programas del DIF Nacional y Estatal a favor de la niñez y demás grupos vulnerables</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Interponer las demandas correspondientes ante la Fiscalía o los Juzgados.</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r w:rsidR="006424BA" w:rsidRPr="006424BA" w:rsidTr="00E7722C">
        <w:trPr>
          <w:trHeight w:val="1467"/>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Procuraduría de la Defensa del Menor y la Familia del DIF Tabasco</w:t>
            </w:r>
          </w:p>
          <w:p w:rsidR="006424BA" w:rsidRPr="006424BA" w:rsidRDefault="006424BA" w:rsidP="006424BA">
            <w:pPr>
              <w:spacing w:after="200" w:line="240" w:lineRule="auto"/>
              <w:jc w:val="both"/>
              <w:rPr>
                <w:rFonts w:ascii="Arial" w:hAnsi="Arial" w:cs="Arial"/>
                <w:sz w:val="20"/>
                <w:szCs w:val="20"/>
              </w:rPr>
            </w:pP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r w:rsidR="006424BA" w:rsidRPr="006424BA" w:rsidTr="00E7722C">
        <w:trPr>
          <w:trHeight w:val="422"/>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Juzgados Familiares y  Fiscalía General  del Estado </w:t>
            </w: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r w:rsidR="006424BA" w:rsidRPr="006424BA" w:rsidTr="00E7722C">
        <w:trPr>
          <w:trHeight w:val="821"/>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7A6316">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7A6316">
        <w:tc>
          <w:tcPr>
            <w:tcW w:w="10065"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Supervisar y vigilar que los asesores jurídicos cumplan con su función de proporcionar de forma gratuita y eficaz la asistencia jurídica requerida por la ciudadanía</w:t>
            </w:r>
          </w:p>
        </w:tc>
      </w:tr>
      <w:tr w:rsidR="00E7722C" w:rsidRPr="006424BA" w:rsidTr="007A6316">
        <w:tc>
          <w:tcPr>
            <w:tcW w:w="10065" w:type="dxa"/>
            <w:tcBorders>
              <w:top w:val="single" w:sz="4" w:space="0" w:color="auto"/>
              <w:left w:val="single" w:sz="4" w:space="0" w:color="auto"/>
              <w:bottom w:val="single" w:sz="4" w:space="0" w:color="auto"/>
              <w:right w:val="single" w:sz="4" w:space="0" w:color="auto"/>
            </w:tcBorders>
            <w:shd w:val="clear" w:color="auto" w:fill="auto"/>
          </w:tcPr>
          <w:p w:rsidR="00E7722C" w:rsidRPr="00E7722C" w:rsidRDefault="00E7722C" w:rsidP="00E7722C">
            <w:pPr>
              <w:spacing w:after="200" w:line="276" w:lineRule="auto"/>
              <w:rPr>
                <w:rFonts w:ascii="Arial" w:hAnsi="Arial" w:cs="Arial"/>
                <w:sz w:val="20"/>
                <w:szCs w:val="20"/>
              </w:rPr>
            </w:pPr>
            <w:r w:rsidRPr="00E7722C">
              <w:rPr>
                <w:rFonts w:ascii="Arial" w:hAnsi="Arial" w:cs="Arial"/>
                <w:sz w:val="20"/>
                <w:szCs w:val="20"/>
              </w:rPr>
              <w:t>Descripción Específica</w:t>
            </w:r>
          </w:p>
        </w:tc>
      </w:tr>
      <w:tr w:rsidR="00E7722C" w:rsidRPr="006424BA" w:rsidTr="007A6316">
        <w:tc>
          <w:tcPr>
            <w:tcW w:w="10065" w:type="dxa"/>
            <w:tcBorders>
              <w:top w:val="single" w:sz="4" w:space="0" w:color="auto"/>
              <w:left w:val="single" w:sz="4" w:space="0" w:color="auto"/>
              <w:bottom w:val="single" w:sz="4" w:space="0" w:color="auto"/>
              <w:right w:val="single" w:sz="4" w:space="0" w:color="auto"/>
            </w:tcBorders>
            <w:shd w:val="clear" w:color="auto" w:fill="auto"/>
          </w:tcPr>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Proporcionar servicios de asesoría jurídica a los menores, mujeres, ancianos, discapacitados y a la familia.</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Patrocinar jurídicamente a las víctimas, brindándoles la atención y tratamiento adecuados y denunciando ante la Fiscalía los casos que por su naturaleza así lo señale la Ley.</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E7722C" w:rsidRPr="006424BA"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E7722C" w:rsidRPr="006424BA"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Impartir a la ciudadanía pláticas y talleres tendientes a fomentar la unión familiar y prevenir así la desintegración ésta célula de la sociedad.</w:t>
            </w:r>
          </w:p>
          <w:p w:rsidR="00E7722C" w:rsidRPr="006424BA" w:rsidRDefault="00E7722C" w:rsidP="00E7722C">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Pr="006424BA" w:rsidRDefault="007A6316"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Licenciatura en Derecho</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Materia Penal y Familiar</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Voluntad de servicio, capacidad de negociación, facilidad de palabra y toma de decisiones</w:t>
            </w:r>
          </w:p>
        </w:tc>
      </w:tr>
    </w:tbl>
    <w:p w:rsidR="006424BA" w:rsidRDefault="006424BA"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Pr="006424BA" w:rsidRDefault="007A6316"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Orientación Psicológica</w:t>
            </w:r>
          </w:p>
        </w:tc>
      </w:tr>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 Centro</w:t>
            </w:r>
          </w:p>
        </w:tc>
      </w:tr>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Procurador de la Defensa del Menor y la Familia</w:t>
            </w:r>
          </w:p>
        </w:tc>
      </w:tr>
      <w:tr w:rsidR="006424BA" w:rsidRPr="006424BA" w:rsidTr="007A6316">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Psicólogos de la Procuraduría de la Defensa del Menor y la Familia</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Psicólogos</w:t>
            </w:r>
          </w:p>
          <w:p w:rsidR="006424BA" w:rsidRPr="006424BA" w:rsidRDefault="006424BA" w:rsidP="006424BA">
            <w:pPr>
              <w:spacing w:after="200" w:line="240" w:lineRule="auto"/>
              <w:rPr>
                <w:rFonts w:ascii="Arial" w:hAnsi="Arial" w:cs="Arial"/>
                <w:b/>
                <w:sz w:val="20"/>
                <w:szCs w:val="20"/>
              </w:rPr>
            </w:pP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Seguimiento de los casos que se atienden en materia de psicología</w:t>
            </w: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Recepción y consulta psicológica para la ciudadanía que derivado de la atención legal que se le está brindando requiera también de asesoría psicológica</w:t>
            </w: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Conocimiento de los expedientes de trabajo social en aquellos casos que así lo requieran</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Asistencia y Seguimiento Legal</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7A6316">
        <w:tc>
          <w:tcPr>
            <w:tcW w:w="4962"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Trabajadora Social</w:t>
            </w:r>
          </w:p>
        </w:tc>
        <w:tc>
          <w:tcPr>
            <w:tcW w:w="5103" w:type="dxa"/>
            <w:vMerge/>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Público en General</w:t>
            </w:r>
          </w:p>
          <w:p w:rsidR="006424BA" w:rsidRPr="006424BA" w:rsidRDefault="006424BA" w:rsidP="006424BA">
            <w:pPr>
              <w:spacing w:after="200" w:line="240" w:lineRule="auto"/>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atención Psicológica</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programas del DIF Nacional y Estatal a favor de la niñez y demás grupos vulnerables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Elaborar las valoraciones psicológicas que dicho órgano solicita en auxilio y colaboración al SMDIF de Centro</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del DIF Tabasco</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Juzgados Familiares</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7A6316" w:rsidRDefault="007A6316" w:rsidP="006424BA">
      <w:pPr>
        <w:spacing w:after="200" w:line="276" w:lineRule="auto"/>
        <w:rPr>
          <w:rFonts w:ascii="Arial" w:hAnsi="Arial" w:cs="Arial"/>
          <w:sz w:val="24"/>
          <w:szCs w:val="24"/>
        </w:rPr>
      </w:pPr>
    </w:p>
    <w:p w:rsidR="007A6316" w:rsidRDefault="007A6316" w:rsidP="006424BA">
      <w:pPr>
        <w:spacing w:after="200" w:line="276" w:lineRule="auto"/>
        <w:rPr>
          <w:rFonts w:ascii="Arial" w:hAnsi="Arial" w:cs="Arial"/>
          <w:sz w:val="24"/>
          <w:szCs w:val="24"/>
        </w:rPr>
      </w:pPr>
    </w:p>
    <w:p w:rsidR="007A6316" w:rsidRPr="006424BA" w:rsidRDefault="007A6316"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581BC8">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581BC8">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Supervisar y Vigilar que los psicólogos cumplan con su función de proporcionar de forma gratuita y eficaz la asistencia psicológica requerida por la ciudadanía.</w:t>
            </w:r>
          </w:p>
        </w:tc>
      </w:tr>
      <w:tr w:rsidR="007A6316" w:rsidRPr="006424BA" w:rsidTr="00581BC8">
        <w:tc>
          <w:tcPr>
            <w:tcW w:w="10065" w:type="dxa"/>
            <w:tcBorders>
              <w:top w:val="single" w:sz="4" w:space="0" w:color="auto"/>
              <w:left w:val="single" w:sz="4" w:space="0" w:color="auto"/>
              <w:bottom w:val="single" w:sz="4" w:space="0" w:color="auto"/>
              <w:right w:val="single" w:sz="4" w:space="0" w:color="auto"/>
            </w:tcBorders>
            <w:shd w:val="clear" w:color="auto" w:fill="auto"/>
          </w:tcPr>
          <w:p w:rsidR="007A6316" w:rsidRPr="007A6316" w:rsidRDefault="007A6316" w:rsidP="007A6316">
            <w:pPr>
              <w:spacing w:after="200" w:line="276" w:lineRule="auto"/>
              <w:rPr>
                <w:rFonts w:ascii="Arial" w:hAnsi="Arial" w:cs="Arial"/>
                <w:sz w:val="20"/>
                <w:szCs w:val="20"/>
              </w:rPr>
            </w:pPr>
            <w:r w:rsidRPr="007A6316">
              <w:rPr>
                <w:rFonts w:ascii="Arial" w:hAnsi="Arial" w:cs="Arial"/>
                <w:sz w:val="20"/>
                <w:szCs w:val="20"/>
              </w:rPr>
              <w:t>Descripción Específica</w:t>
            </w:r>
          </w:p>
        </w:tc>
      </w:tr>
      <w:tr w:rsidR="007A6316" w:rsidRPr="006424BA" w:rsidTr="00581BC8">
        <w:tc>
          <w:tcPr>
            <w:tcW w:w="10065" w:type="dxa"/>
            <w:tcBorders>
              <w:top w:val="single" w:sz="4" w:space="0" w:color="auto"/>
              <w:left w:val="single" w:sz="4" w:space="0" w:color="auto"/>
              <w:bottom w:val="single" w:sz="4" w:space="0" w:color="auto"/>
              <w:right w:val="single" w:sz="4" w:space="0" w:color="auto"/>
            </w:tcBorders>
            <w:shd w:val="clear" w:color="auto" w:fill="auto"/>
          </w:tcPr>
          <w:p w:rsidR="007A6316" w:rsidRPr="006424BA" w:rsidRDefault="007A6316" w:rsidP="007A6316">
            <w:pPr>
              <w:spacing w:after="200" w:line="276" w:lineRule="auto"/>
              <w:rPr>
                <w:rFonts w:ascii="Arial" w:hAnsi="Arial" w:cs="Arial"/>
                <w:sz w:val="20"/>
                <w:szCs w:val="20"/>
              </w:rPr>
            </w:pP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Proporcionar a través del personal del Departamento de Orientación Psicológica la ayuda necesaria  a la población que así lo solicite.</w:t>
            </w: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Impartir a la ciudadanía pláticas y talleres tendientes a fomentar la unión familiar y prevenir así la desintegración ésta célula de la sociedad.</w:t>
            </w: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Cumplir con las valoraciones psicológicas que el órgano jurisdiccional solicita en auxilio y colaboración al DIF Centro.</w:t>
            </w:r>
          </w:p>
          <w:p w:rsidR="007A6316" w:rsidRPr="006424BA" w:rsidRDefault="007A6316" w:rsidP="007A6316">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Licenciatura en Psicología</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Técnicas de terapia familiar, técnica de terapia individual y terapia breve. Aplicación de pruebas proyectivas</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Voluntad de servicio, facilidad de palabra, empatía con las personas y capacidad de escuchar</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w:t>
            </w:r>
          </w:p>
        </w:tc>
      </w:tr>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Subdirección de Centros Asistenciales</w:t>
            </w:r>
          </w:p>
        </w:tc>
      </w:tr>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w:t>
            </w:r>
          </w:p>
        </w:tc>
      </w:tr>
      <w:tr w:rsidR="006424BA" w:rsidRPr="006424BA" w:rsidTr="00581BC8">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Centros Infantiles y Jefe de Departamento de Academias.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581BC8">
        <w:tc>
          <w:tcPr>
            <w:tcW w:w="4962" w:type="dxa"/>
            <w:gridSpan w:val="2"/>
            <w:shd w:val="clear" w:color="auto" w:fill="auto"/>
          </w:tcPr>
          <w:p w:rsidR="006424BA" w:rsidRPr="006424BA" w:rsidRDefault="006424BA" w:rsidP="006424BA">
            <w:pPr>
              <w:spacing w:after="200" w:line="240" w:lineRule="auto"/>
              <w:rPr>
                <w:rFonts w:ascii="Arial" w:eastAsia="Calibri" w:hAnsi="Arial" w:cs="Arial"/>
                <w:sz w:val="20"/>
                <w:szCs w:val="20"/>
              </w:rPr>
            </w:pPr>
          </w:p>
          <w:p w:rsidR="006424BA" w:rsidRPr="006424BA" w:rsidRDefault="006424BA" w:rsidP="006424BA">
            <w:pPr>
              <w:spacing w:after="200" w:line="240" w:lineRule="auto"/>
              <w:rPr>
                <w:rFonts w:ascii="Arial" w:hAnsi="Arial" w:cs="Arial"/>
                <w:b/>
                <w:sz w:val="20"/>
                <w:szCs w:val="20"/>
              </w:rPr>
            </w:pPr>
            <w:r w:rsidRPr="006424BA">
              <w:rPr>
                <w:rFonts w:ascii="Arial" w:eastAsia="Calibri" w:hAnsi="Arial" w:cs="Arial"/>
                <w:sz w:val="20"/>
                <w:szCs w:val="20"/>
              </w:rPr>
              <w:t>Subdirectores</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Coordinar y ejecutar las acciones establecidas en los programas de la Institución.</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581BC8">
        <w:tc>
          <w:tcPr>
            <w:tcW w:w="4962" w:type="dxa"/>
            <w:gridSpan w:val="2"/>
            <w:shd w:val="clear" w:color="auto" w:fill="auto"/>
          </w:tcPr>
          <w:p w:rsidR="006424BA" w:rsidRPr="006424BA" w:rsidRDefault="006424BA" w:rsidP="006424BA">
            <w:pPr>
              <w:spacing w:after="200" w:line="240" w:lineRule="auto"/>
              <w:jc w:val="both"/>
              <w:rPr>
                <w:rFonts w:ascii="Arial" w:eastAsia="Calibri"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6424BA" w:rsidRDefault="006424BA"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Pr="006424BA" w:rsidRDefault="00581BC8"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32"/>
          <w:szCs w:val="32"/>
        </w:rPr>
      </w:pPr>
      <w:r w:rsidRPr="006424BA">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581BC8">
        <w:tc>
          <w:tcPr>
            <w:tcW w:w="10065" w:type="dxa"/>
            <w:shd w:val="clear" w:color="auto" w:fill="auto"/>
          </w:tcPr>
          <w:p w:rsidR="006424BA" w:rsidRPr="006424BA" w:rsidRDefault="006424BA" w:rsidP="006424BA">
            <w:pPr>
              <w:spacing w:after="200" w:line="240" w:lineRule="auto"/>
              <w:contextualSpacing/>
              <w:jc w:val="both"/>
              <w:rPr>
                <w:rFonts w:ascii="Arial" w:eastAsia="Calibri" w:hAnsi="Arial" w:cs="Arial"/>
                <w:sz w:val="20"/>
                <w:szCs w:val="24"/>
              </w:rPr>
            </w:pPr>
            <w:r w:rsidRPr="006424BA">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6424BA" w:rsidRPr="006424BA" w:rsidRDefault="006424BA" w:rsidP="006424BA">
            <w:pPr>
              <w:spacing w:after="200" w:line="240" w:lineRule="auto"/>
              <w:contextualSpacing/>
              <w:jc w:val="both"/>
              <w:rPr>
                <w:rFonts w:ascii="Arial" w:hAnsi="Arial" w:cs="Arial"/>
                <w:sz w:val="20"/>
                <w:szCs w:val="24"/>
              </w:rPr>
            </w:pPr>
            <w:r w:rsidRPr="006424BA">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FFC000"/>
          </w:tcPr>
          <w:p w:rsidR="0045040B" w:rsidRPr="0045040B" w:rsidRDefault="0045040B" w:rsidP="0045040B">
            <w:pPr>
              <w:spacing w:after="200" w:line="240" w:lineRule="auto"/>
              <w:contextualSpacing/>
              <w:jc w:val="center"/>
              <w:rPr>
                <w:rFonts w:ascii="Arial" w:eastAsia="Calibri" w:hAnsi="Arial" w:cs="Arial"/>
                <w:sz w:val="20"/>
                <w:szCs w:val="24"/>
              </w:rPr>
            </w:pPr>
            <w:r w:rsidRPr="0045040B">
              <w:rPr>
                <w:rFonts w:ascii="Arial" w:eastAsia="Calibri" w:hAnsi="Arial" w:cs="Arial"/>
                <w:sz w:val="20"/>
                <w:szCs w:val="24"/>
              </w:rPr>
              <w:t>Descripción Específica</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auto"/>
          </w:tcPr>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el funcionamiento de los Centros Asistenciales se realice de acuerdo a los lineamientos establecidos.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Control y seguimiento a las solicitudes y/o peticiones hechas por las Direcciones de los Centros Infantiles pertenecientes a esta Dirección.</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Atender a las personas que solicitan apoyo sobre el área de Centros Asistenciales.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 xml:space="preserve">Coordinar y supervisar las actividades de carácter administrativo y técnico que se realicen en los Centros Infantiles. </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cuotas de recuperación de los Centros Infantiles sean ingresados oportunamente a la Dirección de Finanzas del Municipio.</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Tramitar ante el Subdirector de Administración del DIF Municipal, las órdenes de servicios solicitados por los Centros Infantiles.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Tramitar el suministro de los insumos, materiales de limpieza y de oficina de los Centros Infantiles, ante el Subdirector de Administración.</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Academias cumplan con los horarios y lineamientos establecidos y realmente cuenten con un mínimo de 15 alumnos, requerido indispensable para su buen funcionamiento.</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Programar supervisiones a las Academias y evaluar los programas temáticos de los cursos impartidos en ellas.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Asistir a los eventos, exposiciones y reuniones organizadas por los Centros Infantiles y Academias.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cuotas de inscripción y recuperación mensual por los servicios proporcionados en las Academias sean ingresados en las fechas establecidas a la Dirección de Finanzas del Municipio.</w:t>
            </w:r>
          </w:p>
          <w:p w:rsidR="0045040B" w:rsidRPr="0045040B" w:rsidRDefault="0045040B" w:rsidP="007345F7">
            <w:pPr>
              <w:numPr>
                <w:ilvl w:val="0"/>
                <w:numId w:val="14"/>
              </w:numPr>
              <w:spacing w:after="200" w:line="240" w:lineRule="auto"/>
              <w:contextualSpacing/>
              <w:jc w:val="both"/>
              <w:rPr>
                <w:rFonts w:ascii="Arial" w:eastAsia="Calibri" w:hAnsi="Arial" w:cs="Arial"/>
                <w:sz w:val="20"/>
                <w:szCs w:val="24"/>
              </w:rPr>
            </w:pPr>
            <w:r w:rsidRPr="006424BA">
              <w:rPr>
                <w:rFonts w:ascii="Arial" w:eastAsia="Calibri" w:hAnsi="Arial" w:cs="Arial"/>
                <w:sz w:val="20"/>
                <w:szCs w:val="24"/>
              </w:rPr>
              <w:t>Convocar y dirigir reuniones mensuales de trabajo con el personal de las Academias.</w:t>
            </w: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Pr="006424BA" w:rsidRDefault="0045040B" w:rsidP="006424BA">
      <w:pPr>
        <w:spacing w:after="200" w:line="276" w:lineRule="auto"/>
        <w:rPr>
          <w:rFonts w:ascii="Arial" w:hAnsi="Arial" w:cs="Arial"/>
          <w:b/>
          <w:sz w:val="24"/>
          <w:szCs w:val="24"/>
        </w:rPr>
      </w:pPr>
    </w:p>
    <w:p w:rsidR="006424BA" w:rsidRPr="006424BA" w:rsidRDefault="006424BA" w:rsidP="006424BA">
      <w:pPr>
        <w:spacing w:after="200" w:line="276" w:lineRule="auto"/>
        <w:jc w:val="center"/>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Carrera profesional terminada.</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3 años en la Administración Pública</w:t>
            </w:r>
          </w:p>
        </w:tc>
      </w:tr>
      <w:tr w:rsidR="006424BA" w:rsidRPr="006424BA" w:rsidTr="0045040B">
        <w:trPr>
          <w:trHeight w:val="763"/>
        </w:trPr>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Administración Pública y manejo de recursos humanos.</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Toma de decisiones, control administrativo, análisis de problemas, facilidad de palabra, sensibilidad hacia los más necesitados y voluntad de servicio.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 de Departamento Centros Infantiles</w:t>
            </w:r>
          </w:p>
        </w:tc>
      </w:tr>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Centros Asistenciales</w:t>
            </w:r>
          </w:p>
        </w:tc>
      </w:tr>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de Centros Asistenciales</w:t>
            </w:r>
          </w:p>
        </w:tc>
      </w:tr>
      <w:tr w:rsidR="006424BA" w:rsidRPr="006424BA" w:rsidTr="0045040B">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eastAsia="Calibri" w:hAnsi="Arial" w:cs="Arial"/>
                <w:sz w:val="20"/>
                <w:szCs w:val="24"/>
              </w:rPr>
              <w:t xml:space="preserve">Personal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45040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b/>
                <w:sz w:val="20"/>
                <w:szCs w:val="24"/>
              </w:rPr>
            </w:pPr>
            <w:r w:rsidRPr="006424BA">
              <w:rPr>
                <w:rFonts w:ascii="Arial" w:eastAsia="Calibri" w:hAnsi="Arial" w:cs="Arial"/>
                <w:sz w:val="20"/>
                <w:szCs w:val="24"/>
              </w:rPr>
              <w:t xml:space="preserve">Directoras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Seguimiento y control de las actividades que se realizan en los Centros Infantiles.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45040B">
        <w:tc>
          <w:tcPr>
            <w:tcW w:w="4962" w:type="dxa"/>
            <w:gridSpan w:val="2"/>
            <w:shd w:val="clear" w:color="auto" w:fill="FFFFFF" w:themeFill="background1"/>
          </w:tcPr>
          <w:p w:rsidR="006424BA" w:rsidRPr="006424BA" w:rsidRDefault="006424BA" w:rsidP="006424BA">
            <w:pPr>
              <w:spacing w:after="200" w:line="240" w:lineRule="auto"/>
              <w:jc w:val="both"/>
              <w:rPr>
                <w:rFonts w:ascii="Arial" w:eastAsia="Calibri"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Secretaría de Educación Pública del Gobierno del Estado</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p w:rsidR="006424BA" w:rsidRPr="006424BA" w:rsidRDefault="006424BA" w:rsidP="006424BA">
            <w:pPr>
              <w:spacing w:after="200" w:line="240" w:lineRule="auto"/>
              <w:jc w:val="both"/>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Pr="006424BA" w:rsidRDefault="0045040B"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45040B">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 xml:space="preserve">Verificar que se cumplan  las funciones y actividades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r>
      <w:tr w:rsidR="0045040B" w:rsidRPr="006424BA" w:rsidTr="00054975">
        <w:tc>
          <w:tcPr>
            <w:tcW w:w="10065" w:type="dxa"/>
            <w:tcBorders>
              <w:top w:val="single" w:sz="4" w:space="0" w:color="auto"/>
              <w:left w:val="single" w:sz="4" w:space="0" w:color="auto"/>
              <w:bottom w:val="single" w:sz="4" w:space="0" w:color="auto"/>
              <w:right w:val="single" w:sz="4" w:space="0" w:color="auto"/>
            </w:tcBorders>
            <w:shd w:val="clear" w:color="auto" w:fill="FFC000"/>
          </w:tcPr>
          <w:p w:rsidR="0045040B" w:rsidRPr="0045040B" w:rsidRDefault="0045040B" w:rsidP="00054975">
            <w:pPr>
              <w:spacing w:after="200" w:line="240" w:lineRule="auto"/>
              <w:jc w:val="center"/>
              <w:rPr>
                <w:rFonts w:ascii="Arial" w:eastAsia="Calibri" w:hAnsi="Arial" w:cs="Arial"/>
                <w:sz w:val="20"/>
                <w:szCs w:val="24"/>
              </w:rPr>
            </w:pPr>
            <w:r w:rsidRPr="0045040B">
              <w:rPr>
                <w:rFonts w:ascii="Arial" w:eastAsia="Calibri" w:hAnsi="Arial" w:cs="Arial"/>
                <w:sz w:val="20"/>
                <w:szCs w:val="24"/>
              </w:rPr>
              <w:t>Descripción Específica</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Verificar que los planes y programas establecidos por la Secretaría de Educación Pública se cumplan en tiempo y forma por el personal docente y administrativo de los Centros Infantiles.</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Vigilar que las funciones y actividades escolares estén apegados al calendario escolar.</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los períodos y trámites de preinscripción e inscripción sean en la fecha que marca la Secretaría de Educación Pública cumpliendo en tiempo y forma de acuerdo a lo establecido.</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el horario y días de clases se apeguen a lo establecido por el calendario escolar que marca la Secretaría de Educación Pública.</w:t>
            </w:r>
          </w:p>
          <w:p w:rsidR="0045040B" w:rsidRPr="0045040B" w:rsidRDefault="0045040B" w:rsidP="00677269">
            <w:pPr>
              <w:numPr>
                <w:ilvl w:val="0"/>
                <w:numId w:val="22"/>
              </w:numPr>
              <w:spacing w:after="0" w:line="240" w:lineRule="auto"/>
              <w:jc w:val="both"/>
              <w:rPr>
                <w:rFonts w:ascii="Arial" w:eastAsia="Calibri" w:hAnsi="Arial" w:cs="Arial"/>
                <w:sz w:val="20"/>
                <w:szCs w:val="24"/>
              </w:rPr>
            </w:pPr>
            <w:r w:rsidRPr="0045040B">
              <w:rPr>
                <w:rFonts w:ascii="Arial" w:eastAsia="Calibri" w:hAnsi="Arial" w:cs="Arial"/>
                <w:sz w:val="20"/>
                <w:szCs w:val="24"/>
              </w:rPr>
              <w:t>Controlar que se dé el uso debido los insumos entregados a los Centros Infantiles.</w:t>
            </w:r>
          </w:p>
          <w:p w:rsidR="0045040B" w:rsidRPr="0045040B" w:rsidRDefault="0045040B" w:rsidP="0045040B">
            <w:pPr>
              <w:spacing w:after="200" w:line="240" w:lineRule="auto"/>
              <w:jc w:val="both"/>
              <w:rPr>
                <w:rFonts w:ascii="Arial" w:eastAsia="Calibri" w:hAnsi="Arial" w:cs="Arial"/>
                <w:sz w:val="20"/>
                <w:szCs w:val="24"/>
              </w:rPr>
            </w:pPr>
            <w:r w:rsidRPr="0045040B">
              <w:rPr>
                <w:rFonts w:ascii="Arial" w:eastAsia="Calibri" w:hAnsi="Arial" w:cs="Arial"/>
                <w:sz w:val="20"/>
                <w:szCs w:val="24"/>
              </w:rPr>
              <w:t xml:space="preserve">. </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Bachillerato o carrera técnica</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Mínimo 3 años de experiencia laboral</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En supervisión, coordinación de personal, así como lineamientos de la Secretaría de Educación Pública en el Estado respecto a educación preescolar.</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Control administrativo, disponibilidad y voluntad de servicio</w:t>
            </w:r>
          </w:p>
          <w:p w:rsidR="006424BA" w:rsidRPr="006424BA" w:rsidRDefault="006424BA" w:rsidP="006424BA">
            <w:pPr>
              <w:spacing w:after="200" w:line="276"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Pr="006424BA" w:rsidRDefault="00054975"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Academias.</w:t>
            </w:r>
          </w:p>
        </w:tc>
      </w:tr>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Centros Asistenciales</w:t>
            </w:r>
          </w:p>
        </w:tc>
      </w:tr>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Centros Asistenciales</w:t>
            </w:r>
          </w:p>
        </w:tc>
      </w:tr>
      <w:tr w:rsidR="006424BA" w:rsidRPr="006424BA" w:rsidTr="00054975">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Talleres que se imparten en las Academias de oficios.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054975">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 xml:space="preserve">Maestras de las Academias  </w:t>
            </w:r>
          </w:p>
        </w:tc>
        <w:tc>
          <w:tcPr>
            <w:tcW w:w="5103" w:type="dxa"/>
            <w:shd w:val="clear" w:color="auto" w:fill="FFFFFF" w:themeFill="background1"/>
          </w:tcPr>
          <w:p w:rsidR="006424BA" w:rsidRPr="006424BA" w:rsidRDefault="006424BA" w:rsidP="006424BA">
            <w:pPr>
              <w:spacing w:after="200" w:line="240" w:lineRule="auto"/>
              <w:jc w:val="both"/>
              <w:rPr>
                <w:rFonts w:ascii="Arial" w:eastAsia="Calibri" w:hAnsi="Arial" w:cs="Arial"/>
                <w:sz w:val="20"/>
                <w:szCs w:val="20"/>
              </w:rPr>
            </w:pPr>
            <w:r w:rsidRPr="006424BA">
              <w:rPr>
                <w:rFonts w:ascii="Arial" w:eastAsia="Calibri" w:hAnsi="Arial" w:cs="Arial"/>
                <w:sz w:val="20"/>
                <w:szCs w:val="20"/>
              </w:rPr>
              <w:t>Seguimiento y control de las actividades que se realizan en las Academias.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054975">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Pr="006424BA" w:rsidRDefault="00054975"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gridCol w:w="108"/>
      </w:tblGrid>
      <w:tr w:rsidR="006424BA" w:rsidRPr="006424BA" w:rsidTr="00284BDE">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284BDE">
        <w:tc>
          <w:tcPr>
            <w:tcW w:w="10065" w:type="dxa"/>
            <w:gridSpan w:val="2"/>
            <w:shd w:val="clear" w:color="auto" w:fill="FFFFFF" w:themeFill="background1"/>
          </w:tcPr>
          <w:p w:rsidR="006424BA" w:rsidRPr="006424BA" w:rsidRDefault="006424BA" w:rsidP="006424BA">
            <w:pPr>
              <w:spacing w:after="200" w:line="276" w:lineRule="auto"/>
              <w:contextualSpacing/>
              <w:rPr>
                <w:rFonts w:ascii="Arial" w:eastAsia="Calibri" w:hAnsi="Arial" w:cs="Arial"/>
                <w:sz w:val="20"/>
                <w:szCs w:val="20"/>
              </w:rPr>
            </w:pPr>
          </w:p>
          <w:p w:rsidR="006424BA" w:rsidRPr="006424BA" w:rsidRDefault="006424BA" w:rsidP="006424BA">
            <w:pPr>
              <w:spacing w:after="200" w:line="276" w:lineRule="auto"/>
              <w:contextualSpacing/>
              <w:rPr>
                <w:rFonts w:ascii="Arial" w:eastAsia="Calibri" w:hAnsi="Arial" w:cs="Arial"/>
                <w:sz w:val="20"/>
                <w:szCs w:val="20"/>
              </w:rPr>
            </w:pPr>
            <w:r w:rsidRPr="006424BA">
              <w:rPr>
                <w:rFonts w:ascii="Arial" w:eastAsia="Calibri" w:hAnsi="Arial" w:cs="Arial"/>
                <w:sz w:val="20"/>
                <w:szCs w:val="20"/>
              </w:rPr>
              <w:t>Verificar  las actividades y funciones propias de las Academias.</w:t>
            </w:r>
          </w:p>
          <w:p w:rsidR="006424BA" w:rsidRPr="006424BA" w:rsidRDefault="006424BA" w:rsidP="006424BA">
            <w:pPr>
              <w:spacing w:after="200" w:line="276" w:lineRule="auto"/>
              <w:contextualSpacing/>
              <w:rPr>
                <w:rFonts w:ascii="Arial" w:eastAsia="Calibri" w:hAnsi="Arial" w:cs="Arial"/>
                <w:sz w:val="20"/>
                <w:szCs w:val="20"/>
              </w:rPr>
            </w:pPr>
          </w:p>
          <w:p w:rsidR="006424BA" w:rsidRPr="006424BA" w:rsidRDefault="006424BA" w:rsidP="006424BA">
            <w:pPr>
              <w:spacing w:after="200" w:line="276" w:lineRule="auto"/>
              <w:contextualSpacing/>
              <w:rPr>
                <w:rFonts w:ascii="Arial" w:hAnsi="Arial" w:cs="Arial"/>
                <w:sz w:val="20"/>
                <w:szCs w:val="20"/>
              </w:rPr>
            </w:pPr>
          </w:p>
        </w:tc>
      </w:tr>
      <w:tr w:rsidR="00284BDE" w:rsidRPr="006424BA" w:rsidTr="00284BDE">
        <w:trPr>
          <w:gridAfter w:val="1"/>
          <w:wAfter w:w="108" w:type="dxa"/>
        </w:trPr>
        <w:tc>
          <w:tcPr>
            <w:tcW w:w="9957" w:type="dxa"/>
            <w:tcBorders>
              <w:top w:val="single" w:sz="4" w:space="0" w:color="auto"/>
              <w:left w:val="single" w:sz="4" w:space="0" w:color="auto"/>
              <w:bottom w:val="single" w:sz="4" w:space="0" w:color="auto"/>
              <w:right w:val="single" w:sz="4" w:space="0" w:color="auto"/>
            </w:tcBorders>
            <w:shd w:val="clear" w:color="auto" w:fill="FFC000"/>
          </w:tcPr>
          <w:p w:rsidR="00284BDE" w:rsidRPr="00284BDE" w:rsidRDefault="00284BDE" w:rsidP="00284BDE">
            <w:pPr>
              <w:spacing w:after="200" w:line="276" w:lineRule="auto"/>
              <w:contextualSpacing/>
              <w:jc w:val="center"/>
              <w:rPr>
                <w:rFonts w:ascii="Arial" w:eastAsia="Calibri" w:hAnsi="Arial" w:cs="Arial"/>
                <w:sz w:val="20"/>
                <w:szCs w:val="20"/>
              </w:rPr>
            </w:pPr>
            <w:r w:rsidRPr="00284BDE">
              <w:rPr>
                <w:rFonts w:ascii="Arial" w:eastAsia="Calibri" w:hAnsi="Arial" w:cs="Arial"/>
                <w:sz w:val="20"/>
                <w:szCs w:val="20"/>
              </w:rPr>
              <w:t>Descripción Específica</w:t>
            </w:r>
          </w:p>
        </w:tc>
      </w:tr>
      <w:tr w:rsidR="00284BDE" w:rsidRPr="006424BA" w:rsidTr="00284BDE">
        <w:trPr>
          <w:gridAfter w:val="1"/>
          <w:wAfter w:w="108" w:type="dxa"/>
        </w:trPr>
        <w:tc>
          <w:tcPr>
            <w:tcW w:w="9957" w:type="dxa"/>
            <w:tcBorders>
              <w:top w:val="single" w:sz="4" w:space="0" w:color="auto"/>
              <w:left w:val="single" w:sz="4" w:space="0" w:color="auto"/>
              <w:bottom w:val="single" w:sz="4" w:space="0" w:color="auto"/>
              <w:right w:val="single" w:sz="4" w:space="0" w:color="auto"/>
            </w:tcBorders>
            <w:shd w:val="clear" w:color="auto" w:fill="FFFFFF" w:themeFill="background1"/>
          </w:tcPr>
          <w:p w:rsidR="00284BDE" w:rsidRPr="006424BA" w:rsidRDefault="00284BDE" w:rsidP="00AD660A">
            <w:pPr>
              <w:spacing w:after="200" w:line="276" w:lineRule="auto"/>
              <w:contextualSpacing/>
              <w:rPr>
                <w:rFonts w:ascii="Arial" w:eastAsia="Calibri" w:hAnsi="Arial" w:cs="Arial"/>
                <w:sz w:val="20"/>
                <w:szCs w:val="20"/>
              </w:rPr>
            </w:pP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 que los planes y programas de trabajo se cumplan.</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Efectuar estudios de factibilidad para la implementación de nuevas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Realizar reuniones con autoridades, maestras y personas interesadas en aprender algunas de las especialidades que se imparten en las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los grupos de cada Academia sean un mínimo de 15 alumnos.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Coordinar las reuniones mensuales de trabajo con las maestras de las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Solicitar a las maestras de Academias reporte de actividades y listas de asistencias mensuales de las alumnas inscritas.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el funcionamiento de las Academias, se realicen de acuerdo a los lineamientos y programas establecidos.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Control de expedientes de las alumnas.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las alumnas hagan buen uso del local, equipo y mobiliario proporcionado.</w:t>
            </w:r>
          </w:p>
          <w:p w:rsidR="00284BDE" w:rsidRPr="00284BDE"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Coordinar y organizar los eventos de desfiles de moda, exposición de trabajos y entrega de constancias que se realizan cada año al finalizar el ciclo escolar.</w:t>
            </w:r>
          </w:p>
          <w:p w:rsidR="00284BDE" w:rsidRPr="00284BDE" w:rsidRDefault="00284BDE" w:rsidP="00AD660A">
            <w:pPr>
              <w:spacing w:after="200" w:line="276" w:lineRule="auto"/>
              <w:contextualSpacing/>
              <w:rPr>
                <w:rFonts w:ascii="Arial" w:eastAsia="Calibri"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Pr="006424BA" w:rsidRDefault="00284BD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Bachillerato o carrera técnica</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Mínimo 3 años de experiencia laboral.</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En supervisión, coordinación de personal y organización.</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Control administrativo,   voluntad de servicio </w:t>
            </w:r>
            <w:r w:rsidRPr="006424BA">
              <w:rPr>
                <w:rFonts w:ascii="Arial" w:eastAsia="Calibri" w:hAnsi="Arial" w:cs="Arial"/>
                <w:sz w:val="20"/>
                <w:szCs w:val="24"/>
              </w:rPr>
              <w:t>y creatividad.</w:t>
            </w:r>
          </w:p>
        </w:tc>
      </w:tr>
    </w:tbl>
    <w:p w:rsid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Pr="006424BA" w:rsidRDefault="00A007B9"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w:t>
            </w:r>
          </w:p>
        </w:tc>
      </w:tr>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Consejos de Ancianos</w:t>
            </w:r>
          </w:p>
        </w:tc>
      </w:tr>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Director</w:t>
            </w:r>
          </w:p>
        </w:tc>
      </w:tr>
      <w:tr w:rsidR="006424BA" w:rsidRPr="006424BA" w:rsidTr="00284BDE">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Trabajadoras sociales y al Jefe del Departamento de Consejo de Ancianos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284BDE">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  de Atención a Capacidades Diferentes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Coordinar eventos de entrega de aparatos ortopédicos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Gestionar recursos financieros y materiales para la operación de los Consejos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Gestionar las peticiones realizadas por los integrantes de los Consejos de Ancianos referentes a brigadas médicas.</w:t>
            </w:r>
          </w:p>
        </w:tc>
      </w:tr>
      <w:tr w:rsidR="006424BA" w:rsidRPr="006424BA" w:rsidTr="00284BDE">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p w:rsidR="006424BA" w:rsidRPr="006424BA" w:rsidRDefault="006424BA" w:rsidP="006424BA">
            <w:pPr>
              <w:spacing w:after="200" w:line="240" w:lineRule="auto"/>
              <w:jc w:val="both"/>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284BDE">
        <w:tc>
          <w:tcPr>
            <w:tcW w:w="4962" w:type="dxa"/>
            <w:gridSpan w:val="2"/>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Atención Ciudadana y Coordinación de Salud del Ayuntamiento de Centro</w:t>
            </w:r>
          </w:p>
          <w:p w:rsidR="006424BA" w:rsidRPr="006424BA" w:rsidRDefault="006424BA" w:rsidP="006424BA">
            <w:pPr>
              <w:spacing w:after="200" w:line="240" w:lineRule="auto"/>
              <w:jc w:val="both"/>
              <w:rPr>
                <w:rFonts w:ascii="Arial" w:hAnsi="Arial" w:cs="Arial"/>
                <w:sz w:val="20"/>
                <w:szCs w:val="20"/>
              </w:rPr>
            </w:pPr>
          </w:p>
        </w:tc>
        <w:tc>
          <w:tcPr>
            <w:tcW w:w="5103" w:type="dxa"/>
            <w:vMerge/>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284BDE">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DIF Estatal</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los programas del DIF Estatal que favorecen a los adultos mayores del Municipio de Centro.</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Solicitar su ayuda para involucrarlos a contribuir con los sectores más vulnerables.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planear, organizar y coordinar actividades dentro de los Consejos de Ancianos.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Empresas Privadas</w:t>
            </w:r>
          </w:p>
          <w:p w:rsidR="006424BA" w:rsidRPr="006424BA" w:rsidRDefault="006424BA" w:rsidP="006424BA">
            <w:pPr>
              <w:spacing w:after="200" w:line="240" w:lineRule="auto"/>
              <w:jc w:val="both"/>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b/>
                <w:sz w:val="20"/>
                <w:szCs w:val="20"/>
              </w:rPr>
            </w:pP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Damas Voluntarias y Coordinadoras de los Consejos de Ancianos</w:t>
            </w: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A007B9">
        <w:trPr>
          <w:trHeight w:val="184"/>
        </w:trPr>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Atender a las personas que deseen constituir Consejos de Ancianos, informándole sobre los objetivos y requisitos para su constitución.</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Solicitar al Subdirector de Administración  los recursos financieros y materiales de acuerdo a los requerimientos de las unidades operativas.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Planear, organizar y coordinar los festejos especiales que sean asignados por la Presidenta de DIF y/o el Director.</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Visitar los Consejos de Ancianos de las comunidades y poblados y conocer sobre sus necesidades y avances es sus trabajos y manualidades.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Gestión de brigadas médicas para los integrantes de los Consejos.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Solicitar apoyos al sector público y privado para beneficio de las personas de la tercera edad que participan en los Consejos de Ancianos.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Promover cursos de capacitación para las Damas Voluntarias y Coordinadoras de los Consejos de Ancianos.</w:t>
            </w:r>
          </w:p>
          <w:p w:rsidR="006424BA" w:rsidRPr="006424BA" w:rsidRDefault="006424BA" w:rsidP="006424BA">
            <w:pPr>
              <w:spacing w:after="200" w:line="276" w:lineRule="auto"/>
              <w:ind w:left="360"/>
              <w:contextualSpacing/>
              <w:rPr>
                <w:rFonts w:cs="Arial"/>
                <w:sz w:val="20"/>
                <w:szCs w:val="20"/>
              </w:rPr>
            </w:pP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Bachillerato o carrera técnica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Administración Pública, relaciones humanas y manejo de personal</w:t>
            </w:r>
          </w:p>
          <w:p w:rsidR="006424BA" w:rsidRPr="006424BA" w:rsidRDefault="006424BA" w:rsidP="006424BA">
            <w:pPr>
              <w:spacing w:after="200" w:line="240" w:lineRule="auto"/>
              <w:rPr>
                <w:rFonts w:ascii="Arial" w:hAnsi="Arial" w:cs="Arial"/>
                <w:sz w:val="20"/>
                <w:szCs w:val="20"/>
              </w:rPr>
            </w:pP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capacidad de negociación, control administrativo, facilidad de palabra, enfoque en resultados y buen trato</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Pr="006424BA" w:rsidRDefault="00A007B9"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Departamento de Supervisión de Consejos de Ancianos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Consejos de Ancianos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Consejos de Ancianos</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Consejos de Ancianos del SMDIF Centro</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Consejos de Ancianos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Informar las actividades realizadas en los Consejos</w:t>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Vigilar el cumplimiento de los programas de los Consejos de Ancianos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Las maestras de manualidades de los Consejos de Ancianos</w:t>
            </w: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A007B9">
        <w:trPr>
          <w:trHeight w:val="503"/>
        </w:trPr>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4"/>
              </w:rPr>
            </w:pPr>
          </w:p>
        </w:tc>
      </w:tr>
    </w:tbl>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424BA" w:rsidRPr="006424BA" w:rsidTr="00A007B9">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p>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Supervisar las actividades que se efectúan en los Consejos de Ancianos de acuerdo al programa del SMDIF Centro</w:t>
            </w:r>
          </w:p>
        </w:tc>
      </w:tr>
    </w:tbl>
    <w:tbl>
      <w:tblPr>
        <w:tblpPr w:leftFromText="141" w:rightFromText="141" w:vertAnchor="text" w:horzAnchor="margin" w:tblpY="3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007B9" w:rsidRPr="006424BA" w:rsidTr="00A007B9">
        <w:tc>
          <w:tcPr>
            <w:tcW w:w="10065" w:type="dxa"/>
            <w:shd w:val="clear" w:color="auto" w:fill="FFC000"/>
          </w:tcPr>
          <w:p w:rsidR="00A007B9" w:rsidRPr="006424BA" w:rsidRDefault="00A007B9" w:rsidP="00A007B9">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A007B9" w:rsidRPr="006424BA" w:rsidTr="00A007B9">
        <w:trPr>
          <w:trHeight w:val="184"/>
        </w:trPr>
        <w:tc>
          <w:tcPr>
            <w:tcW w:w="10065" w:type="dxa"/>
            <w:shd w:val="clear" w:color="auto" w:fill="FFFFFF" w:themeFill="background1"/>
          </w:tcPr>
          <w:p w:rsidR="00A007B9" w:rsidRPr="006424BA" w:rsidRDefault="00A007B9" w:rsidP="00A007B9">
            <w:pPr>
              <w:spacing w:after="200" w:line="240" w:lineRule="auto"/>
              <w:jc w:val="both"/>
              <w:rPr>
                <w:rFonts w:ascii="Arial" w:hAnsi="Arial" w:cs="Arial"/>
                <w:sz w:val="20"/>
                <w:szCs w:val="24"/>
              </w:rPr>
            </w:pP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cada uno de los Consejos de las comunidades y poblados.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que reciban los integrantes del Consejo de Ancianos los apoyos brindados por la institución.</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la asistencia de las maestras de manualidades de los Consejos de Ancianos.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Elaborar reportes de las visitas y necesidades de los integrantes de los Consejos de Ancianos.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que cada consejo cuente con  instalaciones y mobiliario adecuado para que los integrantes sesionen satisfactoriamente.</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Informar al Subdirector las actividades diarias de los Consejos de Ancianos.</w:t>
            </w:r>
          </w:p>
          <w:p w:rsidR="00A007B9" w:rsidRPr="006424BA" w:rsidRDefault="00A007B9" w:rsidP="00A007B9">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Pr="006424BA" w:rsidRDefault="00A007B9"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Bachillerato o carrera técnica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Relaciones humanas y trabajo social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Toma de decisiones, buen trato, sensibilidad y facilidad de palabra</w:t>
            </w:r>
          </w:p>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Discapacidad</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Atención a Capacidades Diferentes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la coordinación, organización y ejecución de las acciones para el desarrollo de los programas institucionales</w:t>
            </w:r>
          </w:p>
          <w:p w:rsidR="006424BA" w:rsidRPr="006424BA" w:rsidRDefault="006424BA" w:rsidP="006424BA">
            <w:pPr>
              <w:spacing w:after="200" w:line="240" w:lineRule="auto"/>
              <w:jc w:val="both"/>
              <w:rPr>
                <w:rFonts w:ascii="Arial" w:hAnsi="Arial" w:cs="Arial"/>
                <w:sz w:val="20"/>
                <w:szCs w:val="20"/>
              </w:rPr>
            </w:pP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Dirección de Atención Ciudadana y Coordinación de Relaciones Públicas del H. Ayuntamiento</w:t>
            </w: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el desarrollo de los programas institucionales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6424BA" w:rsidRPr="006424BA" w:rsidTr="006424BA">
        <w:tc>
          <w:tcPr>
            <w:tcW w:w="4962" w:type="dxa"/>
            <w:gridSpan w:val="2"/>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40" w:lineRule="auto"/>
        <w:jc w:val="both"/>
        <w:rPr>
          <w:rFonts w:ascii="Arial" w:hAnsi="Arial" w:cs="Arial"/>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6424BA" w:rsidRPr="006424BA" w:rsidRDefault="006424BA" w:rsidP="006424BA">
      <w:pPr>
        <w:spacing w:after="200" w:line="240" w:lineRule="auto"/>
        <w:jc w:val="both"/>
        <w:rPr>
          <w:rFonts w:ascii="Arial" w:hAnsi="Arial" w:cs="Arial"/>
          <w:b/>
          <w:sz w:val="20"/>
          <w:szCs w:val="20"/>
        </w:rPr>
      </w:pPr>
      <w:r w:rsidRPr="006424BA">
        <w:rPr>
          <w:rFonts w:ascii="Arial" w:hAnsi="Arial" w:cs="Arial"/>
          <w:b/>
          <w:sz w:val="20"/>
          <w:szCs w:val="20"/>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6424BA">
              <w:rPr>
                <w:rFonts w:ascii="Arial" w:eastAsia="Calibri" w:hAnsi="Arial" w:cs="Arial"/>
                <w:color w:val="000000"/>
                <w:sz w:val="20"/>
                <w:szCs w:val="20"/>
              </w:rPr>
              <w:t>capacidades diferentes</w:t>
            </w:r>
            <w:r w:rsidRPr="006424BA">
              <w:rPr>
                <w:rFonts w:ascii="Arial" w:hAnsi="Arial" w:cs="Arial"/>
                <w:sz w:val="20"/>
                <w:szCs w:val="20"/>
              </w:rPr>
              <w:t xml:space="preserve"> con eficiencia, calidad y sentido humano.</w:t>
            </w:r>
          </w:p>
          <w:p w:rsidR="006424BA" w:rsidRPr="006424BA" w:rsidRDefault="006424BA" w:rsidP="006424BA">
            <w:pPr>
              <w:spacing w:after="200" w:line="240" w:lineRule="auto"/>
              <w:jc w:val="both"/>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A007B9">
        <w:trPr>
          <w:trHeight w:val="184"/>
        </w:trPr>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szCs w:val="24"/>
              </w:rPr>
            </w:pPr>
            <w:r w:rsidRPr="006424BA">
              <w:rPr>
                <w:rFonts w:ascii="Arial" w:eastAsia="Calibri" w:hAnsi="Arial" w:cs="Arial"/>
                <w:color w:val="000000"/>
                <w:sz w:val="20"/>
              </w:rPr>
              <w:t>Planear, organizar, dirigir y supervisar el buen funcionamiento de la Subdirección de atención a capacidades diferentes.</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Firmar convenios de colaboración y vinculación con Organizaciones no Gubernamentales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 e instituciones educativas que tiendan al desarrollo de proyectos de bienestar social.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 xml:space="preserve">Analizar y aprobar proyectos propuestos por las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 xml:space="preserve">Establecer los vínculos con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 xml:space="preserve"> e instituciones educativas para formular proyectos hacia la asistencia social.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Evaluar los programas y actividades de vinculación interinstitucional.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Diseñar las estrategias genéricas de la Subdirección, elaborando y promoviendo campañas de respeto y concientización sobre la discapacidad.</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Elaborar la propuesta de la Subdirección de presupuesto anual y presentarla ante las instancias correspondientes.</w:t>
            </w:r>
          </w:p>
          <w:p w:rsidR="006424BA" w:rsidRPr="006424BA" w:rsidRDefault="006424BA" w:rsidP="006424BA">
            <w:pPr>
              <w:numPr>
                <w:ilvl w:val="0"/>
                <w:numId w:val="7"/>
              </w:numPr>
              <w:spacing w:after="0" w:line="240" w:lineRule="auto"/>
              <w:jc w:val="both"/>
              <w:rPr>
                <w:rFonts w:ascii="Arial" w:hAnsi="Arial" w:cs="Arial"/>
                <w:sz w:val="20"/>
                <w:szCs w:val="24"/>
              </w:rPr>
            </w:pPr>
            <w:r w:rsidRPr="006424BA">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6424BA" w:rsidRPr="006424BA" w:rsidRDefault="006424BA" w:rsidP="006424BA">
            <w:pPr>
              <w:spacing w:after="200" w:line="240" w:lineRule="auto"/>
              <w:jc w:val="both"/>
              <w:rPr>
                <w:rFonts w:ascii="Arial" w:hAnsi="Arial" w:cs="Arial"/>
                <w:sz w:val="20"/>
                <w:szCs w:val="24"/>
              </w:rPr>
            </w:pPr>
          </w:p>
        </w:tc>
      </w:tr>
    </w:tbl>
    <w:p w:rsidR="006424BA" w:rsidRP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Gestión de la Administración Pública, planeación, relaciones humanas y funcionamiento de la Administración Pública Municipal.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iniciativa y liderazgo.</w:t>
            </w:r>
          </w:p>
        </w:tc>
      </w:tr>
    </w:tbl>
    <w:p w:rsidR="006424BA" w:rsidRDefault="006424BA"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Pr="006424BA" w:rsidRDefault="00596E9D" w:rsidP="006424BA">
      <w:pPr>
        <w:spacing w:after="200" w:line="276" w:lineRule="auto"/>
        <w:rPr>
          <w:rFonts w:ascii="Arial" w:hAnsi="Arial" w:cs="Arial"/>
          <w:b/>
          <w:sz w:val="24"/>
          <w:szCs w:val="24"/>
        </w:rPr>
      </w:pPr>
    </w:p>
    <w:p w:rsidR="006424BA" w:rsidRPr="006424BA" w:rsidRDefault="006424BA" w:rsidP="006424BA">
      <w:pPr>
        <w:spacing w:after="200" w:line="240"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Departamento de Apoyos Ortopédicos </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Atención a Capacidades Diferentes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Atención a Capacidades Diferentes</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Trabajadores Sociales </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Trabajadores Sociales de la Subdirección</w:t>
            </w:r>
          </w:p>
        </w:tc>
        <w:tc>
          <w:tcPr>
            <w:tcW w:w="5103" w:type="dxa"/>
            <w:vMerge w:val="restart"/>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Para la operatividad de los programas establecidos en la Subdirección de Atención a Capacidades Diferentes.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596E9D">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Ciudadanos del Municipio.</w:t>
            </w: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Atender los requerimientos de las personas con capacidades diferentes en aquellos que sean facultad del área.</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C625AF">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C625AF">
        <w:trPr>
          <w:trHeight w:val="1548"/>
        </w:trPr>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Atender y brindar apoyo a las personas con capacidades diferentes, que lo soliciten con eficiencia, calidad y sentido humano.</w:t>
            </w:r>
          </w:p>
          <w:p w:rsidR="006424BA" w:rsidRPr="006424BA" w:rsidRDefault="006424BA" w:rsidP="006424BA">
            <w:pPr>
              <w:spacing w:after="200" w:line="276" w:lineRule="auto"/>
              <w:rPr>
                <w:rFonts w:ascii="Arial" w:hAnsi="Arial" w:cs="Arial"/>
                <w:sz w:val="20"/>
                <w:szCs w:val="24"/>
              </w:rPr>
            </w:pPr>
          </w:p>
        </w:tc>
      </w:tr>
      <w:tr w:rsidR="00596E9D" w:rsidRPr="006424BA" w:rsidTr="00C625AF">
        <w:tc>
          <w:tcPr>
            <w:tcW w:w="10065" w:type="dxa"/>
            <w:tcBorders>
              <w:top w:val="single" w:sz="4" w:space="0" w:color="auto"/>
              <w:left w:val="single" w:sz="4" w:space="0" w:color="auto"/>
              <w:bottom w:val="single" w:sz="4" w:space="0" w:color="auto"/>
              <w:right w:val="single" w:sz="4" w:space="0" w:color="auto"/>
            </w:tcBorders>
            <w:shd w:val="clear" w:color="auto" w:fill="FFC000"/>
          </w:tcPr>
          <w:p w:rsidR="00596E9D" w:rsidRPr="00596E9D" w:rsidRDefault="00596E9D" w:rsidP="00C625AF">
            <w:pPr>
              <w:spacing w:after="200" w:line="276" w:lineRule="auto"/>
              <w:jc w:val="center"/>
              <w:rPr>
                <w:rFonts w:ascii="Arial" w:hAnsi="Arial" w:cs="Arial"/>
                <w:sz w:val="20"/>
                <w:szCs w:val="24"/>
              </w:rPr>
            </w:pPr>
            <w:r w:rsidRPr="00596E9D">
              <w:rPr>
                <w:rFonts w:ascii="Arial" w:hAnsi="Arial" w:cs="Arial"/>
                <w:sz w:val="20"/>
                <w:szCs w:val="24"/>
              </w:rPr>
              <w:t>Descripción Específica</w:t>
            </w:r>
          </w:p>
        </w:tc>
      </w:tr>
      <w:tr w:rsidR="00596E9D" w:rsidRPr="006424BA" w:rsidTr="00C625AF">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596E9D" w:rsidRPr="00596E9D" w:rsidRDefault="00596E9D" w:rsidP="00596E9D">
            <w:pPr>
              <w:spacing w:after="200" w:line="276" w:lineRule="auto"/>
              <w:rPr>
                <w:rFonts w:ascii="Arial" w:hAnsi="Arial" w:cs="Arial"/>
                <w:sz w:val="20"/>
                <w:szCs w:val="24"/>
              </w:rPr>
            </w:pPr>
            <w:r w:rsidRPr="00596E9D">
              <w:rPr>
                <w:rFonts w:ascii="Arial" w:hAnsi="Arial" w:cs="Arial"/>
                <w:sz w:val="20"/>
                <w:szCs w:val="24"/>
              </w:rPr>
              <w:t>Atender a las personas que soliciten apoyo a la Subdirección de Atención a Capacidades Diferentes.</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Recibir, analizar, clasificar, distribuir y asignar al personal subalterno las solicitudes de apoyo recibidas en la Subdirección para su trámite y solución.</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Coordinar las visitas domiciliarias, para que en base al estudio socioeconómico, se realicen oportunamente los trámites necesarios para el correcto otorgamiento del apoyo solicitado.</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Trabajar coordinadamente con el Subdirector para la gestión de los apoyos a otorgar.</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Apoyar al área de trabajo social para el correcto desempeño laboral dentro de la Subdirección.</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Realizar los trámites administrativos correspondientes para el otorgamiento del apoyo.</w:t>
            </w: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Pr="006424BA" w:rsidRDefault="00C625AF"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Carrera profesional concluida</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2 años en la función pública</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Gestión de la Administración Pública, planeación y relaciones humanas</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Capacidad de organización, propositivo, capacidad de resolución de problemas e iniciativa y voluntad de servicio</w:t>
            </w:r>
          </w:p>
        </w:tc>
      </w:tr>
    </w:tbl>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w:t>
            </w:r>
          </w:p>
        </w:tc>
      </w:tr>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Planeación e Informática</w:t>
            </w:r>
          </w:p>
        </w:tc>
      </w:tr>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w:t>
            </w:r>
          </w:p>
        </w:tc>
      </w:tr>
      <w:tr w:rsidR="006424BA" w:rsidRPr="006424BA" w:rsidTr="00C625AF">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Informática</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C625AF">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Director y Subdirectores</w:t>
            </w:r>
          </w:p>
          <w:p w:rsidR="006424BA" w:rsidRPr="006424BA" w:rsidRDefault="006424BA" w:rsidP="006424BA">
            <w:pPr>
              <w:spacing w:after="200" w:line="240" w:lineRule="auto"/>
              <w:jc w:val="both"/>
              <w:rPr>
                <w:rFonts w:ascii="Arial" w:hAnsi="Arial" w:cs="Arial"/>
                <w:sz w:val="20"/>
                <w:szCs w:val="24"/>
              </w:rPr>
            </w:pP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Elaborar, evaluar y dar seguimiento a los proyectos y programas de asistencia social.</w:t>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Seguimiento de las solicitudes realizadas por la ciudadanía.</w:t>
            </w:r>
          </w:p>
          <w:p w:rsidR="00E3646B"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Información mínima de oficio y atender las solicitudes de información pública.</w:t>
            </w:r>
            <w:r w:rsidR="00E3646B">
              <w:rPr>
                <w:rFonts w:ascii="Arial" w:hAnsi="Arial" w:cs="Arial"/>
                <w:sz w:val="20"/>
                <w:szCs w:val="24"/>
              </w:rPr>
              <w:t xml:space="preserve"> </w:t>
            </w:r>
          </w:p>
        </w:tc>
      </w:tr>
      <w:tr w:rsidR="006424BA" w:rsidRPr="006424BA" w:rsidTr="00C625AF">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Atención Ciudadana del H. Ayuntamiento</w:t>
            </w:r>
          </w:p>
          <w:p w:rsidR="006424BA" w:rsidRPr="006424BA" w:rsidRDefault="006424BA" w:rsidP="006424BA">
            <w:pPr>
              <w:spacing w:after="200" w:line="276" w:lineRule="auto"/>
              <w:rPr>
                <w:rFonts w:ascii="Arial" w:hAnsi="Arial" w:cs="Arial"/>
                <w:sz w:val="20"/>
                <w:szCs w:val="24"/>
              </w:rPr>
            </w:pP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C625AF">
        <w:tc>
          <w:tcPr>
            <w:tcW w:w="4962"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Pr="006424BA" w:rsidRDefault="00E3646B"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E3646B">
        <w:tc>
          <w:tcPr>
            <w:tcW w:w="10065" w:type="dxa"/>
            <w:shd w:val="clear" w:color="auto" w:fill="FFFFFF" w:themeFill="background1"/>
          </w:tcPr>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Elaborar, evaluar y dar seguimiento a los proyectos y programas de desarrollo social de la Dirección. </w:t>
            </w:r>
          </w:p>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Atender y dar seguimiento a las solicitudes de apoyo de la población del Municipio de Centro, </w:t>
            </w:r>
          </w:p>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6424BA" w:rsidRPr="006424BA" w:rsidRDefault="006424BA" w:rsidP="006424BA">
            <w:pPr>
              <w:autoSpaceDE w:val="0"/>
              <w:autoSpaceDN w:val="0"/>
              <w:adjustRightInd w:val="0"/>
              <w:spacing w:after="200" w:line="240" w:lineRule="auto"/>
              <w:jc w:val="both"/>
              <w:rPr>
                <w:rFonts w:ascii="Arial" w:hAnsi="Arial" w:cs="Arial"/>
                <w:sz w:val="20"/>
                <w:szCs w:val="24"/>
              </w:rPr>
            </w:pPr>
            <w:r w:rsidRPr="006424BA">
              <w:rPr>
                <w:rFonts w:ascii="Arial" w:eastAsia="Calibri" w:hAnsi="Arial" w:cs="Arial"/>
                <w:color w:val="000000"/>
                <w:sz w:val="20"/>
                <w:szCs w:val="24"/>
              </w:rPr>
              <w:t>Supervisar el soporte técnico a los usuarios y equipos de cómputo de la Institución.</w:t>
            </w: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E3646B">
        <w:trPr>
          <w:trHeight w:val="184"/>
        </w:trPr>
        <w:tc>
          <w:tcPr>
            <w:tcW w:w="10065" w:type="dxa"/>
            <w:shd w:val="clear" w:color="auto" w:fill="FFFFFF" w:themeFill="background1"/>
          </w:tcPr>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Diseñar el sistema de evaluación de los programas y/o proyectos.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Solicitar a las Subdirecciones la información periódica sobre el avance de los programas y/o proyectos en su competencia.</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Evaluar el avance de los programas en base a la calendarización establecida.</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Determinar las causas de las variaciones observadas en la evaluación de los programas y definir las medidas correctivas en su caso.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Supervisar que los proyectos propuestos por los Subdirectores reúnan los requisitos necesarios para ser sujetos de financiamiento.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Presentar a la Dirección del SMDIF, los resultados de la evaluación de cada uno de los programas y/o proyectos.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Presentar por escrito a la Dirección del SMDIF el informe anual de actividades.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Planeación, elaboración y evaluación de proyectos, Administración Pública y tecnología de la información.</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actitud de servicio, propositivo, capacidad analítica y de síntesis.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 de Departamento de Informática</w:t>
            </w:r>
          </w:p>
        </w:tc>
      </w:tr>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Planeación e Informática</w:t>
            </w:r>
          </w:p>
        </w:tc>
      </w:tr>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de Planeación e Informática</w:t>
            </w:r>
          </w:p>
        </w:tc>
      </w:tr>
      <w:tr w:rsidR="006424BA" w:rsidRPr="006424BA" w:rsidTr="00E3646B">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Personal del departamento</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Usuarios de equipo de cómputo y sistemas informáticos</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Proporcionar la asesoría y servicios relacionados con equipo y sistemas informáticos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Pr="006424BA" w:rsidRDefault="00E3646B" w:rsidP="006424BA">
      <w:pPr>
        <w:spacing w:after="200" w:line="276" w:lineRule="auto"/>
        <w:rPr>
          <w:rFonts w:ascii="Arial" w:hAnsi="Arial" w:cs="Arial"/>
          <w:sz w:val="24"/>
          <w:szCs w:val="24"/>
        </w:rPr>
      </w:pPr>
    </w:p>
    <w:p w:rsidR="006424BA" w:rsidRPr="006424BA" w:rsidRDefault="006424BA" w:rsidP="006424BA">
      <w:pPr>
        <w:tabs>
          <w:tab w:val="left" w:pos="6491"/>
        </w:tabs>
        <w:spacing w:after="200" w:line="276" w:lineRule="auto"/>
        <w:rPr>
          <w:rFonts w:ascii="Arial" w:hAnsi="Arial" w:cs="Arial"/>
          <w:b/>
          <w:sz w:val="24"/>
          <w:szCs w:val="24"/>
        </w:rPr>
      </w:pPr>
      <w:r w:rsidRPr="006424BA">
        <w:rPr>
          <w:rFonts w:ascii="Arial" w:hAnsi="Arial" w:cs="Arial"/>
          <w:b/>
          <w:sz w:val="28"/>
          <w:szCs w:val="24"/>
        </w:rPr>
        <w:t>II.- Descripción de las Funciones del Puesto</w:t>
      </w:r>
      <w:r w:rsidRPr="006424BA">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E3646B">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E3646B">
        <w:trPr>
          <w:trHeight w:val="184"/>
        </w:trPr>
        <w:tc>
          <w:tcPr>
            <w:tcW w:w="10065" w:type="dxa"/>
            <w:shd w:val="clear" w:color="auto" w:fill="FFFFFF" w:themeFill="background1"/>
          </w:tcPr>
          <w:p w:rsidR="006424BA" w:rsidRPr="006424BA" w:rsidRDefault="006424BA" w:rsidP="00E3646B">
            <w:pPr>
              <w:numPr>
                <w:ilvl w:val="0"/>
                <w:numId w:val="24"/>
              </w:numPr>
              <w:shd w:val="clear" w:color="auto" w:fill="FFFFFF" w:themeFill="background1"/>
              <w:spacing w:after="0" w:line="240" w:lineRule="auto"/>
              <w:jc w:val="both"/>
              <w:rPr>
                <w:rFonts w:ascii="Arial" w:eastAsia="Calibri" w:hAnsi="Arial" w:cs="Arial"/>
                <w:sz w:val="20"/>
                <w:szCs w:val="20"/>
              </w:rPr>
            </w:pPr>
            <w:r w:rsidRPr="006424BA">
              <w:rPr>
                <w:rFonts w:ascii="Arial" w:eastAsia="Calibri" w:hAnsi="Arial" w:cs="Arial"/>
                <w:sz w:val="20"/>
                <w:szCs w:val="20"/>
              </w:rPr>
              <w:t>Mantenimiento y reparación de equipos de cómputo.</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 xml:space="preserve">Instalación de software (programas de cómputo) que faciliten las tareas que se llevan a cabo en las diversas áreas. </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Mantener actualizados los programas de cómputo necesarios para  su adecuado funcionamiento.</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Administración del sistema de cómputo y asesoría a los usuarios de los sistemas para su adecuada utilización.</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Soporte técnico a los usuarios de internet.</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Instalación y configuración de internet a los usuarios que de acuerdo a sus funciones lo requieran.</w:t>
            </w: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Carrera técnica en informática</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Sistemas informáticos, redes y mantenimiento de equipo de computo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Capacidad de resolución de problemas e iniciativa, profesionalismo y buen trato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Default="006424BA"/>
    <w:sectPr w:rsidR="006424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A"/>
    <w:rsid w:val="00054975"/>
    <w:rsid w:val="001847B0"/>
    <w:rsid w:val="00284BDE"/>
    <w:rsid w:val="0045040B"/>
    <w:rsid w:val="004E3F4D"/>
    <w:rsid w:val="00581BC8"/>
    <w:rsid w:val="00596E9D"/>
    <w:rsid w:val="006424BA"/>
    <w:rsid w:val="007A6316"/>
    <w:rsid w:val="0085458D"/>
    <w:rsid w:val="00A007B9"/>
    <w:rsid w:val="00AF1C37"/>
    <w:rsid w:val="00B83E6E"/>
    <w:rsid w:val="00BF2E78"/>
    <w:rsid w:val="00C625AF"/>
    <w:rsid w:val="00DA0AF5"/>
    <w:rsid w:val="00E3646B"/>
    <w:rsid w:val="00E77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F41B-2DFB-45E6-B7F1-89B32523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424BA"/>
  </w:style>
  <w:style w:type="paragraph" w:styleId="Encabezado">
    <w:name w:val="header"/>
    <w:basedOn w:val="Normal"/>
    <w:link w:val="EncabezadoCar"/>
    <w:unhideWhenUsed/>
    <w:rsid w:val="006424BA"/>
    <w:pPr>
      <w:tabs>
        <w:tab w:val="center" w:pos="4419"/>
        <w:tab w:val="right" w:pos="8838"/>
      </w:tabs>
      <w:spacing w:after="0" w:line="240" w:lineRule="auto"/>
    </w:pPr>
  </w:style>
  <w:style w:type="character" w:customStyle="1" w:styleId="EncabezadoCar">
    <w:name w:val="Encabezado Car"/>
    <w:basedOn w:val="Fuentedeprrafopredeter"/>
    <w:link w:val="Encabezado"/>
    <w:rsid w:val="006424BA"/>
  </w:style>
  <w:style w:type="paragraph" w:styleId="Piedepgina">
    <w:name w:val="footer"/>
    <w:basedOn w:val="Normal"/>
    <w:link w:val="PiedepginaCar"/>
    <w:unhideWhenUsed/>
    <w:rsid w:val="006424BA"/>
    <w:pPr>
      <w:tabs>
        <w:tab w:val="center" w:pos="4419"/>
        <w:tab w:val="right" w:pos="8838"/>
      </w:tabs>
      <w:spacing w:after="0" w:line="240" w:lineRule="auto"/>
    </w:pPr>
  </w:style>
  <w:style w:type="character" w:customStyle="1" w:styleId="PiedepginaCar">
    <w:name w:val="Pie de página Car"/>
    <w:basedOn w:val="Fuentedeprrafopredeter"/>
    <w:link w:val="Piedepgina"/>
    <w:rsid w:val="006424BA"/>
  </w:style>
  <w:style w:type="paragraph" w:styleId="NormalWeb">
    <w:name w:val="Normal (Web)"/>
    <w:basedOn w:val="Normal"/>
    <w:uiPriority w:val="99"/>
    <w:unhideWhenUsed/>
    <w:rsid w:val="006424B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642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6424BA"/>
    <w:rPr>
      <w:color w:val="0563C1" w:themeColor="hyperlink"/>
      <w:u w:val="single"/>
    </w:rPr>
  </w:style>
  <w:style w:type="character" w:customStyle="1" w:styleId="apple-converted-space">
    <w:name w:val="apple-converted-space"/>
    <w:basedOn w:val="Fuentedeprrafopredeter"/>
    <w:rsid w:val="006424BA"/>
  </w:style>
  <w:style w:type="paragraph" w:styleId="Textodeglobo">
    <w:name w:val="Balloon Text"/>
    <w:basedOn w:val="Normal"/>
    <w:link w:val="TextodegloboCar"/>
    <w:unhideWhenUsed/>
    <w:rsid w:val="00642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424BA"/>
    <w:rPr>
      <w:rFonts w:ascii="Segoe UI" w:hAnsi="Segoe UI" w:cs="Segoe UI"/>
      <w:sz w:val="18"/>
      <w:szCs w:val="18"/>
    </w:rPr>
  </w:style>
  <w:style w:type="table" w:customStyle="1" w:styleId="Tablaconcuadrcula1">
    <w:name w:val="Tabla con cuadrícula1"/>
    <w:basedOn w:val="Tablanormal"/>
    <w:next w:val="Tablaconcuadrcula"/>
    <w:rsid w:val="006424B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24BA"/>
    <w:pPr>
      <w:spacing w:after="200" w:line="276" w:lineRule="auto"/>
      <w:ind w:left="720"/>
      <w:contextualSpacing/>
    </w:pPr>
  </w:style>
  <w:style w:type="table" w:customStyle="1" w:styleId="Tablaconcuadrcula2">
    <w:name w:val="Tabla con cuadrícula2"/>
    <w:basedOn w:val="Tablanormal"/>
    <w:next w:val="Tablaconcuadrcula"/>
    <w:uiPriority w:val="59"/>
    <w:rsid w:val="00642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4BA"/>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6424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6424BA"/>
  </w:style>
  <w:style w:type="paragraph" w:customStyle="1" w:styleId="BodyText21">
    <w:name w:val="Body Text 21"/>
    <w:basedOn w:val="Normal"/>
    <w:rsid w:val="006424BA"/>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6424BA"/>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6424BA"/>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6424BA"/>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6424BA"/>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6424BA"/>
    <w:rPr>
      <w:rFonts w:ascii="Arial" w:eastAsia="Times New Roman" w:hAnsi="Arial" w:cs="Times New Roman"/>
      <w:sz w:val="20"/>
      <w:szCs w:val="24"/>
      <w:lang w:val="es-ES" w:eastAsia="es-ES"/>
    </w:rPr>
  </w:style>
  <w:style w:type="paragraph" w:styleId="Lista">
    <w:name w:val="List"/>
    <w:basedOn w:val="Normal"/>
    <w:rsid w:val="006424BA"/>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6424BA"/>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6424BA"/>
    <w:rPr>
      <w:rFonts w:ascii="Arial" w:eastAsia="Times New Roman" w:hAnsi="Arial" w:cs="Times New Roman"/>
      <w:sz w:val="20"/>
      <w:szCs w:val="24"/>
      <w:lang w:val="es-ES" w:eastAsia="es-ES"/>
    </w:rPr>
  </w:style>
  <w:style w:type="paragraph" w:customStyle="1" w:styleId="Textoindependiente21">
    <w:name w:val="Texto independiente 21"/>
    <w:basedOn w:val="Normal"/>
    <w:rsid w:val="006424BA"/>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6424BA"/>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6424BA"/>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424BA"/>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6424BA"/>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6424BA"/>
    <w:rPr>
      <w:rFonts w:ascii="Arial" w:eastAsia="Times New Roman" w:hAnsi="Arial" w:cs="Times New Roman"/>
      <w:sz w:val="20"/>
      <w:szCs w:val="24"/>
      <w:lang w:val="es-ES" w:eastAsia="es-ES"/>
    </w:rPr>
  </w:style>
  <w:style w:type="table" w:styleId="Tablaclsica3">
    <w:name w:val="Table Classic 3"/>
    <w:basedOn w:val="Tablanormal"/>
    <w:rsid w:val="006424BA"/>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6424BA"/>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6424BA"/>
    <w:pPr>
      <w:spacing w:after="0" w:line="240" w:lineRule="auto"/>
    </w:pPr>
    <w:rPr>
      <w:rFonts w:ascii="Calibri" w:eastAsia="Calibri" w:hAnsi="Calibri" w:cs="Times New Roman"/>
    </w:rPr>
  </w:style>
  <w:style w:type="paragraph" w:styleId="Revisin">
    <w:name w:val="Revision"/>
    <w:hidden/>
    <w:uiPriority w:val="99"/>
    <w:semiHidden/>
    <w:rsid w:val="006424BA"/>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6424BA"/>
    <w:rPr>
      <w:i/>
      <w:iCs/>
    </w:rPr>
  </w:style>
  <w:style w:type="paragraph" w:styleId="Descripcin">
    <w:name w:val="caption"/>
    <w:basedOn w:val="Normal"/>
    <w:next w:val="Normal"/>
    <w:unhideWhenUsed/>
    <w:qFormat/>
    <w:rsid w:val="006424BA"/>
    <w:pPr>
      <w:spacing w:after="200"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1">
    <w:name w:val="Sin lista11"/>
    <w:next w:val="Sinlista"/>
    <w:uiPriority w:val="99"/>
    <w:semiHidden/>
    <w:unhideWhenUsed/>
    <w:rsid w:val="006424BA"/>
  </w:style>
  <w:style w:type="table" w:customStyle="1" w:styleId="Tablaconcuadrcula3">
    <w:name w:val="Tabla con cuadrícula3"/>
    <w:basedOn w:val="Tablanormal"/>
    <w:next w:val="Tablaconcuadrcula"/>
    <w:rsid w:val="006424BA"/>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7430-1F31-488E-9A91-9D1C069B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7223</Words>
  <Characters>39730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MARTHA</cp:lastModifiedBy>
  <cp:revision>3</cp:revision>
  <dcterms:created xsi:type="dcterms:W3CDTF">2017-11-15T17:11:00Z</dcterms:created>
  <dcterms:modified xsi:type="dcterms:W3CDTF">2018-04-18T17:20:00Z</dcterms:modified>
</cp:coreProperties>
</file>