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7B7B61" w:rsidRDefault="007B7B61" w:rsidP="007B7B61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Artículo 214.-</w:t>
      </w:r>
      <w:r>
        <w:rPr>
          <w:rFonts w:ascii="Arial" w:eastAsiaTheme="minorHAnsi" w:hAnsi="Arial" w:cs="Arial"/>
          <w:color w:val="000000"/>
          <w:lang w:val="es-MX"/>
        </w:rPr>
        <w:t xml:space="preserve"> Al Director de Atención a las Mujeres le corresponde el despacho de los siguientes asuntos:</w:t>
      </w:r>
    </w:p>
    <w:p w:rsidR="007B7B61" w:rsidRDefault="007B7B61" w:rsidP="007B7B61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Default="007B7B61" w:rsidP="00670CDF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Proponer y planear estudios, políticas públicas y programas en materia de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equidad de género;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Pr="007B7B61" w:rsidRDefault="007B7B61" w:rsidP="005E7C82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Diseñar y aplicar políticas públicas municipales en materia de transversalidad y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equidad de género, así como en la prevención y atención de la problemática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psicosocial, jurídica, económica y de participación ciudadana de las mujeres;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Default="007B7B61" w:rsidP="00DD3C0D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Coordinar de manera interinstitucional programas, acciones y proyectos que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contribuyan a la prevención y erradicación de la violencia, a la defensa de los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derechos fundamentales, así como al empoderamiento psicosocial, económico y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de participación ciudadana de las mujeres de Centro;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Default="007B7B61" w:rsidP="0037258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Dirigir, coordinar y vigilar la ejecución de los programas y acciones diseñadas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para promover la equidad de género en el Municipio;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Pr="007B7B61" w:rsidRDefault="007B7B61" w:rsidP="000A7DA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Promover la cultura de equidad de género y contribuir a mejorar la calidad de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vida de las mujeres en el Municipio, por medio del respeto a sus derechos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humanos, la construcción de una sociedad igualitaria y la eliminación de la discriminación;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Pr="007B7B61" w:rsidRDefault="007B7B61" w:rsidP="00ED2AF6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Verificar que las acciones que se lleven a cabo en el Municipio sean realizadas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bajo principios de transversalidad y equidad de género, sin discriminación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alguna, y que favorezcan el ejercicio de los derechos y la igualdad real de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oportunidades en el acceso a las políticas públicas municipales de las mujeres y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niñas;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Pr="007B7B61" w:rsidRDefault="007B7B61" w:rsidP="007E72C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Promover y dar seguimiento a los convenios en materia de equidad de género;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celebrados entre el Ayuntamiento y las instancias internacionales, nacionales,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estatales y municipales; públicas, privadas y no gubernamentales, vinculadas a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los programas que instrumenta la Dirección;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</w:p>
    <w:p w:rsidR="007B7B61" w:rsidRDefault="007B7B61" w:rsidP="00F344B4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Gestionar ante las instancias internacionales, nacionales, estatales y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municipales, públicas, privadas y no gubernamentales, apoyos y colaboraciones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de interés común;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D13716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Diseñar y ejecutar programas para el fomento del empleo y obtención de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créditos en beneficio de las mujeres;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lastRenderedPageBreak/>
        <w:t>Elaborar, coordinar, fomentar y dirigir programas de psicología, acompañamiento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y fortalecimiento emocional para las mujeres;</w:t>
      </w:r>
      <w:r w:rsidRPr="007B7B61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</w:p>
    <w:p w:rsidR="007B7B61" w:rsidRPr="007B7B61" w:rsidRDefault="007B7B61" w:rsidP="00F02BD6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Elaborar y ejecutar programas y acciones para la prevención y erradicación de la violencia familiar;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7B7B61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</w:p>
    <w:p w:rsidR="007B7B61" w:rsidRPr="007B7B61" w:rsidRDefault="007B7B61" w:rsidP="00E4022B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Brindar orientación y asesoramiento legal a las mujeres de Centro, en asuntos civiles y los relacionados con la violación de derechos humanos;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AD6D8C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Elaborar y proponer al Presidente Municipal iniciativas de reglamentación de su competencia;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A17546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Atender y/o canalizar a las instituciones correspondientes, a la ciudadanía que acuda a la Dirección en busca de orientación, asesoría y apoyo en materia de equidad de género;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Pr="007B7B61" w:rsidRDefault="007B7B61" w:rsidP="0063007C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Proponer investigaciones para conocer y atender la situación de las mujeres en el Municipio de Centro;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Default="007B7B61" w:rsidP="00D423B2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 xml:space="preserve">Organizar eventos que sean afines a los objetivos de la Dirección, como foros, conferencias, exposiciones y capacitaciones, entre otros; </w:t>
      </w:r>
    </w:p>
    <w:p w:rsidR="007B7B61" w:rsidRDefault="007B7B61" w:rsidP="00BD08F4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Atender y difundir las actividades de la Dirección a través de los diversos medios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de comunicación; </w:t>
      </w:r>
    </w:p>
    <w:p w:rsidR="007B7B61" w:rsidRDefault="007B7B61" w:rsidP="000C6ACE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Mantener informado al Presidente Municipal del avance de los programas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institucionales;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7B7B61" w:rsidRDefault="007B7B61" w:rsidP="00C27C05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Arial" w:eastAsiaTheme="minorHAnsi" w:hAnsi="Arial" w:cs="Arial"/>
          <w:color w:val="000000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Enviar a las Direcciones de Programación y Administración, presupuestos,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cotizaciones, contratos y documentos relacionados con las partidas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centralizadas, relativas a la operación y funcionamiento de los programas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propios de la Dirección; </w:t>
      </w:r>
    </w:p>
    <w:p w:rsidR="007B7B61" w:rsidRPr="007B7B61" w:rsidRDefault="007B7B61" w:rsidP="00CE7F19">
      <w:pPr>
        <w:pStyle w:val="Prrafodelista"/>
        <w:numPr>
          <w:ilvl w:val="0"/>
          <w:numId w:val="18"/>
        </w:numPr>
        <w:autoSpaceDE w:val="0"/>
        <w:autoSpaceDN w:val="0"/>
        <w:adjustRightInd w:val="0"/>
        <w:ind w:hanging="11"/>
        <w:jc w:val="both"/>
        <w:rPr>
          <w:rFonts w:ascii="Times New Roman" w:eastAsiaTheme="minorHAnsi" w:hAnsi="Times New Roman" w:cs="Times New Roman"/>
          <w:lang w:val="es-MX"/>
        </w:rPr>
      </w:pPr>
      <w:r w:rsidRPr="007B7B61">
        <w:rPr>
          <w:rFonts w:ascii="Arial" w:eastAsiaTheme="minorHAnsi" w:hAnsi="Arial" w:cs="Arial"/>
          <w:color w:val="000000"/>
          <w:lang w:val="es-MX"/>
        </w:rPr>
        <w:t>Apoyar y supervisar la elaboración y aplicación de normas, sistemas y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>procedimientos, así como los manuales de organización y procedimientos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7B7B61">
        <w:rPr>
          <w:rFonts w:ascii="Arial" w:eastAsiaTheme="minorHAnsi" w:hAnsi="Arial" w:cs="Arial"/>
          <w:color w:val="000000"/>
          <w:lang w:val="es-MX"/>
        </w:rPr>
        <w:t xml:space="preserve">tendientes a fortalecer la planeación organizacional de la Dirección; </w:t>
      </w:r>
    </w:p>
    <w:p w:rsidR="00C44585" w:rsidRPr="00C44585" w:rsidRDefault="007B7B61" w:rsidP="00C44585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</w:pPr>
      <w:r w:rsidRPr="00C44585">
        <w:rPr>
          <w:rFonts w:ascii="Arial" w:eastAsiaTheme="minorHAnsi" w:hAnsi="Arial" w:cs="Arial"/>
          <w:color w:val="000000"/>
          <w:lang w:val="es-MX"/>
        </w:rPr>
        <w:t>Convocar y presidir reuniones periódicas de trabajo con los integrantes del Consejo Consultivo de Atención a las Mujeres y de los Comités Micro regionales de Equidad de Género;</w:t>
      </w:r>
      <w:r w:rsidRPr="00C44585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C44585" w:rsidRPr="00C44585" w:rsidRDefault="007B7B61" w:rsidP="00C44585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</w:pPr>
      <w:r w:rsidRPr="00C44585">
        <w:rPr>
          <w:rFonts w:ascii="Arial" w:eastAsiaTheme="minorHAnsi" w:hAnsi="Arial" w:cs="Arial"/>
          <w:color w:val="000000"/>
          <w:lang w:val="es-MX"/>
        </w:rPr>
        <w:t>Presentar por escrito y en forma digital un informe anual de actividades al Presidente Municipal, al Consejo Consultivo de Atenció</w:t>
      </w:r>
      <w:bookmarkStart w:id="0" w:name="_GoBack"/>
      <w:bookmarkEnd w:id="0"/>
      <w:r w:rsidRPr="00C44585">
        <w:rPr>
          <w:rFonts w:ascii="Arial" w:eastAsiaTheme="minorHAnsi" w:hAnsi="Arial" w:cs="Arial"/>
          <w:color w:val="000000"/>
          <w:lang w:val="es-MX"/>
        </w:rPr>
        <w:t>n a las Mujeres y a los</w:t>
      </w:r>
      <w:r w:rsidRPr="00C4458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44585">
        <w:rPr>
          <w:rFonts w:ascii="Arial" w:eastAsiaTheme="minorHAnsi" w:hAnsi="Arial" w:cs="Arial"/>
          <w:color w:val="000000"/>
          <w:lang w:val="es-MX"/>
        </w:rPr>
        <w:t xml:space="preserve">Comités Micro regionales de Equidad de Género; y </w:t>
      </w:r>
    </w:p>
    <w:p w:rsidR="007B7B61" w:rsidRPr="007B7B61" w:rsidRDefault="007B7B61" w:rsidP="00C44585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</w:pPr>
      <w:r w:rsidRPr="00C44585">
        <w:rPr>
          <w:rFonts w:ascii="Arial" w:eastAsiaTheme="minorHAnsi" w:hAnsi="Arial" w:cs="Arial"/>
          <w:color w:val="000000"/>
          <w:lang w:val="es-MX"/>
        </w:rPr>
        <w:t>Proporcionar a la Secretaría Técnica del Ayuntamiento información de la</w:t>
      </w:r>
      <w:r w:rsidRPr="00C4458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44585">
        <w:rPr>
          <w:rFonts w:ascii="Arial" w:eastAsiaTheme="minorHAnsi" w:hAnsi="Arial" w:cs="Arial"/>
          <w:color w:val="000000"/>
          <w:lang w:val="es-MX"/>
        </w:rPr>
        <w:t>Dirección para la integración de diversos informes periódicos y el anual del</w:t>
      </w:r>
      <w:r w:rsidRPr="00C4458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44585">
        <w:rPr>
          <w:rFonts w:ascii="Arial" w:eastAsiaTheme="minorHAnsi" w:hAnsi="Arial" w:cs="Arial"/>
          <w:color w:val="000000"/>
          <w:lang w:val="es-MX"/>
        </w:rPr>
        <w:t>Presidente Municipal.</w:t>
      </w: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7F1" w:rsidRDefault="00B467F1" w:rsidP="007D7400">
      <w:r>
        <w:separator/>
      </w:r>
    </w:p>
  </w:endnote>
  <w:endnote w:type="continuationSeparator" w:id="0">
    <w:p w:rsidR="00B467F1" w:rsidRDefault="00B467F1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7F1" w:rsidRDefault="00B467F1" w:rsidP="007D7400">
      <w:r>
        <w:separator/>
      </w:r>
    </w:p>
  </w:footnote>
  <w:footnote w:type="continuationSeparator" w:id="0">
    <w:p w:rsidR="00B467F1" w:rsidRDefault="00B467F1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0"/>
  </w:num>
  <w:num w:numId="6">
    <w:abstractNumId w:val="11"/>
  </w:num>
  <w:num w:numId="7">
    <w:abstractNumId w:val="14"/>
  </w:num>
  <w:num w:numId="8">
    <w:abstractNumId w:val="5"/>
  </w:num>
  <w:num w:numId="9">
    <w:abstractNumId w:val="10"/>
  </w:num>
  <w:num w:numId="10">
    <w:abstractNumId w:val="6"/>
  </w:num>
  <w:num w:numId="11">
    <w:abstractNumId w:val="3"/>
  </w:num>
  <w:num w:numId="12">
    <w:abstractNumId w:val="15"/>
  </w:num>
  <w:num w:numId="13">
    <w:abstractNumId w:val="4"/>
  </w:num>
  <w:num w:numId="14">
    <w:abstractNumId w:val="18"/>
  </w:num>
  <w:num w:numId="15">
    <w:abstractNumId w:val="16"/>
  </w:num>
  <w:num w:numId="16">
    <w:abstractNumId w:val="8"/>
  </w:num>
  <w:num w:numId="17">
    <w:abstractNumId w:val="1"/>
  </w:num>
  <w:num w:numId="18">
    <w:abstractNumId w:val="17"/>
  </w:num>
  <w:num w:numId="19">
    <w:abstractNumId w:val="2"/>
  </w:num>
  <w:num w:numId="20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56F81-F76C-46BD-9525-819E8E79B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3</cp:revision>
  <cp:lastPrinted>2019-01-02T17:58:00Z</cp:lastPrinted>
  <dcterms:created xsi:type="dcterms:W3CDTF">2019-01-02T19:39:00Z</dcterms:created>
  <dcterms:modified xsi:type="dcterms:W3CDTF">2019-01-02T20:21:00Z</dcterms:modified>
</cp:coreProperties>
</file>