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7" w:rsidRDefault="00B744F7" w:rsidP="00891CF0">
      <w:pPr>
        <w:ind w:right="624"/>
        <w:jc w:val="both"/>
        <w:rPr>
          <w:rFonts w:ascii="Arial" w:hAnsi="Arial" w:cs="Arial"/>
          <w:szCs w:val="24"/>
        </w:rPr>
      </w:pPr>
    </w:p>
    <w:p w:rsidR="00891CF0" w:rsidRDefault="00891CF0" w:rsidP="00891CF0">
      <w:pPr>
        <w:ind w:right="624"/>
        <w:jc w:val="both"/>
        <w:rPr>
          <w:rFonts w:ascii="Arial" w:hAnsi="Arial" w:cs="Arial"/>
          <w:szCs w:val="24"/>
        </w:rPr>
      </w:pPr>
    </w:p>
    <w:p w:rsidR="00891CF0" w:rsidRDefault="00891CF0" w:rsidP="00891CF0">
      <w:pPr>
        <w:ind w:right="624"/>
        <w:jc w:val="both"/>
        <w:rPr>
          <w:rFonts w:ascii="Arial" w:hAnsi="Arial" w:cs="Arial"/>
          <w:szCs w:val="24"/>
        </w:rPr>
      </w:pPr>
    </w:p>
    <w:p w:rsidR="00891CF0" w:rsidRDefault="00891CF0" w:rsidP="00891CF0">
      <w:pPr>
        <w:ind w:right="624"/>
        <w:jc w:val="both"/>
        <w:rPr>
          <w:rFonts w:ascii="Arial" w:hAnsi="Arial" w:cs="Arial"/>
          <w:szCs w:val="24"/>
        </w:rPr>
      </w:pPr>
    </w:p>
    <w:p w:rsidR="00891CF0" w:rsidRDefault="00891CF0" w:rsidP="00891CF0">
      <w:pPr>
        <w:ind w:right="62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SUBDIRECCIÓN DE DESARROLLO ECONÓMICO, EMPLEO Y COMPETITIVIDAD</w:t>
      </w:r>
    </w:p>
    <w:p w:rsidR="00891CF0" w:rsidRDefault="00891CF0" w:rsidP="00891CF0">
      <w:pPr>
        <w:ind w:right="62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DEPARTAMENTO DE MEJORA REGULATORIA Y FORTALECIMIENTO A MIPYME</w:t>
      </w:r>
    </w:p>
    <w:p w:rsidR="00C2196A" w:rsidRDefault="00C2196A" w:rsidP="00891CF0">
      <w:pPr>
        <w:ind w:right="624"/>
        <w:jc w:val="both"/>
        <w:rPr>
          <w:rFonts w:ascii="Arial" w:hAnsi="Arial" w:cs="Arial"/>
          <w:b/>
          <w:szCs w:val="24"/>
        </w:rPr>
      </w:pPr>
    </w:p>
    <w:p w:rsidR="00660484" w:rsidRDefault="00660484" w:rsidP="00660484">
      <w:pPr>
        <w:ind w:right="6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NOMBRE DEL TRÁMITE: </w:t>
      </w:r>
      <w:r w:rsidRPr="00891CF0">
        <w:rPr>
          <w:rFonts w:ascii="Arial" w:hAnsi="Arial" w:cs="Arial"/>
          <w:szCs w:val="24"/>
        </w:rPr>
        <w:t>Sistema de Apertura Rápida de Empresas</w:t>
      </w:r>
    </w:p>
    <w:p w:rsidR="00660484" w:rsidRPr="001B64A2" w:rsidRDefault="00660484" w:rsidP="00660484">
      <w:pPr>
        <w:ind w:right="6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OBJETIVO: </w:t>
      </w:r>
      <w:r>
        <w:rPr>
          <w:rFonts w:ascii="Arial" w:hAnsi="Arial" w:cs="Arial"/>
          <w:szCs w:val="24"/>
        </w:rPr>
        <w:t xml:space="preserve">Impulsar al emprendedor a concretar su proyecto mediante la simplificación de los trámites </w:t>
      </w:r>
    </w:p>
    <w:p w:rsidR="00660484" w:rsidRDefault="00660484" w:rsidP="00660484">
      <w:pPr>
        <w:ind w:right="6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FINALIDAD: </w:t>
      </w:r>
      <w:r>
        <w:rPr>
          <w:rFonts w:ascii="Arial" w:hAnsi="Arial" w:cs="Arial"/>
          <w:szCs w:val="24"/>
        </w:rPr>
        <w:t>Dar apertura a empresas con giros de bajo impacto en un lapso máximo de 72 horas, a través de la identificación de los trámites federales mínimos para el establecimiento e inicio de operaciones.</w:t>
      </w:r>
    </w:p>
    <w:p w:rsidR="00660484" w:rsidRDefault="00660484" w:rsidP="00660484">
      <w:pPr>
        <w:ind w:right="624"/>
        <w:jc w:val="both"/>
        <w:rPr>
          <w:rFonts w:ascii="Arial" w:hAnsi="Arial" w:cs="Arial"/>
          <w:szCs w:val="24"/>
        </w:rPr>
      </w:pPr>
    </w:p>
    <w:p w:rsidR="00660484" w:rsidRDefault="00660484" w:rsidP="00660484">
      <w:pPr>
        <w:ind w:right="624"/>
        <w:jc w:val="both"/>
        <w:rPr>
          <w:rFonts w:ascii="Arial" w:hAnsi="Arial" w:cs="Arial"/>
          <w:szCs w:val="24"/>
        </w:rPr>
      </w:pPr>
      <w:r w:rsidRPr="00286164">
        <w:rPr>
          <w:rFonts w:ascii="Arial" w:hAnsi="Arial" w:cs="Arial"/>
          <w:b/>
          <w:szCs w:val="24"/>
        </w:rPr>
        <w:t>DURACIÓN:</w:t>
      </w:r>
      <w:r>
        <w:rPr>
          <w:rFonts w:ascii="Arial" w:hAnsi="Arial" w:cs="Arial"/>
          <w:szCs w:val="24"/>
        </w:rPr>
        <w:t xml:space="preserve"> Lapso máximo de 72 horas.</w:t>
      </w:r>
    </w:p>
    <w:p w:rsidR="00660484" w:rsidRDefault="00660484" w:rsidP="00660484">
      <w:pPr>
        <w:ind w:right="624"/>
        <w:jc w:val="both"/>
        <w:rPr>
          <w:rFonts w:ascii="Arial" w:hAnsi="Arial" w:cs="Arial"/>
          <w:szCs w:val="24"/>
        </w:rPr>
      </w:pPr>
      <w:r w:rsidRPr="00286164">
        <w:rPr>
          <w:rFonts w:ascii="Arial" w:hAnsi="Arial" w:cs="Arial"/>
          <w:b/>
          <w:szCs w:val="24"/>
        </w:rPr>
        <w:t>COSTO:</w:t>
      </w:r>
      <w:r>
        <w:rPr>
          <w:rFonts w:ascii="Arial" w:hAnsi="Arial" w:cs="Arial"/>
          <w:szCs w:val="24"/>
        </w:rPr>
        <w:t xml:space="preserve"> $80.60</w:t>
      </w:r>
    </w:p>
    <w:p w:rsidR="00660484" w:rsidRDefault="00660484" w:rsidP="00660484">
      <w:pPr>
        <w:ind w:right="624"/>
        <w:jc w:val="both"/>
        <w:rPr>
          <w:rFonts w:ascii="Arial" w:hAnsi="Arial" w:cs="Arial"/>
          <w:szCs w:val="24"/>
        </w:rPr>
      </w:pPr>
      <w:r w:rsidRPr="00286164">
        <w:rPr>
          <w:rFonts w:ascii="Arial" w:hAnsi="Arial" w:cs="Arial"/>
          <w:b/>
          <w:szCs w:val="24"/>
        </w:rPr>
        <w:t>VIGENCIA:</w:t>
      </w:r>
      <w:r>
        <w:rPr>
          <w:rFonts w:ascii="Arial" w:hAnsi="Arial" w:cs="Arial"/>
          <w:szCs w:val="24"/>
        </w:rPr>
        <w:t xml:space="preserve"> Un año</w:t>
      </w:r>
    </w:p>
    <w:p w:rsidR="00660484" w:rsidRDefault="00660484" w:rsidP="00660484">
      <w:pPr>
        <w:ind w:right="62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REQUISITOS</w:t>
      </w:r>
      <w:r w:rsidRPr="00286164">
        <w:rPr>
          <w:rFonts w:ascii="Arial" w:hAnsi="Arial" w:cs="Arial"/>
          <w:b/>
          <w:szCs w:val="24"/>
        </w:rPr>
        <w:t>:</w:t>
      </w:r>
    </w:p>
    <w:p w:rsidR="00660484" w:rsidRPr="00286164" w:rsidRDefault="00660484" w:rsidP="00660484">
      <w:pPr>
        <w:ind w:right="624"/>
        <w:jc w:val="both"/>
        <w:rPr>
          <w:rFonts w:ascii="Arial" w:hAnsi="Arial" w:cs="Arial"/>
          <w:b/>
          <w:szCs w:val="24"/>
        </w:rPr>
      </w:pPr>
      <w:r w:rsidRPr="00286164">
        <w:rPr>
          <w:rFonts w:ascii="Arial" w:hAnsi="Arial" w:cs="Arial"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286164">
        <w:rPr>
          <w:rFonts w:ascii="Arial" w:hAnsi="Arial" w:cs="Arial"/>
          <w:szCs w:val="24"/>
        </w:rPr>
        <w:t>Formato único de apertura de empresas SARE proporcionado en el módulo.</w:t>
      </w:r>
    </w:p>
    <w:p w:rsidR="00660484" w:rsidRPr="00310490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310490">
        <w:rPr>
          <w:rFonts w:ascii="Arial" w:hAnsi="Arial" w:cs="Arial"/>
          <w:szCs w:val="24"/>
        </w:rPr>
        <w:t>Identificación oficial: (credencial de elector, Pasaporte, Cedula profesional).</w:t>
      </w:r>
    </w:p>
    <w:p w:rsidR="00660484" w:rsidRPr="00310490" w:rsidRDefault="00660484" w:rsidP="00660484">
      <w:pPr>
        <w:ind w:left="-284" w:right="624" w:firstLine="992"/>
        <w:jc w:val="both"/>
        <w:rPr>
          <w:rFonts w:ascii="Arial" w:hAnsi="Arial" w:cs="Arial"/>
          <w:szCs w:val="24"/>
        </w:rPr>
      </w:pPr>
      <w:r w:rsidRPr="00310490">
        <w:rPr>
          <w:rFonts w:ascii="Arial" w:hAnsi="Arial" w:cs="Arial"/>
          <w:szCs w:val="24"/>
        </w:rPr>
        <w:t>a) Persona Física. Identificación oficial del solicitante.</w:t>
      </w:r>
    </w:p>
    <w:p w:rsidR="00660484" w:rsidRPr="00310490" w:rsidRDefault="00660484" w:rsidP="00660484">
      <w:pPr>
        <w:ind w:left="-284" w:right="624" w:firstLine="992"/>
        <w:jc w:val="both"/>
        <w:rPr>
          <w:rFonts w:ascii="Arial" w:hAnsi="Arial" w:cs="Arial"/>
          <w:szCs w:val="24"/>
        </w:rPr>
      </w:pPr>
      <w:r w:rsidRPr="00310490">
        <w:rPr>
          <w:rFonts w:ascii="Arial" w:hAnsi="Arial" w:cs="Arial"/>
          <w:szCs w:val="24"/>
        </w:rPr>
        <w:t>b) En el caso de Personas Jurídicas Colectivas, Testimonio Notarial del Acta Constitutiva de la Sociedad y Poder Notarial de la persona que vaya a realizar las gestiones y copia identificación oficial con fotografía.</w:t>
      </w:r>
    </w:p>
    <w:p w:rsidR="00660484" w:rsidRPr="00310490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  <w:r w:rsidRPr="00310490">
        <w:rPr>
          <w:rFonts w:ascii="Arial" w:hAnsi="Arial" w:cs="Arial"/>
          <w:szCs w:val="24"/>
        </w:rPr>
        <w:t>3.  Comprobante de Domicilio:</w:t>
      </w:r>
    </w:p>
    <w:p w:rsidR="00660484" w:rsidRPr="00310490" w:rsidRDefault="00660484" w:rsidP="00660484">
      <w:pPr>
        <w:ind w:left="-284" w:right="624" w:firstLine="992"/>
        <w:jc w:val="both"/>
        <w:rPr>
          <w:rFonts w:ascii="Arial" w:hAnsi="Arial" w:cs="Arial"/>
          <w:szCs w:val="24"/>
        </w:rPr>
      </w:pPr>
      <w:r w:rsidRPr="00310490">
        <w:rPr>
          <w:rFonts w:ascii="Arial" w:hAnsi="Arial" w:cs="Arial"/>
          <w:szCs w:val="24"/>
        </w:rPr>
        <w:t>a) Propietario: copia que acredite la posesión legal del local. (Escritura)</w:t>
      </w:r>
    </w:p>
    <w:p w:rsidR="00660484" w:rsidRPr="00310490" w:rsidRDefault="00660484" w:rsidP="00660484">
      <w:pPr>
        <w:ind w:left="-284" w:right="624" w:firstLine="992"/>
        <w:jc w:val="both"/>
        <w:rPr>
          <w:rFonts w:ascii="Arial" w:hAnsi="Arial" w:cs="Arial"/>
          <w:szCs w:val="24"/>
        </w:rPr>
      </w:pPr>
      <w:r w:rsidRPr="00310490">
        <w:rPr>
          <w:rFonts w:ascii="Arial" w:hAnsi="Arial" w:cs="Arial"/>
          <w:szCs w:val="24"/>
        </w:rPr>
        <w:t>b) Arrendador: contrato de Arrendamiento.</w:t>
      </w:r>
    </w:p>
    <w:p w:rsidR="00660484" w:rsidRPr="00310490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  <w:r w:rsidRPr="00310490">
        <w:rPr>
          <w:rFonts w:ascii="Arial" w:hAnsi="Arial" w:cs="Arial"/>
          <w:szCs w:val="24"/>
        </w:rPr>
        <w:t>4.  Copia del pago actualizado del impuesto predial.</w:t>
      </w:r>
    </w:p>
    <w:p w:rsidR="00660484" w:rsidRPr="00310490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  <w:r w:rsidRPr="00310490">
        <w:rPr>
          <w:rFonts w:ascii="Arial" w:hAnsi="Arial" w:cs="Arial"/>
          <w:szCs w:val="24"/>
        </w:rPr>
        <w:t>5.  Registro federal del contribuyente (RFC).</w:t>
      </w:r>
    </w:p>
    <w:p w:rsidR="00660484" w:rsidRPr="00310490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  <w:r w:rsidRPr="00310490">
        <w:rPr>
          <w:rFonts w:ascii="Arial" w:hAnsi="Arial" w:cs="Arial"/>
          <w:szCs w:val="24"/>
        </w:rPr>
        <w:t>6.  Estudio de Factibilidad de uso de suelo (Obras públicas).</w:t>
      </w:r>
    </w:p>
    <w:p w:rsidR="00660484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  <w:r w:rsidRPr="00310490">
        <w:rPr>
          <w:rFonts w:ascii="Arial" w:hAnsi="Arial" w:cs="Arial"/>
          <w:szCs w:val="24"/>
        </w:rPr>
        <w:t>7. Efectuar el pago por concepto de la Anuencia.</w:t>
      </w:r>
    </w:p>
    <w:p w:rsidR="00660484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</w:p>
    <w:p w:rsidR="00660484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</w:p>
    <w:p w:rsidR="00660484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</w:p>
    <w:p w:rsidR="00660484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</w:p>
    <w:p w:rsidR="00660484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</w:p>
    <w:p w:rsidR="00660484" w:rsidRDefault="00660484" w:rsidP="00660484">
      <w:pPr>
        <w:ind w:left="-284" w:right="624" w:firstLine="284"/>
        <w:jc w:val="both"/>
        <w:rPr>
          <w:rFonts w:ascii="Arial" w:hAnsi="Arial" w:cs="Arial"/>
          <w:szCs w:val="24"/>
        </w:rPr>
      </w:pPr>
    </w:p>
    <w:p w:rsidR="00660484" w:rsidRPr="00286164" w:rsidRDefault="00660484" w:rsidP="00660484">
      <w:pPr>
        <w:ind w:left="-284" w:right="624" w:firstLine="284"/>
        <w:jc w:val="both"/>
        <w:rPr>
          <w:rFonts w:ascii="Arial" w:hAnsi="Arial" w:cs="Arial"/>
          <w:b/>
          <w:szCs w:val="24"/>
        </w:rPr>
      </w:pPr>
    </w:p>
    <w:p w:rsidR="00C2196A" w:rsidRDefault="00C2196A" w:rsidP="00660484">
      <w:pPr>
        <w:ind w:left="-284" w:right="624" w:firstLine="284"/>
        <w:jc w:val="both"/>
        <w:rPr>
          <w:rFonts w:ascii="Arial" w:hAnsi="Arial" w:cs="Arial"/>
          <w:b/>
          <w:szCs w:val="24"/>
        </w:rPr>
      </w:pPr>
    </w:p>
    <w:p w:rsidR="00C2196A" w:rsidRDefault="00C2196A" w:rsidP="00660484">
      <w:pPr>
        <w:ind w:left="-284" w:right="624" w:firstLine="284"/>
        <w:jc w:val="both"/>
        <w:rPr>
          <w:rFonts w:ascii="Arial" w:hAnsi="Arial" w:cs="Arial"/>
          <w:b/>
          <w:szCs w:val="24"/>
        </w:rPr>
      </w:pPr>
    </w:p>
    <w:p w:rsidR="00660484" w:rsidRPr="00286164" w:rsidRDefault="00660484" w:rsidP="00660484">
      <w:pPr>
        <w:ind w:left="-284" w:right="624" w:firstLine="284"/>
        <w:jc w:val="both"/>
        <w:rPr>
          <w:rFonts w:ascii="Arial" w:hAnsi="Arial" w:cs="Arial"/>
          <w:b/>
          <w:szCs w:val="24"/>
        </w:rPr>
      </w:pPr>
      <w:r w:rsidRPr="00286164">
        <w:rPr>
          <w:rFonts w:ascii="Arial" w:hAnsi="Arial" w:cs="Arial"/>
          <w:b/>
          <w:szCs w:val="24"/>
        </w:rPr>
        <w:t>PROCEDIMIENTO:</w:t>
      </w:r>
    </w:p>
    <w:p w:rsidR="00660484" w:rsidRPr="00286164" w:rsidRDefault="00660484" w:rsidP="00660484">
      <w:pPr>
        <w:ind w:left="-284" w:right="624"/>
        <w:jc w:val="both"/>
        <w:rPr>
          <w:rFonts w:ascii="Arial" w:hAnsi="Arial" w:cs="Arial"/>
          <w:b/>
          <w:szCs w:val="24"/>
        </w:rPr>
      </w:pPr>
    </w:p>
    <w:p w:rsidR="00660484" w:rsidRPr="00CC0658" w:rsidRDefault="00660484" w:rsidP="00660484">
      <w:pPr>
        <w:pStyle w:val="Prrafodelista"/>
        <w:numPr>
          <w:ilvl w:val="0"/>
          <w:numId w:val="7"/>
        </w:numPr>
        <w:ind w:right="624"/>
        <w:jc w:val="both"/>
        <w:rPr>
          <w:rFonts w:ascii="Arial" w:hAnsi="Arial" w:cs="Arial"/>
          <w:b/>
          <w:szCs w:val="24"/>
        </w:rPr>
      </w:pPr>
      <w:r w:rsidRPr="00286164">
        <w:rPr>
          <w:rFonts w:ascii="Arial" w:hAnsi="Arial" w:cs="Arial"/>
          <w:szCs w:val="24"/>
        </w:rPr>
        <w:t xml:space="preserve">Llenar el Formato único de apertura de empresas SARE </w:t>
      </w:r>
      <w:r>
        <w:rPr>
          <w:rFonts w:ascii="Arial" w:hAnsi="Arial" w:cs="Arial"/>
          <w:szCs w:val="24"/>
        </w:rPr>
        <w:t>y entregar los requisitos.</w:t>
      </w:r>
    </w:p>
    <w:p w:rsidR="00660484" w:rsidRPr="001B64A2" w:rsidRDefault="00660484" w:rsidP="00660484">
      <w:pPr>
        <w:pStyle w:val="Prrafodelista"/>
        <w:numPr>
          <w:ilvl w:val="0"/>
          <w:numId w:val="7"/>
        </w:numPr>
        <w:ind w:right="62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El módulo del Sistema de Apertura Rápida de Empresas expide el recibo para el pago de la Anuencia.</w:t>
      </w:r>
    </w:p>
    <w:p w:rsidR="00660484" w:rsidRPr="00CC0658" w:rsidRDefault="00660484" w:rsidP="00660484">
      <w:pPr>
        <w:pStyle w:val="Prrafodelista"/>
        <w:numPr>
          <w:ilvl w:val="0"/>
          <w:numId w:val="7"/>
        </w:numPr>
        <w:ind w:right="62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Efectuar el </w:t>
      </w:r>
      <w:r w:rsidRPr="00310490">
        <w:rPr>
          <w:rFonts w:ascii="Arial" w:hAnsi="Arial" w:cs="Arial"/>
          <w:szCs w:val="24"/>
        </w:rPr>
        <w:t>pago por concepto de la Anuencia</w:t>
      </w:r>
      <w:r>
        <w:rPr>
          <w:rFonts w:ascii="Arial" w:hAnsi="Arial" w:cs="Arial"/>
          <w:szCs w:val="24"/>
        </w:rPr>
        <w:t xml:space="preserve"> en la Dirección de Finanzas</w:t>
      </w:r>
      <w:r w:rsidRPr="00310490">
        <w:rPr>
          <w:rFonts w:ascii="Arial" w:hAnsi="Arial" w:cs="Arial"/>
          <w:szCs w:val="24"/>
        </w:rPr>
        <w:t>.</w:t>
      </w:r>
    </w:p>
    <w:p w:rsidR="00660484" w:rsidRDefault="00660484" w:rsidP="00660484">
      <w:pPr>
        <w:pStyle w:val="Prrafodelista"/>
        <w:numPr>
          <w:ilvl w:val="0"/>
          <w:numId w:val="7"/>
        </w:numPr>
        <w:ind w:right="624"/>
        <w:jc w:val="both"/>
        <w:rPr>
          <w:rFonts w:ascii="Arial" w:hAnsi="Arial" w:cs="Arial"/>
          <w:szCs w:val="24"/>
        </w:rPr>
      </w:pPr>
      <w:r w:rsidRPr="00CC0658">
        <w:rPr>
          <w:rFonts w:ascii="Arial" w:hAnsi="Arial" w:cs="Arial"/>
          <w:szCs w:val="24"/>
        </w:rPr>
        <w:t>Entregar el recibo de pago en el módulo y en un lapso máximo de dos días hábiles se extiende la licencia del SARE.</w:t>
      </w: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</w:p>
    <w:p w:rsidR="00F33578" w:rsidRPr="00F33578" w:rsidRDefault="00F33578" w:rsidP="00F33578">
      <w:pPr>
        <w:ind w:right="624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F33578" w:rsidRPr="00F33578" w:rsidSect="009427C4">
      <w:headerReference w:type="default" r:id="rId8"/>
      <w:pgSz w:w="12240" w:h="15840"/>
      <w:pgMar w:top="0" w:right="14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B8" w:rsidRDefault="00E33FB8" w:rsidP="00E30051">
      <w:pPr>
        <w:spacing w:after="0" w:line="240" w:lineRule="auto"/>
      </w:pPr>
      <w:r>
        <w:separator/>
      </w:r>
    </w:p>
  </w:endnote>
  <w:endnote w:type="continuationSeparator" w:id="0">
    <w:p w:rsidR="00E33FB8" w:rsidRDefault="00E33FB8" w:rsidP="00E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B8" w:rsidRDefault="00E33FB8" w:rsidP="00E30051">
      <w:pPr>
        <w:spacing w:after="0" w:line="240" w:lineRule="auto"/>
      </w:pPr>
      <w:r>
        <w:separator/>
      </w:r>
    </w:p>
  </w:footnote>
  <w:footnote w:type="continuationSeparator" w:id="0">
    <w:p w:rsidR="00E33FB8" w:rsidRDefault="00E33FB8" w:rsidP="00E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51" w:rsidRDefault="00230F96" w:rsidP="00E30051">
    <w:pPr>
      <w:pStyle w:val="Encabezado"/>
      <w:ind w:left="-1701"/>
    </w:pPr>
    <w:r w:rsidRPr="001110EF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796E5D" wp14:editId="678BD281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470775" cy="9928225"/>
          <wp:effectExtent l="0" t="0" r="0" b="0"/>
          <wp:wrapNone/>
          <wp:docPr id="13" name="Imagen 13" descr="C:\Users\Windows 8\Downloads\WhatsApp Image 2018-10-12 at 14.04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8\Downloads\WhatsApp Image 2018-10-12 at 14.04.3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775" cy="992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A178E34" wp14:editId="74B75DF1">
          <wp:simplePos x="0" y="0"/>
          <wp:positionH relativeFrom="column">
            <wp:posOffset>-251460</wp:posOffset>
          </wp:positionH>
          <wp:positionV relativeFrom="paragraph">
            <wp:posOffset>67945</wp:posOffset>
          </wp:positionV>
          <wp:extent cx="1560830" cy="1069340"/>
          <wp:effectExtent l="0" t="0" r="127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on de Fomento Economic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4" t="858" r="77354" b="88501"/>
                  <a:stretch/>
                </pic:blipFill>
                <pic:spPr bwMode="auto">
                  <a:xfrm>
                    <a:off x="0" y="0"/>
                    <a:ext cx="1560830" cy="1069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0051" w:rsidRDefault="00E300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329"/>
    <w:multiLevelType w:val="hybridMultilevel"/>
    <w:tmpl w:val="6D002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A2089"/>
    <w:multiLevelType w:val="hybridMultilevel"/>
    <w:tmpl w:val="BB22A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7D40"/>
    <w:multiLevelType w:val="hybridMultilevel"/>
    <w:tmpl w:val="BEFEB7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0BB1"/>
    <w:multiLevelType w:val="hybridMultilevel"/>
    <w:tmpl w:val="57BE7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61EC"/>
    <w:multiLevelType w:val="hybridMultilevel"/>
    <w:tmpl w:val="EC04D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4190C"/>
    <w:multiLevelType w:val="hybridMultilevel"/>
    <w:tmpl w:val="153C1BE8"/>
    <w:lvl w:ilvl="0" w:tplc="568476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4C4873"/>
    <w:multiLevelType w:val="hybridMultilevel"/>
    <w:tmpl w:val="17CE8104"/>
    <w:lvl w:ilvl="0" w:tplc="AEFC729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97"/>
    <w:rsid w:val="0000345B"/>
    <w:rsid w:val="00005B9F"/>
    <w:rsid w:val="000A378B"/>
    <w:rsid w:val="00102DAD"/>
    <w:rsid w:val="001110EF"/>
    <w:rsid w:val="00112FB3"/>
    <w:rsid w:val="001879F2"/>
    <w:rsid w:val="001B64A2"/>
    <w:rsid w:val="00230F96"/>
    <w:rsid w:val="00244B1B"/>
    <w:rsid w:val="002764AA"/>
    <w:rsid w:val="00286164"/>
    <w:rsid w:val="002D57DF"/>
    <w:rsid w:val="00310490"/>
    <w:rsid w:val="00374C52"/>
    <w:rsid w:val="003F5437"/>
    <w:rsid w:val="00464D91"/>
    <w:rsid w:val="00487D31"/>
    <w:rsid w:val="004A3E87"/>
    <w:rsid w:val="004B471A"/>
    <w:rsid w:val="00527EB2"/>
    <w:rsid w:val="00531ADD"/>
    <w:rsid w:val="0056045E"/>
    <w:rsid w:val="00571692"/>
    <w:rsid w:val="00580084"/>
    <w:rsid w:val="005C162C"/>
    <w:rsid w:val="005C690C"/>
    <w:rsid w:val="006045E8"/>
    <w:rsid w:val="00660484"/>
    <w:rsid w:val="0069161D"/>
    <w:rsid w:val="006D28DB"/>
    <w:rsid w:val="006F584A"/>
    <w:rsid w:val="0074221F"/>
    <w:rsid w:val="007B4B97"/>
    <w:rsid w:val="00805A52"/>
    <w:rsid w:val="008218F8"/>
    <w:rsid w:val="0084790A"/>
    <w:rsid w:val="00855240"/>
    <w:rsid w:val="00885845"/>
    <w:rsid w:val="00891CF0"/>
    <w:rsid w:val="008F4163"/>
    <w:rsid w:val="009010A1"/>
    <w:rsid w:val="00931D88"/>
    <w:rsid w:val="009427C4"/>
    <w:rsid w:val="0095593F"/>
    <w:rsid w:val="0097001D"/>
    <w:rsid w:val="00995FBC"/>
    <w:rsid w:val="009A5E85"/>
    <w:rsid w:val="009B01D4"/>
    <w:rsid w:val="009C0879"/>
    <w:rsid w:val="00A2588D"/>
    <w:rsid w:val="00B12654"/>
    <w:rsid w:val="00B314C2"/>
    <w:rsid w:val="00B744F7"/>
    <w:rsid w:val="00BA266D"/>
    <w:rsid w:val="00BA7CAC"/>
    <w:rsid w:val="00BB5076"/>
    <w:rsid w:val="00BC386C"/>
    <w:rsid w:val="00C2196A"/>
    <w:rsid w:val="00C236EE"/>
    <w:rsid w:val="00CC0658"/>
    <w:rsid w:val="00CD4BA2"/>
    <w:rsid w:val="00D37C98"/>
    <w:rsid w:val="00D816B1"/>
    <w:rsid w:val="00E00D6B"/>
    <w:rsid w:val="00E30051"/>
    <w:rsid w:val="00E33FB8"/>
    <w:rsid w:val="00F03BCF"/>
    <w:rsid w:val="00F06E3A"/>
    <w:rsid w:val="00F13869"/>
    <w:rsid w:val="00F33578"/>
    <w:rsid w:val="00F8261C"/>
    <w:rsid w:val="00FB27C0"/>
    <w:rsid w:val="00F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051"/>
  </w:style>
  <w:style w:type="paragraph" w:styleId="Piedepgina">
    <w:name w:val="footer"/>
    <w:basedOn w:val="Normal"/>
    <w:link w:val="PiedepginaCar"/>
    <w:uiPriority w:val="99"/>
    <w:unhideWhenUsed/>
    <w:rsid w:val="00E30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051"/>
  </w:style>
  <w:style w:type="paragraph" w:styleId="Textodeglobo">
    <w:name w:val="Balloon Text"/>
    <w:basedOn w:val="Normal"/>
    <w:link w:val="TextodegloboCar"/>
    <w:uiPriority w:val="99"/>
    <w:semiHidden/>
    <w:unhideWhenUsed/>
    <w:rsid w:val="00E3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0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0051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E3005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06E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D37C9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C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051"/>
  </w:style>
  <w:style w:type="paragraph" w:styleId="Piedepgina">
    <w:name w:val="footer"/>
    <w:basedOn w:val="Normal"/>
    <w:link w:val="PiedepginaCar"/>
    <w:uiPriority w:val="99"/>
    <w:unhideWhenUsed/>
    <w:rsid w:val="00E30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051"/>
  </w:style>
  <w:style w:type="paragraph" w:styleId="Textodeglobo">
    <w:name w:val="Balloon Text"/>
    <w:basedOn w:val="Normal"/>
    <w:link w:val="TextodegloboCar"/>
    <w:uiPriority w:val="99"/>
    <w:semiHidden/>
    <w:unhideWhenUsed/>
    <w:rsid w:val="00E3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0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0051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E3005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06E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D37C9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NAYELI HERNANDEZ SUAREZ</dc:creator>
  <cp:lastModifiedBy>TOSHIBA04</cp:lastModifiedBy>
  <cp:revision>3</cp:revision>
  <cp:lastPrinted>2018-11-16T17:44:00Z</cp:lastPrinted>
  <dcterms:created xsi:type="dcterms:W3CDTF">2018-12-14T20:03:00Z</dcterms:created>
  <dcterms:modified xsi:type="dcterms:W3CDTF">2018-12-14T20:04:00Z</dcterms:modified>
</cp:coreProperties>
</file>