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4213088"/>
        <w:docPartObj>
          <w:docPartGallery w:val="Cover Pages"/>
          <w:docPartUnique/>
        </w:docPartObj>
      </w:sdtPr>
      <w:sdtEndPr>
        <w:rPr>
          <w:lang w:val="es-ES"/>
        </w:rPr>
      </w:sdtEndPr>
      <w:sdtContent>
        <w:p w14:paraId="546C78A2" w14:textId="77777777" w:rsidR="005B64CA" w:rsidRPr="005B64CA" w:rsidRDefault="005B64CA" w:rsidP="005B64CA">
          <w:r>
            <w:rPr>
              <w:noProof/>
              <w:lang w:val="es-MX" w:eastAsia="es-MX"/>
            </w:rPr>
            <mc:AlternateContent>
              <mc:Choice Requires="wpg">
                <w:drawing>
                  <wp:anchor distT="0" distB="0" distL="114300" distR="114300" simplePos="0" relativeHeight="251667456" behindDoc="0" locked="0" layoutInCell="1" allowOverlap="1" wp14:anchorId="5C4C52F3" wp14:editId="77170E4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55B331" id="Grupo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3f251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1" o:title="" recolor="t" rotate="t" type="frame"/>
                    </v:rect>
                    <w10:wrap anchorx="page" anchory="page"/>
                  </v:group>
                </w:pict>
              </mc:Fallback>
            </mc:AlternateContent>
          </w:r>
        </w:p>
      </w:sdtContent>
    </w:sdt>
    <w:p w14:paraId="605CCB59" w14:textId="77777777" w:rsidR="00D714EF" w:rsidRDefault="00D714EF" w:rsidP="005B64CA">
      <w:pPr>
        <w:rPr>
          <w:color w:val="auto"/>
          <w:kern w:val="28"/>
          <w:sz w:val="96"/>
          <w:szCs w:val="60"/>
        </w:rPr>
      </w:pPr>
    </w:p>
    <w:p w14:paraId="62F206C6" w14:textId="77777777" w:rsidR="00D714EF" w:rsidRDefault="00D714EF" w:rsidP="005B64CA">
      <w:pPr>
        <w:rPr>
          <w:color w:val="auto"/>
          <w:kern w:val="28"/>
          <w:sz w:val="96"/>
          <w:szCs w:val="60"/>
        </w:rPr>
      </w:pPr>
    </w:p>
    <w:p w14:paraId="79FAB3EA" w14:textId="77777777" w:rsidR="00D714EF" w:rsidRPr="001B5D2A" w:rsidRDefault="00D714EF" w:rsidP="001B5D2A">
      <w:pPr>
        <w:rPr>
          <w:color w:val="auto"/>
          <w:kern w:val="28"/>
          <w:sz w:val="96"/>
          <w:szCs w:val="60"/>
        </w:rPr>
      </w:pPr>
      <w:r>
        <w:rPr>
          <w:noProof/>
          <w:lang w:val="es-MX" w:eastAsia="es-MX"/>
        </w:rPr>
        <w:drawing>
          <wp:anchor distT="0" distB="0" distL="114300" distR="114300" simplePos="0" relativeHeight="251662336" behindDoc="1" locked="0" layoutInCell="1" allowOverlap="1" wp14:anchorId="4A8B3D50" wp14:editId="5ABC1495">
            <wp:simplePos x="0" y="0"/>
            <wp:positionH relativeFrom="margin">
              <wp:posOffset>310515</wp:posOffset>
            </wp:positionH>
            <wp:positionV relativeFrom="paragraph">
              <wp:posOffset>13335</wp:posOffset>
            </wp:positionV>
            <wp:extent cx="1779905" cy="2099945"/>
            <wp:effectExtent l="0" t="0" r="0" b="0"/>
            <wp:wrapTight wrapText="bothSides">
              <wp:wrapPolygon edited="0">
                <wp:start x="0" y="0"/>
                <wp:lineTo x="0" y="21358"/>
                <wp:lineTo x="21269" y="21358"/>
                <wp:lineTo x="212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 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9905" cy="2099945"/>
                    </a:xfrm>
                    <a:prstGeom prst="rect">
                      <a:avLst/>
                    </a:prstGeom>
                  </pic:spPr>
                </pic:pic>
              </a:graphicData>
            </a:graphic>
          </wp:anchor>
        </w:drawing>
      </w:r>
      <w:r w:rsidR="005B64CA" w:rsidRPr="005B64CA">
        <w:rPr>
          <w:color w:val="auto"/>
          <w:kern w:val="28"/>
          <w:sz w:val="96"/>
          <w:szCs w:val="60"/>
        </w:rPr>
        <w:t>1</w:t>
      </w:r>
      <w:r w:rsidR="005B64CA" w:rsidRPr="005B64CA">
        <w:rPr>
          <w:color w:val="auto"/>
          <w:kern w:val="28"/>
          <w:sz w:val="56"/>
          <w:szCs w:val="60"/>
        </w:rPr>
        <w:t>er Informe</w:t>
      </w:r>
      <w:r w:rsidR="001B5D2A">
        <w:rPr>
          <w:color w:val="auto"/>
          <w:kern w:val="28"/>
          <w:sz w:val="56"/>
          <w:szCs w:val="60"/>
        </w:rPr>
        <w:t xml:space="preserve"> Mensual</w:t>
      </w:r>
      <w:r w:rsidR="005B64CA" w:rsidRPr="005B64CA">
        <w:rPr>
          <w:color w:val="auto"/>
          <w:kern w:val="28"/>
          <w:sz w:val="56"/>
          <w:szCs w:val="60"/>
        </w:rPr>
        <w:t xml:space="preserve">  </w:t>
      </w:r>
    </w:p>
    <w:p w14:paraId="21D51DFB" w14:textId="77777777" w:rsidR="005B64CA" w:rsidRPr="005B64CA" w:rsidRDefault="005B64CA" w:rsidP="00D714EF">
      <w:pPr>
        <w:spacing w:before="0" w:after="0" w:line="240" w:lineRule="auto"/>
        <w:rPr>
          <w:color w:val="auto"/>
          <w:kern w:val="28"/>
          <w:sz w:val="96"/>
          <w:szCs w:val="60"/>
        </w:rPr>
      </w:pPr>
      <w:r w:rsidRPr="005B64CA">
        <w:rPr>
          <w:rFonts w:asciiTheme="majorHAnsi" w:eastAsiaTheme="majorEastAsia" w:hAnsiTheme="majorHAnsi" w:cstheme="majorBidi"/>
          <w:color w:val="auto"/>
          <w:kern w:val="28"/>
          <w:sz w:val="56"/>
          <w:szCs w:val="60"/>
        </w:rPr>
        <w:t>Enero 2018</w:t>
      </w:r>
    </w:p>
    <w:p w14:paraId="07EBF756" w14:textId="77777777" w:rsidR="00E039F1" w:rsidRDefault="00E039F1" w:rsidP="008822D8">
      <w:pPr>
        <w:pStyle w:val="Ttulo1"/>
        <w:rPr>
          <w:noProof/>
          <w:lang w:val="es-ES"/>
        </w:rPr>
      </w:pPr>
    </w:p>
    <w:p w14:paraId="027C46DB" w14:textId="77777777" w:rsidR="005B64CA" w:rsidRDefault="005B64CA" w:rsidP="005B64CA">
      <w:pPr>
        <w:rPr>
          <w:lang w:val="es-ES"/>
        </w:rPr>
      </w:pPr>
    </w:p>
    <w:p w14:paraId="74B70444" w14:textId="77777777" w:rsidR="005B64CA" w:rsidRDefault="005B64CA" w:rsidP="005B64CA">
      <w:pPr>
        <w:rPr>
          <w:lang w:val="es-ES"/>
        </w:rPr>
      </w:pPr>
    </w:p>
    <w:p w14:paraId="2C2B9433" w14:textId="77777777" w:rsidR="005B64CA" w:rsidRDefault="005B64CA" w:rsidP="005B64CA">
      <w:pPr>
        <w:rPr>
          <w:lang w:val="es-ES"/>
        </w:rPr>
      </w:pPr>
    </w:p>
    <w:p w14:paraId="1EE13DDF" w14:textId="77777777" w:rsidR="005B64CA" w:rsidRDefault="005B64CA" w:rsidP="005B64CA">
      <w:pPr>
        <w:rPr>
          <w:lang w:val="es-ES"/>
        </w:rPr>
      </w:pPr>
    </w:p>
    <w:p w14:paraId="420F6994" w14:textId="77777777" w:rsidR="005B64CA" w:rsidRDefault="005B64CA" w:rsidP="005B64CA">
      <w:pPr>
        <w:rPr>
          <w:lang w:val="es-ES"/>
        </w:rPr>
      </w:pPr>
    </w:p>
    <w:p w14:paraId="64523D3D" w14:textId="77777777" w:rsidR="005B64CA" w:rsidRDefault="005B64CA" w:rsidP="005B64CA">
      <w:pPr>
        <w:rPr>
          <w:lang w:val="es-ES"/>
        </w:rPr>
      </w:pPr>
    </w:p>
    <w:p w14:paraId="42042B45" w14:textId="77777777" w:rsidR="005B64CA" w:rsidRDefault="005B64CA" w:rsidP="005B64CA">
      <w:pPr>
        <w:rPr>
          <w:lang w:val="es-ES"/>
        </w:rPr>
      </w:pPr>
    </w:p>
    <w:p w14:paraId="34FCD54D" w14:textId="77777777" w:rsidR="005B64CA" w:rsidRDefault="005B64CA" w:rsidP="005B64CA">
      <w:pPr>
        <w:rPr>
          <w:lang w:val="es-ES"/>
        </w:rPr>
      </w:pPr>
    </w:p>
    <w:p w14:paraId="628FBFA4" w14:textId="77777777" w:rsidR="005B64CA" w:rsidRDefault="005B64CA" w:rsidP="005B64CA">
      <w:pPr>
        <w:rPr>
          <w:lang w:val="es-ES"/>
        </w:rPr>
      </w:pPr>
    </w:p>
    <w:p w14:paraId="3FB7DA28" w14:textId="77777777" w:rsidR="00D714EF" w:rsidRDefault="00D714EF" w:rsidP="00D714EF">
      <w:pPr>
        <w:autoSpaceDE w:val="0"/>
        <w:autoSpaceDN w:val="0"/>
        <w:adjustRightInd w:val="0"/>
        <w:spacing w:after="0" w:line="240" w:lineRule="auto"/>
        <w:jc w:val="both"/>
        <w:rPr>
          <w:lang w:val="es-ES"/>
        </w:rPr>
      </w:pPr>
    </w:p>
    <w:p w14:paraId="0B3919BC" w14:textId="77777777" w:rsidR="00D714EF" w:rsidRDefault="00D714EF" w:rsidP="00D714EF">
      <w:pPr>
        <w:autoSpaceDE w:val="0"/>
        <w:autoSpaceDN w:val="0"/>
        <w:adjustRightInd w:val="0"/>
        <w:spacing w:after="0" w:line="240" w:lineRule="auto"/>
        <w:jc w:val="both"/>
        <w:rPr>
          <w:lang w:val="es-ES"/>
        </w:rPr>
      </w:pPr>
    </w:p>
    <w:p w14:paraId="289CF5AC"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rPr>
      </w:pPr>
    </w:p>
    <w:p w14:paraId="2889A00D"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rPr>
      </w:pPr>
    </w:p>
    <w:p w14:paraId="42CDE106"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rPr>
      </w:pPr>
    </w:p>
    <w:p w14:paraId="6F3E75E6" w14:textId="77777777" w:rsidR="001B5D2A" w:rsidRDefault="001B5D2A" w:rsidP="001B5D2A">
      <w:pPr>
        <w:pStyle w:val="Default"/>
      </w:pPr>
    </w:p>
    <w:p w14:paraId="4A3DE6C6" w14:textId="77777777" w:rsidR="001B5D2A" w:rsidRDefault="001B5D2A" w:rsidP="00D714EF">
      <w:pPr>
        <w:autoSpaceDE w:val="0"/>
        <w:autoSpaceDN w:val="0"/>
        <w:adjustRightInd w:val="0"/>
        <w:spacing w:before="0" w:after="0" w:line="240" w:lineRule="auto"/>
        <w:jc w:val="both"/>
        <w:rPr>
          <w:rFonts w:ascii="Arial" w:hAnsi="Arial" w:cs="Arial"/>
          <w:b/>
          <w:bCs/>
          <w:color w:val="auto"/>
          <w:sz w:val="44"/>
          <w:szCs w:val="54"/>
        </w:rPr>
      </w:pPr>
    </w:p>
    <w:p w14:paraId="43CB1B43" w14:textId="77777777" w:rsidR="00F86B81" w:rsidRDefault="00F86B81" w:rsidP="00D714EF">
      <w:pPr>
        <w:autoSpaceDE w:val="0"/>
        <w:autoSpaceDN w:val="0"/>
        <w:adjustRightInd w:val="0"/>
        <w:spacing w:before="0" w:after="0" w:line="240" w:lineRule="auto"/>
        <w:jc w:val="both"/>
        <w:rPr>
          <w:rFonts w:ascii="Arial" w:hAnsi="Arial" w:cs="Arial"/>
          <w:b/>
          <w:bCs/>
          <w:color w:val="auto"/>
          <w:sz w:val="44"/>
          <w:szCs w:val="54"/>
        </w:rPr>
      </w:pPr>
    </w:p>
    <w:p w14:paraId="61E1B14E" w14:textId="77777777" w:rsidR="00F86B81" w:rsidRDefault="00F86B81" w:rsidP="00D714EF">
      <w:pPr>
        <w:autoSpaceDE w:val="0"/>
        <w:autoSpaceDN w:val="0"/>
        <w:adjustRightInd w:val="0"/>
        <w:spacing w:before="0" w:after="0" w:line="240" w:lineRule="auto"/>
        <w:jc w:val="both"/>
        <w:rPr>
          <w:rFonts w:ascii="Arial" w:hAnsi="Arial" w:cs="Arial"/>
          <w:b/>
          <w:bCs/>
          <w:color w:val="auto"/>
          <w:sz w:val="44"/>
          <w:szCs w:val="54"/>
        </w:rPr>
      </w:pPr>
    </w:p>
    <w:p w14:paraId="2A5BE09E" w14:textId="77777777" w:rsidR="00080898" w:rsidRDefault="00080898" w:rsidP="00D714EF">
      <w:pPr>
        <w:autoSpaceDE w:val="0"/>
        <w:autoSpaceDN w:val="0"/>
        <w:adjustRightInd w:val="0"/>
        <w:spacing w:before="0" w:after="0" w:line="240" w:lineRule="auto"/>
        <w:jc w:val="both"/>
        <w:rPr>
          <w:rFonts w:ascii="Arial" w:hAnsi="Arial" w:cs="Arial"/>
          <w:b/>
          <w:bCs/>
          <w:color w:val="auto"/>
          <w:sz w:val="44"/>
          <w:szCs w:val="54"/>
        </w:rPr>
      </w:pPr>
    </w:p>
    <w:p w14:paraId="21C4DABA" w14:textId="77777777" w:rsidR="00080898" w:rsidRDefault="00080898" w:rsidP="00D714EF">
      <w:pPr>
        <w:autoSpaceDE w:val="0"/>
        <w:autoSpaceDN w:val="0"/>
        <w:adjustRightInd w:val="0"/>
        <w:spacing w:before="0" w:after="0" w:line="240" w:lineRule="auto"/>
        <w:jc w:val="both"/>
        <w:rPr>
          <w:rFonts w:ascii="Arial" w:hAnsi="Arial" w:cs="Arial"/>
          <w:b/>
          <w:bCs/>
          <w:color w:val="auto"/>
          <w:sz w:val="44"/>
          <w:szCs w:val="54"/>
        </w:rPr>
      </w:pPr>
    </w:p>
    <w:p w14:paraId="1807D66F" w14:textId="77777777" w:rsidR="001B5D2A" w:rsidRDefault="001B5D2A" w:rsidP="00D714EF">
      <w:pPr>
        <w:autoSpaceDE w:val="0"/>
        <w:autoSpaceDN w:val="0"/>
        <w:adjustRightInd w:val="0"/>
        <w:spacing w:before="0" w:after="0" w:line="240" w:lineRule="auto"/>
        <w:jc w:val="both"/>
        <w:rPr>
          <w:rFonts w:ascii="Arial" w:hAnsi="Arial" w:cs="Arial"/>
          <w:b/>
          <w:bCs/>
          <w:color w:val="auto"/>
          <w:sz w:val="44"/>
          <w:szCs w:val="54"/>
        </w:rPr>
      </w:pPr>
    </w:p>
    <w:p w14:paraId="7FBA1106" w14:textId="77777777" w:rsidR="001B5D2A" w:rsidRDefault="001B5D2A" w:rsidP="00D714EF">
      <w:pPr>
        <w:autoSpaceDE w:val="0"/>
        <w:autoSpaceDN w:val="0"/>
        <w:adjustRightInd w:val="0"/>
        <w:spacing w:before="0" w:after="0" w:line="240" w:lineRule="auto"/>
        <w:jc w:val="both"/>
        <w:rPr>
          <w:rFonts w:ascii="Arial" w:hAnsi="Arial" w:cs="Arial"/>
          <w:b/>
          <w:bCs/>
          <w:color w:val="auto"/>
          <w:sz w:val="44"/>
          <w:szCs w:val="54"/>
        </w:rPr>
      </w:pPr>
    </w:p>
    <w:p w14:paraId="202C15EF" w14:textId="77777777" w:rsidR="001B5D2A" w:rsidRDefault="001B5D2A" w:rsidP="00D714EF">
      <w:pPr>
        <w:autoSpaceDE w:val="0"/>
        <w:autoSpaceDN w:val="0"/>
        <w:adjustRightInd w:val="0"/>
        <w:spacing w:before="0" w:after="0" w:line="240" w:lineRule="auto"/>
        <w:jc w:val="both"/>
        <w:rPr>
          <w:rFonts w:ascii="Arial" w:hAnsi="Arial" w:cs="Arial"/>
          <w:b/>
          <w:bCs/>
          <w:color w:val="auto"/>
          <w:sz w:val="44"/>
          <w:szCs w:val="54"/>
        </w:rPr>
      </w:pPr>
    </w:p>
    <w:p w14:paraId="565223F3" w14:textId="77777777" w:rsidR="00643CAB" w:rsidRPr="00643CAB" w:rsidRDefault="00643CAB" w:rsidP="00643CAB">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643CAB">
        <w:rPr>
          <w:rFonts w:ascii="Arial" w:hAnsi="Arial" w:cs="Arial"/>
          <w:b/>
          <w:bCs/>
          <w:noProof/>
          <w:color w:val="auto"/>
          <w:sz w:val="72"/>
          <w:szCs w:val="54"/>
          <w:lang w:val="es-MX" w:eastAsia="es-MX"/>
        </w:rPr>
        <w:t>EJE</w:t>
      </w:r>
    </w:p>
    <w:p w14:paraId="283A0EF9" w14:textId="77777777" w:rsidR="00643CAB" w:rsidRDefault="00643CAB" w:rsidP="00643CAB">
      <w:pPr>
        <w:autoSpaceDE w:val="0"/>
        <w:autoSpaceDN w:val="0"/>
        <w:adjustRightInd w:val="0"/>
        <w:spacing w:before="0" w:after="0" w:line="240" w:lineRule="auto"/>
        <w:jc w:val="center"/>
        <w:rPr>
          <w:rFonts w:ascii="Arial" w:hAnsi="Arial" w:cs="Arial"/>
          <w:b/>
          <w:bCs/>
          <w:noProof/>
          <w:color w:val="auto"/>
          <w:sz w:val="44"/>
          <w:szCs w:val="54"/>
          <w:lang w:val="es-MX" w:eastAsia="es-MX"/>
        </w:rPr>
      </w:pPr>
      <w:r w:rsidRPr="00643CAB">
        <w:rPr>
          <w:rFonts w:ascii="Arial" w:hAnsi="Arial" w:cs="Arial"/>
          <w:b/>
          <w:bCs/>
          <w:noProof/>
          <w:color w:val="auto"/>
          <w:sz w:val="72"/>
          <w:szCs w:val="54"/>
          <w:lang w:val="es-MX" w:eastAsia="es-MX"/>
        </w:rPr>
        <w:t>1</w:t>
      </w:r>
    </w:p>
    <w:p w14:paraId="565D3D4C" w14:textId="77777777" w:rsidR="00643CAB" w:rsidRDefault="00643CAB" w:rsidP="00643CAB">
      <w:pPr>
        <w:autoSpaceDE w:val="0"/>
        <w:autoSpaceDN w:val="0"/>
        <w:adjustRightInd w:val="0"/>
        <w:spacing w:before="0" w:after="0" w:line="240" w:lineRule="auto"/>
        <w:jc w:val="both"/>
        <w:rPr>
          <w:rFonts w:ascii="Arial" w:hAnsi="Arial" w:cs="Arial"/>
          <w:b/>
          <w:bCs/>
          <w:color w:val="auto"/>
          <w:sz w:val="40"/>
          <w:szCs w:val="54"/>
        </w:rPr>
      </w:pPr>
    </w:p>
    <w:p w14:paraId="52057A74" w14:textId="77777777" w:rsidR="00D714EF" w:rsidRPr="00643CAB" w:rsidRDefault="00643CAB" w:rsidP="00F31B0C">
      <w:pPr>
        <w:autoSpaceDE w:val="0"/>
        <w:autoSpaceDN w:val="0"/>
        <w:adjustRightInd w:val="0"/>
        <w:spacing w:before="0" w:after="0" w:line="240" w:lineRule="auto"/>
        <w:jc w:val="center"/>
        <w:rPr>
          <w:rFonts w:ascii="Arial" w:hAnsi="Arial" w:cs="Arial"/>
          <w:b/>
          <w:bCs/>
          <w:iCs/>
          <w:color w:val="auto"/>
          <w:sz w:val="16"/>
          <w:szCs w:val="24"/>
        </w:rPr>
      </w:pPr>
      <w:r w:rsidRPr="00643CAB">
        <w:rPr>
          <w:rFonts w:ascii="Arial" w:hAnsi="Arial" w:cs="Arial"/>
          <w:b/>
          <w:bCs/>
          <w:color w:val="auto"/>
          <w:sz w:val="40"/>
          <w:szCs w:val="54"/>
        </w:rPr>
        <w:t xml:space="preserve">DESARROLLO INSTITUCIONAL PARA </w:t>
      </w:r>
      <w:r w:rsidR="001B5D2A" w:rsidRPr="00643CAB">
        <w:rPr>
          <w:rFonts w:ascii="Arial" w:hAnsi="Arial" w:cs="Arial"/>
          <w:b/>
          <w:bCs/>
          <w:color w:val="auto"/>
          <w:sz w:val="40"/>
          <w:szCs w:val="54"/>
        </w:rPr>
        <w:t>UN GOBIERNO EFECTIVO</w:t>
      </w:r>
    </w:p>
    <w:p w14:paraId="373798EC"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rPr>
      </w:pPr>
    </w:p>
    <w:p w14:paraId="6AF254F9"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rPr>
      </w:pPr>
    </w:p>
    <w:p w14:paraId="6DB2B9FB"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7C95D72E"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1B6CE970"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rPr>
      </w:pPr>
    </w:p>
    <w:p w14:paraId="3C442C8E" w14:textId="77777777" w:rsidR="00F86B81" w:rsidRDefault="00F86B81" w:rsidP="00D714EF">
      <w:pPr>
        <w:autoSpaceDE w:val="0"/>
        <w:autoSpaceDN w:val="0"/>
        <w:adjustRightInd w:val="0"/>
        <w:spacing w:before="0" w:after="0" w:line="240" w:lineRule="auto"/>
        <w:jc w:val="both"/>
        <w:rPr>
          <w:rFonts w:ascii="Arial" w:hAnsi="Arial" w:cs="Arial"/>
          <w:b/>
          <w:bCs/>
          <w:iCs/>
          <w:color w:val="auto"/>
          <w:sz w:val="24"/>
          <w:szCs w:val="24"/>
        </w:rPr>
      </w:pPr>
    </w:p>
    <w:p w14:paraId="1E6E0646" w14:textId="77777777" w:rsidR="00F86B81" w:rsidRDefault="00F86B81" w:rsidP="00D714EF">
      <w:pPr>
        <w:autoSpaceDE w:val="0"/>
        <w:autoSpaceDN w:val="0"/>
        <w:adjustRightInd w:val="0"/>
        <w:spacing w:before="0" w:after="0" w:line="240" w:lineRule="auto"/>
        <w:jc w:val="both"/>
        <w:rPr>
          <w:rFonts w:ascii="Arial" w:hAnsi="Arial" w:cs="Arial"/>
          <w:b/>
          <w:bCs/>
          <w:iCs/>
          <w:color w:val="auto"/>
          <w:sz w:val="24"/>
          <w:szCs w:val="24"/>
        </w:rPr>
      </w:pPr>
    </w:p>
    <w:p w14:paraId="7DF3783A" w14:textId="77777777" w:rsidR="001B5D2A" w:rsidRPr="00260794" w:rsidRDefault="001B5D2A" w:rsidP="001B5D2A">
      <w:pPr>
        <w:autoSpaceDE w:val="0"/>
        <w:autoSpaceDN w:val="0"/>
        <w:adjustRightInd w:val="0"/>
        <w:spacing w:after="0" w:line="240" w:lineRule="auto"/>
        <w:jc w:val="both"/>
        <w:rPr>
          <w:rFonts w:ascii="Arial" w:hAnsi="Arial" w:cs="Arial"/>
          <w:i/>
          <w:iCs/>
          <w:color w:val="auto"/>
          <w:sz w:val="24"/>
          <w:szCs w:val="24"/>
        </w:rPr>
      </w:pPr>
      <w:r w:rsidRPr="00260794">
        <w:rPr>
          <w:rFonts w:ascii="Arial" w:hAnsi="Arial" w:cs="Arial"/>
          <w:i/>
          <w:iCs/>
          <w:color w:val="auto"/>
          <w:sz w:val="24"/>
          <w:szCs w:val="24"/>
        </w:rPr>
        <w:t>Retomar la participación ciudadana como eje articulador del ejercicio público, en la que se cumplan las tareas fundamentales del buen gobierno y abierto en relación con la transparencia y la rendición de cuentas, a través de una Gestión para Resultados (GpR), así como con la simplificación de trámites en todos los procesos de la administración pública municipal con una mayor eficiencia y eficacia.</w:t>
      </w:r>
    </w:p>
    <w:p w14:paraId="0058503F"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570B2813"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620D3AAB"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30908B36"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34396F55"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1A70EC1E"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791F0560"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361E22D8" w14:textId="77777777" w:rsidR="001B5D2A" w:rsidRDefault="001B5D2A" w:rsidP="00D714EF">
      <w:pPr>
        <w:autoSpaceDE w:val="0"/>
        <w:autoSpaceDN w:val="0"/>
        <w:adjustRightInd w:val="0"/>
        <w:spacing w:before="0" w:after="0" w:line="240" w:lineRule="auto"/>
        <w:jc w:val="both"/>
        <w:rPr>
          <w:rFonts w:ascii="Arial" w:hAnsi="Arial" w:cs="Arial"/>
          <w:b/>
          <w:bCs/>
          <w:iCs/>
          <w:color w:val="auto"/>
          <w:sz w:val="24"/>
          <w:szCs w:val="24"/>
        </w:rPr>
      </w:pPr>
    </w:p>
    <w:p w14:paraId="3D2B92C2" w14:textId="77777777" w:rsidR="00643CAB" w:rsidRPr="00643CAB" w:rsidRDefault="00D714EF" w:rsidP="00F86B81">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 Impulso a la Mejo</w:t>
      </w:r>
      <w:r w:rsidR="00F86B81">
        <w:rPr>
          <w:rFonts w:ascii="Arial" w:hAnsi="Arial" w:cs="Arial"/>
          <w:b/>
          <w:bCs/>
          <w:iCs/>
          <w:color w:val="auto"/>
          <w:sz w:val="24"/>
          <w:szCs w:val="24"/>
          <w:lang w:val="es-MX"/>
        </w:rPr>
        <w:t>ra de la Recaudación Municipal.</w:t>
      </w:r>
    </w:p>
    <w:p w14:paraId="4BA9F198" w14:textId="77777777" w:rsidR="00D714EF" w:rsidRDefault="00D714EF" w:rsidP="00F86B81">
      <w:pPr>
        <w:autoSpaceDE w:val="0"/>
        <w:autoSpaceDN w:val="0"/>
        <w:adjustRightInd w:val="0"/>
        <w:spacing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Líneas de acción.</w:t>
      </w:r>
      <w:r w:rsidR="008946FB">
        <w:rPr>
          <w:rFonts w:ascii="Arial" w:hAnsi="Arial" w:cs="Arial"/>
          <w:b/>
          <w:iCs/>
          <w:color w:val="FF0000"/>
          <w:sz w:val="24"/>
          <w:szCs w:val="24"/>
        </w:rPr>
        <w:t xml:space="preserve"> </w:t>
      </w:r>
      <w:r w:rsidRPr="008946FB">
        <w:rPr>
          <w:rFonts w:ascii="Arial" w:hAnsi="Arial" w:cs="Arial"/>
          <w:color w:val="FF0000"/>
          <w:sz w:val="24"/>
          <w:szCs w:val="24"/>
          <w:lang w:val="es-MX"/>
        </w:rPr>
        <w:t>1.4.1. Actualizar el marco legal, las normas y procedimientos del Sistema de</w:t>
      </w:r>
      <w:r w:rsidR="008946FB">
        <w:rPr>
          <w:rFonts w:ascii="Arial" w:hAnsi="Arial" w:cs="Arial"/>
          <w:b/>
          <w:iCs/>
          <w:color w:val="FF0000"/>
          <w:sz w:val="24"/>
          <w:szCs w:val="24"/>
        </w:rPr>
        <w:t xml:space="preserve"> </w:t>
      </w:r>
      <w:r w:rsidRPr="008946FB">
        <w:rPr>
          <w:rFonts w:ascii="Arial" w:hAnsi="Arial" w:cs="Arial"/>
          <w:color w:val="FF0000"/>
          <w:sz w:val="24"/>
          <w:szCs w:val="24"/>
          <w:lang w:val="es-MX"/>
        </w:rPr>
        <w:t>Recaudación Municipal con el fin de mejorar la eficiencia y la calidad de los servicios a la ciudadanía.</w:t>
      </w:r>
    </w:p>
    <w:p w14:paraId="51A63B3F" w14:textId="77777777" w:rsidR="00255E13" w:rsidRPr="00255E13" w:rsidRDefault="00255E13" w:rsidP="008946FB">
      <w:pPr>
        <w:autoSpaceDE w:val="0"/>
        <w:autoSpaceDN w:val="0"/>
        <w:adjustRightInd w:val="0"/>
        <w:spacing w:after="0" w:line="240" w:lineRule="auto"/>
        <w:jc w:val="both"/>
        <w:rPr>
          <w:rFonts w:ascii="Arial" w:hAnsi="Arial" w:cs="Arial"/>
          <w:b/>
          <w:iCs/>
          <w:color w:val="auto"/>
          <w:sz w:val="24"/>
          <w:szCs w:val="24"/>
        </w:rPr>
      </w:pPr>
      <w:r w:rsidRPr="00255E13">
        <w:rPr>
          <w:rFonts w:ascii="Arial" w:hAnsi="Arial" w:cs="Arial"/>
          <w:b/>
          <w:iCs/>
          <w:color w:val="auto"/>
          <w:sz w:val="24"/>
          <w:szCs w:val="24"/>
        </w:rPr>
        <w:t>Dirección de finanzas</w:t>
      </w:r>
    </w:p>
    <w:p w14:paraId="713BB05B" w14:textId="77777777" w:rsidR="00255E13" w:rsidRPr="00255E13" w:rsidRDefault="00255E13" w:rsidP="00255E13">
      <w:pPr>
        <w:autoSpaceDE w:val="0"/>
        <w:autoSpaceDN w:val="0"/>
        <w:adjustRightInd w:val="0"/>
        <w:spacing w:before="0" w:after="0" w:line="240" w:lineRule="auto"/>
        <w:rPr>
          <w:rFonts w:ascii="Arial" w:hAnsi="Arial" w:cs="Arial"/>
          <w:color w:val="auto"/>
          <w:sz w:val="24"/>
          <w:szCs w:val="24"/>
        </w:rPr>
      </w:pPr>
      <w:r w:rsidRPr="00255E13">
        <w:rPr>
          <w:rFonts w:ascii="Arial" w:hAnsi="Arial" w:cs="Arial"/>
          <w:color w:val="auto"/>
          <w:sz w:val="24"/>
          <w:szCs w:val="24"/>
        </w:rPr>
        <w:t>Ingresos</w:t>
      </w:r>
    </w:p>
    <w:p w14:paraId="19E99669" w14:textId="77777777" w:rsidR="00255E13" w:rsidRDefault="00255E13" w:rsidP="00255E13">
      <w:pPr>
        <w:spacing w:before="0" w:after="0" w:line="240" w:lineRule="auto"/>
        <w:jc w:val="center"/>
        <w:rPr>
          <w:rFonts w:ascii="Arial" w:eastAsia="Calibri" w:hAnsi="Arial" w:cs="Arial"/>
          <w:b/>
          <w:color w:val="auto"/>
          <w:sz w:val="24"/>
          <w:szCs w:val="24"/>
        </w:rPr>
      </w:pPr>
      <w:r w:rsidRPr="00255E13">
        <w:rPr>
          <w:rFonts w:ascii="Arial" w:eastAsia="Calibri" w:hAnsi="Arial" w:cs="Arial"/>
          <w:b/>
          <w:color w:val="auto"/>
          <w:sz w:val="24"/>
          <w:szCs w:val="24"/>
        </w:rPr>
        <w:t>Comparativo Cuentas Predial</w:t>
      </w:r>
      <w:r>
        <w:rPr>
          <w:rFonts w:ascii="Arial" w:eastAsia="Calibri" w:hAnsi="Arial" w:cs="Arial"/>
          <w:b/>
          <w:color w:val="auto"/>
          <w:sz w:val="24"/>
          <w:szCs w:val="24"/>
        </w:rPr>
        <w:t xml:space="preserve">es </w:t>
      </w:r>
      <w:r w:rsidRPr="00255E13">
        <w:rPr>
          <w:rFonts w:ascii="Arial" w:eastAsia="Calibri" w:hAnsi="Arial" w:cs="Arial"/>
          <w:b/>
          <w:color w:val="auto"/>
          <w:sz w:val="24"/>
          <w:szCs w:val="24"/>
        </w:rPr>
        <w:t>Cobradas</w:t>
      </w:r>
    </w:p>
    <w:p w14:paraId="313BFDA8" w14:textId="77777777" w:rsidR="00255E13" w:rsidRPr="00255E13" w:rsidRDefault="00255E13" w:rsidP="00255E13">
      <w:pPr>
        <w:spacing w:before="0" w:after="0" w:line="240" w:lineRule="auto"/>
        <w:rPr>
          <w:rFonts w:ascii="Arial" w:eastAsia="Calibri" w:hAnsi="Arial" w:cs="Arial"/>
          <w:b/>
          <w:color w:val="auto"/>
          <w:sz w:val="24"/>
          <w:szCs w:val="24"/>
        </w:rPr>
      </w:pPr>
    </w:p>
    <w:tbl>
      <w:tblPr>
        <w:tblW w:w="6000" w:type="dxa"/>
        <w:jc w:val="center"/>
        <w:tblCellMar>
          <w:left w:w="70" w:type="dxa"/>
          <w:right w:w="70" w:type="dxa"/>
        </w:tblCellMar>
        <w:tblLook w:val="04A0" w:firstRow="1" w:lastRow="0" w:firstColumn="1" w:lastColumn="0" w:noHBand="0" w:noVBand="1"/>
      </w:tblPr>
      <w:tblGrid>
        <w:gridCol w:w="1274"/>
        <w:gridCol w:w="1200"/>
        <w:gridCol w:w="1200"/>
        <w:gridCol w:w="1363"/>
        <w:gridCol w:w="1263"/>
      </w:tblGrid>
      <w:tr w:rsidR="00255E13" w:rsidRPr="00255E13" w14:paraId="36B20DD4" w14:textId="77777777" w:rsidTr="00080898">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EE2C2" w14:textId="77777777" w:rsidR="00255E13" w:rsidRPr="00255E13" w:rsidRDefault="00255E13" w:rsidP="00255E13">
            <w:pPr>
              <w:spacing w:before="0" w:after="0" w:line="240" w:lineRule="auto"/>
              <w:jc w:val="center"/>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CONCEPTO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FCE0651" w14:textId="77777777" w:rsidR="00255E13" w:rsidRPr="00255E13" w:rsidRDefault="00255E13" w:rsidP="00255E13">
            <w:pPr>
              <w:spacing w:before="0" w:after="0" w:line="240" w:lineRule="auto"/>
              <w:jc w:val="center"/>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2017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DD52319" w14:textId="77777777" w:rsidR="00255E13" w:rsidRPr="00255E13" w:rsidRDefault="00255E13" w:rsidP="00255E13">
            <w:pPr>
              <w:spacing w:before="0" w:after="0" w:line="240" w:lineRule="auto"/>
              <w:jc w:val="center"/>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2018</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4B04F78" w14:textId="77777777" w:rsidR="00255E13" w:rsidRPr="00255E13" w:rsidRDefault="00255E13" w:rsidP="00255E13">
            <w:pPr>
              <w:spacing w:before="0" w:after="0" w:line="240" w:lineRule="auto"/>
              <w:jc w:val="center"/>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DIFERENCIA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AE5A32E" w14:textId="77777777" w:rsidR="00255E13" w:rsidRPr="00255E13" w:rsidRDefault="00255E13" w:rsidP="00255E13">
            <w:pPr>
              <w:spacing w:before="0" w:after="0" w:line="240" w:lineRule="auto"/>
              <w:jc w:val="center"/>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VARIACION</w:t>
            </w:r>
          </w:p>
        </w:tc>
      </w:tr>
      <w:tr w:rsidR="00255E13" w:rsidRPr="00255E13" w14:paraId="4F3AC535" w14:textId="77777777" w:rsidTr="00080898">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7C949FE" w14:textId="77777777" w:rsidR="00255E13" w:rsidRPr="00255E13" w:rsidRDefault="00255E13" w:rsidP="00255E13">
            <w:pPr>
              <w:spacing w:before="0" w:after="0" w:line="240" w:lineRule="auto"/>
              <w:rPr>
                <w:rFonts w:ascii="Arial" w:eastAsia="Times New Roman" w:hAnsi="Arial" w:cs="Arial"/>
                <w:color w:val="auto"/>
                <w:szCs w:val="24"/>
                <w:lang w:eastAsia="es-MX"/>
              </w:rPr>
            </w:pPr>
            <w:r w:rsidRPr="00255E13">
              <w:rPr>
                <w:rFonts w:ascii="Arial" w:eastAsia="Times New Roman" w:hAnsi="Arial" w:cs="Arial"/>
                <w:color w:val="auto"/>
                <w:szCs w:val="24"/>
                <w:lang w:eastAsia="es-MX"/>
              </w:rPr>
              <w:t>Predios cobrados</w:t>
            </w:r>
          </w:p>
        </w:tc>
        <w:tc>
          <w:tcPr>
            <w:tcW w:w="1200" w:type="dxa"/>
            <w:tcBorders>
              <w:top w:val="nil"/>
              <w:left w:val="nil"/>
              <w:bottom w:val="single" w:sz="8" w:space="0" w:color="auto"/>
              <w:right w:val="single" w:sz="8" w:space="0" w:color="auto"/>
            </w:tcBorders>
            <w:shd w:val="clear" w:color="auto" w:fill="auto"/>
            <w:noWrap/>
            <w:vAlign w:val="center"/>
            <w:hideMark/>
          </w:tcPr>
          <w:p w14:paraId="30287628" w14:textId="77777777" w:rsidR="00255E13" w:rsidRPr="00255E13" w:rsidRDefault="00255E13" w:rsidP="00255E13">
            <w:pPr>
              <w:spacing w:before="0" w:after="0" w:line="240" w:lineRule="auto"/>
              <w:jc w:val="right"/>
              <w:rPr>
                <w:rFonts w:ascii="Arial" w:eastAsia="Times New Roman" w:hAnsi="Arial" w:cs="Arial"/>
                <w:color w:val="auto"/>
                <w:szCs w:val="24"/>
                <w:lang w:eastAsia="es-MX"/>
              </w:rPr>
            </w:pPr>
            <w:r w:rsidRPr="00255E13">
              <w:rPr>
                <w:rFonts w:ascii="Arial" w:eastAsia="Times New Roman" w:hAnsi="Arial" w:cs="Arial"/>
                <w:color w:val="auto"/>
                <w:szCs w:val="24"/>
                <w:lang w:eastAsia="es-MX"/>
              </w:rPr>
              <w:t>30,822</w:t>
            </w:r>
          </w:p>
        </w:tc>
        <w:tc>
          <w:tcPr>
            <w:tcW w:w="1200" w:type="dxa"/>
            <w:tcBorders>
              <w:top w:val="nil"/>
              <w:left w:val="nil"/>
              <w:bottom w:val="single" w:sz="8" w:space="0" w:color="auto"/>
              <w:right w:val="single" w:sz="8" w:space="0" w:color="auto"/>
            </w:tcBorders>
            <w:shd w:val="clear" w:color="auto" w:fill="auto"/>
            <w:noWrap/>
            <w:vAlign w:val="center"/>
            <w:hideMark/>
          </w:tcPr>
          <w:p w14:paraId="1B49B10E" w14:textId="77777777" w:rsidR="00255E13" w:rsidRPr="00255E13" w:rsidRDefault="00255E13" w:rsidP="00255E13">
            <w:pPr>
              <w:spacing w:before="0" w:after="0" w:line="240" w:lineRule="auto"/>
              <w:jc w:val="right"/>
              <w:rPr>
                <w:rFonts w:ascii="Arial" w:eastAsia="Times New Roman" w:hAnsi="Arial" w:cs="Arial"/>
                <w:color w:val="auto"/>
                <w:szCs w:val="24"/>
                <w:lang w:eastAsia="es-MX"/>
              </w:rPr>
            </w:pPr>
            <w:r w:rsidRPr="00255E13">
              <w:rPr>
                <w:rFonts w:ascii="Arial" w:eastAsia="Times New Roman" w:hAnsi="Arial" w:cs="Arial"/>
                <w:color w:val="auto"/>
                <w:szCs w:val="24"/>
                <w:lang w:eastAsia="es-MX"/>
              </w:rPr>
              <w:t>28,711</w:t>
            </w:r>
          </w:p>
        </w:tc>
        <w:tc>
          <w:tcPr>
            <w:tcW w:w="1200" w:type="dxa"/>
            <w:tcBorders>
              <w:top w:val="nil"/>
              <w:left w:val="nil"/>
              <w:bottom w:val="single" w:sz="8" w:space="0" w:color="auto"/>
              <w:right w:val="single" w:sz="8" w:space="0" w:color="auto"/>
            </w:tcBorders>
            <w:shd w:val="clear" w:color="auto" w:fill="auto"/>
            <w:noWrap/>
            <w:vAlign w:val="center"/>
            <w:hideMark/>
          </w:tcPr>
          <w:p w14:paraId="751A155D" w14:textId="77777777" w:rsidR="00255E13" w:rsidRPr="00255E13" w:rsidRDefault="00255E13" w:rsidP="00255E13">
            <w:pPr>
              <w:spacing w:before="0" w:after="0" w:line="240" w:lineRule="auto"/>
              <w:jc w:val="right"/>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-2,111</w:t>
            </w:r>
          </w:p>
        </w:tc>
        <w:tc>
          <w:tcPr>
            <w:tcW w:w="1200" w:type="dxa"/>
            <w:tcBorders>
              <w:top w:val="nil"/>
              <w:left w:val="nil"/>
              <w:bottom w:val="single" w:sz="8" w:space="0" w:color="auto"/>
              <w:right w:val="single" w:sz="8" w:space="0" w:color="auto"/>
            </w:tcBorders>
            <w:shd w:val="clear" w:color="auto" w:fill="auto"/>
            <w:noWrap/>
            <w:vAlign w:val="center"/>
            <w:hideMark/>
          </w:tcPr>
          <w:p w14:paraId="04B2823B" w14:textId="77777777" w:rsidR="00255E13" w:rsidRPr="00255E13" w:rsidRDefault="00255E13" w:rsidP="00255E13">
            <w:pPr>
              <w:spacing w:before="0" w:after="0" w:line="240" w:lineRule="auto"/>
              <w:jc w:val="right"/>
              <w:rPr>
                <w:rFonts w:ascii="Arial" w:eastAsia="Times New Roman" w:hAnsi="Arial" w:cs="Arial"/>
                <w:b/>
                <w:bCs/>
                <w:color w:val="auto"/>
                <w:szCs w:val="24"/>
                <w:lang w:eastAsia="es-MX"/>
              </w:rPr>
            </w:pPr>
            <w:r w:rsidRPr="00255E13">
              <w:rPr>
                <w:rFonts w:ascii="Arial" w:eastAsia="Times New Roman" w:hAnsi="Arial" w:cs="Arial"/>
                <w:b/>
                <w:bCs/>
                <w:color w:val="auto"/>
                <w:szCs w:val="24"/>
                <w:lang w:eastAsia="es-MX"/>
              </w:rPr>
              <w:t>-7.4%</w:t>
            </w:r>
          </w:p>
        </w:tc>
      </w:tr>
    </w:tbl>
    <w:p w14:paraId="1CAC6FCD" w14:textId="77777777" w:rsidR="00255E13" w:rsidRPr="00255E13" w:rsidRDefault="00255E13" w:rsidP="00255E13">
      <w:pPr>
        <w:spacing w:before="0" w:after="0" w:line="240" w:lineRule="auto"/>
        <w:rPr>
          <w:rFonts w:ascii="Arial" w:eastAsia="Calibri" w:hAnsi="Arial" w:cs="Arial"/>
          <w:b/>
          <w:color w:val="auto"/>
          <w:sz w:val="24"/>
          <w:szCs w:val="24"/>
        </w:rPr>
      </w:pPr>
    </w:p>
    <w:p w14:paraId="1E49D461" w14:textId="77777777" w:rsidR="00255E13" w:rsidRPr="00255E13" w:rsidRDefault="00255E13" w:rsidP="00255E13">
      <w:pPr>
        <w:spacing w:before="0" w:line="240" w:lineRule="auto"/>
        <w:jc w:val="center"/>
        <w:rPr>
          <w:rFonts w:ascii="Arial" w:hAnsi="Arial" w:cs="Arial"/>
          <w:color w:val="auto"/>
          <w:sz w:val="24"/>
          <w:szCs w:val="24"/>
        </w:rPr>
      </w:pPr>
      <w:r w:rsidRPr="00255E13">
        <w:rPr>
          <w:rFonts w:ascii="Arial" w:hAnsi="Arial" w:cs="Arial"/>
          <w:noProof/>
          <w:color w:val="auto"/>
          <w:sz w:val="24"/>
          <w:szCs w:val="24"/>
          <w:lang w:val="es-MX" w:eastAsia="es-MX"/>
        </w:rPr>
        <w:drawing>
          <wp:inline distT="0" distB="0" distL="0" distR="0" wp14:anchorId="7C6E6EE4" wp14:editId="33A12E12">
            <wp:extent cx="4143375" cy="23907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655CF7" w14:textId="77777777" w:rsidR="00255E13" w:rsidRDefault="00255E13" w:rsidP="00F86B81">
      <w:pPr>
        <w:spacing w:before="0" w:after="0" w:line="240" w:lineRule="auto"/>
        <w:ind w:right="348"/>
        <w:jc w:val="both"/>
        <w:rPr>
          <w:rFonts w:ascii="Arial" w:eastAsia="Calibri" w:hAnsi="Arial" w:cs="Arial"/>
          <w:color w:val="auto"/>
          <w:sz w:val="24"/>
          <w:szCs w:val="24"/>
          <w:lang w:val="es-ES"/>
        </w:rPr>
      </w:pPr>
      <w:r w:rsidRPr="00255E13">
        <w:rPr>
          <w:rFonts w:ascii="Arial" w:eastAsia="Calibri" w:hAnsi="Arial" w:cs="Arial"/>
          <w:color w:val="auto"/>
          <w:sz w:val="24"/>
          <w:szCs w:val="24"/>
          <w:lang w:val="es-ES"/>
        </w:rPr>
        <w:t xml:space="preserve">El total de predios del  2018 es de  </w:t>
      </w:r>
      <w:r w:rsidRPr="00255E13">
        <w:rPr>
          <w:rFonts w:ascii="Arial" w:eastAsia="Calibri" w:hAnsi="Arial" w:cs="Arial"/>
          <w:b/>
          <w:color w:val="auto"/>
          <w:sz w:val="24"/>
          <w:szCs w:val="24"/>
          <w:lang w:val="es-ES"/>
        </w:rPr>
        <w:t>28,711</w:t>
      </w:r>
      <w:r w:rsidRPr="00255E13">
        <w:rPr>
          <w:rFonts w:ascii="Arial" w:eastAsia="Calibri" w:hAnsi="Arial" w:cs="Arial"/>
          <w:color w:val="auto"/>
          <w:sz w:val="24"/>
          <w:szCs w:val="24"/>
          <w:lang w:val="es-ES"/>
        </w:rPr>
        <w:t xml:space="preserve"> que representa el </w:t>
      </w:r>
      <w:r w:rsidRPr="00255E13">
        <w:rPr>
          <w:rFonts w:ascii="Arial" w:eastAsia="Calibri" w:hAnsi="Arial" w:cs="Arial"/>
          <w:b/>
          <w:color w:val="auto"/>
          <w:sz w:val="24"/>
          <w:szCs w:val="24"/>
          <w:lang w:val="es-ES"/>
        </w:rPr>
        <w:t>-7.4%</w:t>
      </w:r>
      <w:r w:rsidRPr="00255E13">
        <w:rPr>
          <w:rFonts w:ascii="Arial" w:eastAsia="Calibri" w:hAnsi="Arial" w:cs="Arial"/>
          <w:color w:val="auto"/>
          <w:sz w:val="24"/>
          <w:szCs w:val="24"/>
          <w:lang w:val="es-ES"/>
        </w:rPr>
        <w:t xml:space="preserve"> menos  que el año 2017</w:t>
      </w:r>
    </w:p>
    <w:p w14:paraId="78AC2D65" w14:textId="77777777" w:rsidR="00255E13" w:rsidRDefault="00255E13" w:rsidP="00255E13">
      <w:pPr>
        <w:spacing w:before="0" w:after="0" w:line="240" w:lineRule="auto"/>
        <w:ind w:left="355" w:right="348"/>
        <w:jc w:val="both"/>
        <w:rPr>
          <w:rFonts w:ascii="Arial" w:eastAsia="Calibri" w:hAnsi="Arial" w:cs="Arial"/>
          <w:color w:val="auto"/>
          <w:sz w:val="24"/>
          <w:szCs w:val="24"/>
          <w:lang w:val="es-ES"/>
        </w:rPr>
      </w:pPr>
    </w:p>
    <w:p w14:paraId="00566857" w14:textId="77777777" w:rsidR="00080898" w:rsidRDefault="00116A38" w:rsidP="00116A38">
      <w:pPr>
        <w:spacing w:before="0" w:after="0" w:line="240" w:lineRule="auto"/>
        <w:ind w:right="348"/>
        <w:jc w:val="both"/>
        <w:rPr>
          <w:rFonts w:ascii="Arial" w:eastAsia="Calibri" w:hAnsi="Arial" w:cs="Arial"/>
          <w:b/>
          <w:color w:val="auto"/>
          <w:sz w:val="24"/>
          <w:szCs w:val="24"/>
          <w:lang w:val="es-ES"/>
        </w:rPr>
      </w:pPr>
      <w:r w:rsidRPr="00116A38">
        <w:rPr>
          <w:rFonts w:ascii="Arial" w:eastAsia="Calibri" w:hAnsi="Arial" w:cs="Arial"/>
          <w:b/>
          <w:color w:val="auto"/>
          <w:sz w:val="24"/>
          <w:szCs w:val="24"/>
          <w:lang w:val="es-ES"/>
        </w:rPr>
        <w:t>Dirección de Asuntos Jurídicos</w:t>
      </w:r>
    </w:p>
    <w:p w14:paraId="0DED93C5" w14:textId="77777777" w:rsidR="006B6363" w:rsidRDefault="006B6363" w:rsidP="00116A38">
      <w:pPr>
        <w:spacing w:before="0" w:after="0" w:line="240" w:lineRule="auto"/>
        <w:ind w:right="348"/>
        <w:jc w:val="both"/>
        <w:rPr>
          <w:rFonts w:ascii="Arial" w:eastAsia="Calibri" w:hAnsi="Arial" w:cs="Arial"/>
          <w:b/>
          <w:color w:val="auto"/>
          <w:sz w:val="24"/>
          <w:szCs w:val="24"/>
          <w:lang w:val="es-ES"/>
        </w:rPr>
      </w:pPr>
    </w:p>
    <w:p w14:paraId="7EEA795F" w14:textId="77777777" w:rsidR="00967F07" w:rsidRPr="00116A38" w:rsidRDefault="00967F07" w:rsidP="00967F07">
      <w:pPr>
        <w:spacing w:before="0" w:after="0" w:line="240" w:lineRule="auto"/>
        <w:ind w:right="348"/>
        <w:jc w:val="both"/>
        <w:rPr>
          <w:rFonts w:ascii="Arial" w:eastAsia="Calibri" w:hAnsi="Arial" w:cs="Arial"/>
          <w:color w:val="auto"/>
          <w:sz w:val="24"/>
          <w:szCs w:val="24"/>
          <w:lang w:val="es-ES"/>
        </w:rPr>
      </w:pPr>
      <w:r>
        <w:rPr>
          <w:rFonts w:ascii="Arial" w:hAnsi="Arial" w:cs="Arial"/>
          <w:color w:val="auto"/>
          <w:sz w:val="24"/>
          <w:szCs w:val="24"/>
        </w:rPr>
        <w:t>Durante el primer mes de 2018, s</w:t>
      </w:r>
      <w:r w:rsidRPr="00116A38">
        <w:rPr>
          <w:rFonts w:ascii="Arial" w:hAnsi="Arial" w:cs="Arial"/>
          <w:color w:val="auto"/>
          <w:sz w:val="24"/>
          <w:szCs w:val="24"/>
        </w:rPr>
        <w:t xml:space="preserve">e realizaron </w:t>
      </w:r>
      <w:r>
        <w:rPr>
          <w:rFonts w:ascii="Arial" w:hAnsi="Arial" w:cs="Arial"/>
          <w:b/>
          <w:color w:val="auto"/>
          <w:sz w:val="24"/>
          <w:szCs w:val="24"/>
        </w:rPr>
        <w:t>368</w:t>
      </w:r>
      <w:r w:rsidRPr="00116A38">
        <w:rPr>
          <w:rFonts w:ascii="Arial" w:hAnsi="Arial" w:cs="Arial"/>
          <w:color w:val="auto"/>
          <w:sz w:val="24"/>
          <w:szCs w:val="24"/>
        </w:rPr>
        <w:t xml:space="preserve"> </w:t>
      </w:r>
      <w:r w:rsidRPr="006B6363">
        <w:rPr>
          <w:rFonts w:ascii="Arial" w:hAnsi="Arial" w:cs="Arial"/>
          <w:color w:val="auto"/>
          <w:sz w:val="24"/>
          <w:szCs w:val="24"/>
        </w:rPr>
        <w:t xml:space="preserve">Actividades por los Jueces Calificadores, </w:t>
      </w:r>
      <w:r w:rsidRPr="00116A38">
        <w:rPr>
          <w:rFonts w:ascii="Arial" w:hAnsi="Arial" w:cs="Arial"/>
          <w:color w:val="auto"/>
          <w:sz w:val="24"/>
          <w:szCs w:val="24"/>
        </w:rPr>
        <w:t xml:space="preserve">por los siguientes conceptos: Detenidos </w:t>
      </w:r>
      <w:r>
        <w:rPr>
          <w:rFonts w:ascii="Arial" w:hAnsi="Arial" w:cs="Arial"/>
          <w:b/>
          <w:color w:val="auto"/>
          <w:sz w:val="24"/>
          <w:szCs w:val="24"/>
        </w:rPr>
        <w:t>216</w:t>
      </w:r>
      <w:r w:rsidRPr="00116A38">
        <w:rPr>
          <w:rFonts w:ascii="Arial" w:hAnsi="Arial" w:cs="Arial"/>
          <w:color w:val="auto"/>
          <w:sz w:val="24"/>
          <w:szCs w:val="24"/>
        </w:rPr>
        <w:t xml:space="preserve">, Arrestos </w:t>
      </w:r>
      <w:r>
        <w:rPr>
          <w:rFonts w:ascii="Arial" w:hAnsi="Arial" w:cs="Arial"/>
          <w:b/>
          <w:color w:val="auto"/>
          <w:sz w:val="24"/>
          <w:szCs w:val="24"/>
        </w:rPr>
        <w:t>108</w:t>
      </w:r>
      <w:r w:rsidRPr="00116A38">
        <w:rPr>
          <w:rFonts w:ascii="Arial" w:hAnsi="Arial" w:cs="Arial"/>
          <w:b/>
          <w:color w:val="auto"/>
          <w:sz w:val="24"/>
          <w:szCs w:val="24"/>
        </w:rPr>
        <w:t xml:space="preserve"> </w:t>
      </w:r>
      <w:r w:rsidRPr="00116A38">
        <w:rPr>
          <w:rFonts w:ascii="Arial" w:hAnsi="Arial" w:cs="Arial"/>
          <w:color w:val="auto"/>
          <w:sz w:val="24"/>
          <w:szCs w:val="24"/>
        </w:rPr>
        <w:t xml:space="preserve">y pagos de multas </w:t>
      </w:r>
      <w:r>
        <w:rPr>
          <w:rFonts w:ascii="Arial" w:hAnsi="Arial" w:cs="Arial"/>
          <w:b/>
          <w:color w:val="auto"/>
          <w:sz w:val="24"/>
          <w:szCs w:val="24"/>
        </w:rPr>
        <w:t>44</w:t>
      </w:r>
      <w:r w:rsidRPr="00116A38">
        <w:rPr>
          <w:rFonts w:ascii="Arial" w:hAnsi="Arial" w:cs="Arial"/>
          <w:b/>
          <w:color w:val="auto"/>
          <w:sz w:val="24"/>
          <w:szCs w:val="24"/>
        </w:rPr>
        <w:t>,</w:t>
      </w:r>
      <w:r w:rsidRPr="00116A38">
        <w:rPr>
          <w:rFonts w:ascii="Arial" w:hAnsi="Arial" w:cs="Arial"/>
          <w:color w:val="auto"/>
          <w:sz w:val="24"/>
          <w:szCs w:val="24"/>
        </w:rPr>
        <w:t xml:space="preserve"> recaudando un total de </w:t>
      </w:r>
      <w:r w:rsidRPr="00116A38">
        <w:rPr>
          <w:rFonts w:ascii="Arial" w:hAnsi="Arial" w:cs="Arial"/>
          <w:b/>
          <w:color w:val="auto"/>
          <w:sz w:val="24"/>
          <w:szCs w:val="24"/>
        </w:rPr>
        <w:t xml:space="preserve">$ </w:t>
      </w:r>
      <w:r w:rsidRPr="00B34B60">
        <w:rPr>
          <w:rFonts w:ascii="Arial" w:hAnsi="Arial" w:cs="Arial"/>
          <w:b/>
          <w:color w:val="auto"/>
          <w:sz w:val="24"/>
          <w:szCs w:val="24"/>
        </w:rPr>
        <w:t>4,378.42</w:t>
      </w:r>
      <w:r>
        <w:rPr>
          <w:rFonts w:ascii="Arial" w:eastAsia="Times New Roman" w:hAnsi="Arial" w:cs="Arial"/>
          <w:b/>
          <w:color w:val="000000"/>
          <w:lang w:eastAsia="es-MX"/>
        </w:rPr>
        <w:t xml:space="preserve"> </w:t>
      </w:r>
      <w:r w:rsidRPr="00116A38">
        <w:rPr>
          <w:rFonts w:ascii="Arial" w:hAnsi="Arial" w:cs="Arial"/>
          <w:color w:val="auto"/>
          <w:sz w:val="24"/>
          <w:szCs w:val="24"/>
        </w:rPr>
        <w:t>en</w:t>
      </w:r>
      <w:r w:rsidRPr="00116A38">
        <w:rPr>
          <w:rFonts w:ascii="Arial" w:hAnsi="Arial" w:cs="Arial"/>
          <w:b/>
          <w:color w:val="auto"/>
          <w:sz w:val="24"/>
          <w:szCs w:val="24"/>
        </w:rPr>
        <w:t xml:space="preserve"> </w:t>
      </w:r>
      <w:r>
        <w:rPr>
          <w:rFonts w:ascii="Arial" w:hAnsi="Arial" w:cs="Arial"/>
          <w:b/>
          <w:color w:val="auto"/>
          <w:sz w:val="24"/>
          <w:szCs w:val="24"/>
        </w:rPr>
        <w:t>44</w:t>
      </w:r>
      <w:r w:rsidRPr="00116A38">
        <w:rPr>
          <w:rFonts w:ascii="Arial" w:hAnsi="Arial" w:cs="Arial"/>
          <w:color w:val="auto"/>
          <w:sz w:val="24"/>
          <w:szCs w:val="24"/>
        </w:rPr>
        <w:t xml:space="preserve"> folios.</w:t>
      </w:r>
    </w:p>
    <w:p w14:paraId="043F36BD" w14:textId="77777777" w:rsidR="00967F07" w:rsidRPr="00116A38" w:rsidRDefault="00967F07" w:rsidP="00967F07">
      <w:pPr>
        <w:spacing w:before="0" w:after="0" w:line="240" w:lineRule="auto"/>
        <w:ind w:left="355" w:right="348"/>
        <w:jc w:val="both"/>
        <w:rPr>
          <w:rFonts w:ascii="Arial" w:eastAsia="Calibri" w:hAnsi="Arial" w:cs="Arial"/>
          <w:color w:val="auto"/>
          <w:sz w:val="24"/>
          <w:szCs w:val="24"/>
          <w:lang w:val="es-ES"/>
        </w:rPr>
      </w:pP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941"/>
        <w:gridCol w:w="1390"/>
        <w:gridCol w:w="1955"/>
      </w:tblGrid>
      <w:tr w:rsidR="00967F07" w:rsidRPr="006C78AF" w14:paraId="5A2326F9" w14:textId="77777777" w:rsidTr="00967F07">
        <w:trPr>
          <w:trHeight w:val="20"/>
          <w:jc w:val="center"/>
        </w:trPr>
        <w:tc>
          <w:tcPr>
            <w:tcW w:w="8542" w:type="dxa"/>
            <w:gridSpan w:val="4"/>
            <w:shd w:val="clear" w:color="auto" w:fill="EBD9D3" w:themeFill="accent5" w:themeFillTint="33"/>
            <w:noWrap/>
            <w:vAlign w:val="bottom"/>
          </w:tcPr>
          <w:p w14:paraId="0823A2A4" w14:textId="77777777" w:rsidR="00967F07" w:rsidRPr="006C78AF" w:rsidRDefault="00967F07" w:rsidP="00967F07">
            <w:pPr>
              <w:spacing w:before="0" w:after="0" w:line="240" w:lineRule="auto"/>
              <w:jc w:val="center"/>
              <w:rPr>
                <w:rFonts w:ascii="Arial" w:eastAsia="Times New Roman" w:hAnsi="Arial" w:cs="Arial"/>
                <w:b/>
                <w:color w:val="000000"/>
                <w:lang w:eastAsia="es-MX"/>
              </w:rPr>
            </w:pPr>
            <w:r w:rsidRPr="006C78AF">
              <w:rPr>
                <w:rFonts w:ascii="Arial" w:eastAsia="Times New Roman" w:hAnsi="Arial" w:cs="Arial"/>
                <w:b/>
                <w:color w:val="000000"/>
                <w:lang w:eastAsia="es-MX"/>
              </w:rPr>
              <w:t>INGRESO MENSUAL DE LOS JUECES CALIFICADORES</w:t>
            </w:r>
          </w:p>
        </w:tc>
      </w:tr>
      <w:tr w:rsidR="00967F07" w:rsidRPr="006C78AF" w14:paraId="793A93A6" w14:textId="77777777" w:rsidTr="00967F07">
        <w:trPr>
          <w:trHeight w:val="20"/>
          <w:jc w:val="center"/>
        </w:trPr>
        <w:tc>
          <w:tcPr>
            <w:tcW w:w="3256" w:type="dxa"/>
            <w:shd w:val="clear" w:color="auto" w:fill="auto"/>
            <w:noWrap/>
            <w:vAlign w:val="bottom"/>
            <w:hideMark/>
          </w:tcPr>
          <w:p w14:paraId="119AFD8B" w14:textId="77777777" w:rsidR="00967F07" w:rsidRPr="006C78AF" w:rsidRDefault="00967F07" w:rsidP="00967F07">
            <w:pPr>
              <w:spacing w:before="0" w:after="0" w:line="240" w:lineRule="auto"/>
              <w:jc w:val="center"/>
              <w:rPr>
                <w:rFonts w:ascii="Arial" w:eastAsia="Times New Roman" w:hAnsi="Arial" w:cs="Arial"/>
                <w:b/>
                <w:bCs/>
                <w:color w:val="000000"/>
                <w:lang w:eastAsia="es-MX"/>
              </w:rPr>
            </w:pPr>
            <w:r w:rsidRPr="006C78AF">
              <w:rPr>
                <w:rFonts w:ascii="Arial" w:eastAsia="Times New Roman" w:hAnsi="Arial" w:cs="Arial"/>
                <w:b/>
                <w:bCs/>
                <w:color w:val="000000"/>
                <w:lang w:eastAsia="es-MX"/>
              </w:rPr>
              <w:t xml:space="preserve">Detalle </w:t>
            </w:r>
          </w:p>
        </w:tc>
        <w:tc>
          <w:tcPr>
            <w:tcW w:w="1941" w:type="dxa"/>
            <w:shd w:val="clear" w:color="auto" w:fill="auto"/>
            <w:noWrap/>
            <w:vAlign w:val="bottom"/>
            <w:hideMark/>
          </w:tcPr>
          <w:p w14:paraId="01FD843C" w14:textId="77777777" w:rsidR="00967F07" w:rsidRPr="006C78AF" w:rsidRDefault="00967F07" w:rsidP="00967F07">
            <w:pPr>
              <w:spacing w:before="0" w:after="0" w:line="240" w:lineRule="auto"/>
              <w:jc w:val="center"/>
              <w:rPr>
                <w:rFonts w:ascii="Arial" w:eastAsia="Times New Roman" w:hAnsi="Arial" w:cs="Arial"/>
                <w:b/>
                <w:bCs/>
                <w:color w:val="000000"/>
                <w:lang w:eastAsia="es-MX"/>
              </w:rPr>
            </w:pPr>
            <w:r w:rsidRPr="006C78AF">
              <w:rPr>
                <w:rFonts w:ascii="Arial" w:eastAsia="Times New Roman" w:hAnsi="Arial" w:cs="Arial"/>
                <w:b/>
                <w:bCs/>
                <w:color w:val="000000"/>
                <w:lang w:eastAsia="es-MX"/>
              </w:rPr>
              <w:t xml:space="preserve">I Turno </w:t>
            </w:r>
          </w:p>
        </w:tc>
        <w:tc>
          <w:tcPr>
            <w:tcW w:w="1390" w:type="dxa"/>
            <w:shd w:val="clear" w:color="auto" w:fill="auto"/>
            <w:noWrap/>
            <w:vAlign w:val="bottom"/>
            <w:hideMark/>
          </w:tcPr>
          <w:p w14:paraId="75C690E4" w14:textId="77777777" w:rsidR="00967F07" w:rsidRPr="006C78AF" w:rsidRDefault="00967F07" w:rsidP="00967F07">
            <w:pPr>
              <w:spacing w:before="0" w:after="0" w:line="240" w:lineRule="auto"/>
              <w:jc w:val="center"/>
              <w:rPr>
                <w:rFonts w:ascii="Arial" w:eastAsia="Times New Roman" w:hAnsi="Arial" w:cs="Arial"/>
                <w:b/>
                <w:bCs/>
                <w:color w:val="000000"/>
                <w:lang w:eastAsia="es-MX"/>
              </w:rPr>
            </w:pPr>
            <w:r w:rsidRPr="006C78AF">
              <w:rPr>
                <w:rFonts w:ascii="Arial" w:eastAsia="Times New Roman" w:hAnsi="Arial" w:cs="Arial"/>
                <w:b/>
                <w:bCs/>
                <w:color w:val="000000"/>
                <w:lang w:eastAsia="es-MX"/>
              </w:rPr>
              <w:t>I</w:t>
            </w:r>
            <w:r>
              <w:rPr>
                <w:rFonts w:ascii="Arial" w:eastAsia="Times New Roman" w:hAnsi="Arial" w:cs="Arial"/>
                <w:b/>
                <w:bCs/>
                <w:color w:val="000000"/>
                <w:lang w:eastAsia="es-MX"/>
              </w:rPr>
              <w:t>l</w:t>
            </w:r>
            <w:r w:rsidRPr="006C78AF">
              <w:rPr>
                <w:rFonts w:ascii="Arial" w:eastAsia="Times New Roman" w:hAnsi="Arial" w:cs="Arial"/>
                <w:b/>
                <w:bCs/>
                <w:color w:val="000000"/>
                <w:lang w:eastAsia="es-MX"/>
              </w:rPr>
              <w:t xml:space="preserve"> Turno </w:t>
            </w:r>
          </w:p>
        </w:tc>
        <w:tc>
          <w:tcPr>
            <w:tcW w:w="1955" w:type="dxa"/>
            <w:shd w:val="clear" w:color="auto" w:fill="auto"/>
            <w:noWrap/>
            <w:vAlign w:val="bottom"/>
            <w:hideMark/>
          </w:tcPr>
          <w:p w14:paraId="5DB16347" w14:textId="77777777" w:rsidR="00967F07" w:rsidRPr="006C78AF" w:rsidRDefault="00967F07" w:rsidP="00967F07">
            <w:pPr>
              <w:spacing w:before="0"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Ill </w:t>
            </w:r>
            <w:r w:rsidRPr="006C78AF">
              <w:rPr>
                <w:rFonts w:ascii="Arial" w:eastAsia="Times New Roman" w:hAnsi="Arial" w:cs="Arial"/>
                <w:b/>
                <w:bCs/>
                <w:color w:val="000000"/>
                <w:lang w:eastAsia="es-MX"/>
              </w:rPr>
              <w:t xml:space="preserve">Turno </w:t>
            </w:r>
          </w:p>
        </w:tc>
      </w:tr>
      <w:tr w:rsidR="00967F07" w:rsidRPr="006C78AF" w14:paraId="039D1A54" w14:textId="77777777" w:rsidTr="00967F07">
        <w:trPr>
          <w:trHeight w:val="20"/>
          <w:jc w:val="center"/>
        </w:trPr>
        <w:tc>
          <w:tcPr>
            <w:tcW w:w="3256" w:type="dxa"/>
            <w:shd w:val="clear" w:color="auto" w:fill="auto"/>
            <w:noWrap/>
            <w:vAlign w:val="bottom"/>
            <w:hideMark/>
          </w:tcPr>
          <w:p w14:paraId="573F46FB" w14:textId="77777777" w:rsidR="00967F07" w:rsidRPr="006C78AF" w:rsidRDefault="00967F07" w:rsidP="00967F07">
            <w:pPr>
              <w:spacing w:before="0" w:after="0" w:line="240" w:lineRule="auto"/>
              <w:rPr>
                <w:rFonts w:ascii="Arial" w:eastAsia="Times New Roman" w:hAnsi="Arial" w:cs="Arial"/>
                <w:color w:val="000000"/>
                <w:lang w:eastAsia="es-MX"/>
              </w:rPr>
            </w:pPr>
            <w:r w:rsidRPr="006C78AF">
              <w:rPr>
                <w:rFonts w:ascii="Arial" w:eastAsia="Times New Roman" w:hAnsi="Arial" w:cs="Arial"/>
                <w:color w:val="000000"/>
                <w:lang w:eastAsia="es-MX"/>
              </w:rPr>
              <w:t xml:space="preserve">Ingreso Total </w:t>
            </w:r>
          </w:p>
        </w:tc>
        <w:tc>
          <w:tcPr>
            <w:tcW w:w="1941" w:type="dxa"/>
            <w:shd w:val="clear" w:color="auto" w:fill="auto"/>
            <w:noWrap/>
            <w:vAlign w:val="bottom"/>
          </w:tcPr>
          <w:p w14:paraId="3192F8CE" w14:textId="77777777" w:rsidR="00967F07" w:rsidRPr="006C78AF" w:rsidRDefault="00967F07" w:rsidP="00967F07">
            <w:pPr>
              <w:spacing w:before="0" w:after="0" w:line="240" w:lineRule="auto"/>
              <w:jc w:val="center"/>
              <w:rPr>
                <w:rFonts w:ascii="Arial" w:eastAsia="Times New Roman" w:hAnsi="Arial" w:cs="Arial"/>
                <w:color w:val="000000"/>
                <w:lang w:eastAsia="es-MX"/>
              </w:rPr>
            </w:pPr>
            <w:r w:rsidRPr="00B34B60">
              <w:rPr>
                <w:rFonts w:ascii="Arial" w:eastAsia="Times New Roman" w:hAnsi="Arial" w:cs="Arial"/>
                <w:color w:val="000000"/>
                <w:lang w:eastAsia="es-MX"/>
              </w:rPr>
              <w:t>$1,358.82</w:t>
            </w:r>
          </w:p>
        </w:tc>
        <w:tc>
          <w:tcPr>
            <w:tcW w:w="1390" w:type="dxa"/>
            <w:shd w:val="clear" w:color="auto" w:fill="auto"/>
            <w:noWrap/>
            <w:vAlign w:val="bottom"/>
          </w:tcPr>
          <w:p w14:paraId="6E5FC6B5" w14:textId="77777777" w:rsidR="00967F07" w:rsidRPr="006C78AF" w:rsidRDefault="00967F07" w:rsidP="00967F07">
            <w:pPr>
              <w:spacing w:before="0" w:after="0" w:line="240" w:lineRule="auto"/>
              <w:jc w:val="both"/>
              <w:rPr>
                <w:rFonts w:ascii="Arial" w:eastAsia="Times New Roman" w:hAnsi="Arial" w:cs="Arial"/>
                <w:color w:val="000000"/>
                <w:lang w:eastAsia="es-MX"/>
              </w:rPr>
            </w:pPr>
            <w:r w:rsidRPr="00B34B60">
              <w:rPr>
                <w:rFonts w:ascii="Arial" w:eastAsia="Times New Roman" w:hAnsi="Arial" w:cs="Arial"/>
                <w:color w:val="000000"/>
                <w:lang w:eastAsia="es-MX"/>
              </w:rPr>
              <w:t>$2, 038.23</w:t>
            </w:r>
          </w:p>
        </w:tc>
        <w:tc>
          <w:tcPr>
            <w:tcW w:w="1955" w:type="dxa"/>
            <w:shd w:val="clear" w:color="auto" w:fill="auto"/>
            <w:noWrap/>
            <w:vAlign w:val="bottom"/>
          </w:tcPr>
          <w:p w14:paraId="6B56FFB8" w14:textId="77777777" w:rsidR="00967F07" w:rsidRPr="006C78AF" w:rsidRDefault="00967F07" w:rsidP="00967F07">
            <w:pPr>
              <w:spacing w:before="0" w:after="0" w:line="240" w:lineRule="auto"/>
              <w:jc w:val="center"/>
              <w:rPr>
                <w:rFonts w:ascii="Arial" w:eastAsia="Times New Roman" w:hAnsi="Arial" w:cs="Arial"/>
                <w:color w:val="000000"/>
                <w:lang w:eastAsia="es-MX"/>
              </w:rPr>
            </w:pPr>
            <w:r w:rsidRPr="006C78AF">
              <w:rPr>
                <w:rFonts w:ascii="Arial" w:eastAsia="Times New Roman" w:hAnsi="Arial" w:cs="Arial"/>
                <w:color w:val="000000"/>
                <w:lang w:eastAsia="es-MX"/>
              </w:rPr>
              <w:t xml:space="preserve">$ </w:t>
            </w:r>
            <w:r w:rsidRPr="00B34B60">
              <w:rPr>
                <w:rFonts w:ascii="Arial" w:eastAsia="Times New Roman" w:hAnsi="Arial" w:cs="Arial"/>
                <w:color w:val="000000"/>
                <w:lang w:eastAsia="es-MX"/>
              </w:rPr>
              <w:t>981.37</w:t>
            </w:r>
          </w:p>
        </w:tc>
      </w:tr>
      <w:tr w:rsidR="00967F07" w:rsidRPr="006C78AF" w14:paraId="5493F21A" w14:textId="77777777" w:rsidTr="00967F07">
        <w:trPr>
          <w:trHeight w:val="20"/>
          <w:jc w:val="center"/>
        </w:trPr>
        <w:tc>
          <w:tcPr>
            <w:tcW w:w="3256" w:type="dxa"/>
            <w:shd w:val="clear" w:color="auto" w:fill="auto"/>
            <w:noWrap/>
            <w:vAlign w:val="bottom"/>
            <w:hideMark/>
          </w:tcPr>
          <w:p w14:paraId="3D07ABF5" w14:textId="77777777" w:rsidR="00967F07" w:rsidRPr="006C78AF" w:rsidRDefault="00967F07" w:rsidP="00967F07">
            <w:pPr>
              <w:spacing w:before="0" w:after="0" w:line="240" w:lineRule="auto"/>
              <w:rPr>
                <w:rFonts w:ascii="Arial" w:eastAsia="Times New Roman" w:hAnsi="Arial" w:cs="Arial"/>
                <w:color w:val="000000"/>
                <w:lang w:eastAsia="es-MX"/>
              </w:rPr>
            </w:pPr>
            <w:r w:rsidRPr="006C78AF">
              <w:rPr>
                <w:rFonts w:ascii="Arial" w:eastAsia="Times New Roman" w:hAnsi="Arial" w:cs="Arial"/>
                <w:color w:val="000000"/>
                <w:lang w:eastAsia="es-MX"/>
              </w:rPr>
              <w:t>Folios Ocupados</w:t>
            </w:r>
            <w:r w:rsidRPr="00B34B60">
              <w:rPr>
                <w:rFonts w:ascii="Arial" w:eastAsia="Times New Roman" w:hAnsi="Arial" w:cs="Arial"/>
                <w:b/>
                <w:color w:val="000000"/>
                <w:lang w:eastAsia="es-MX"/>
              </w:rPr>
              <w:t>:  44</w:t>
            </w:r>
          </w:p>
        </w:tc>
        <w:tc>
          <w:tcPr>
            <w:tcW w:w="1941" w:type="dxa"/>
            <w:shd w:val="clear" w:color="auto" w:fill="auto"/>
            <w:noWrap/>
            <w:vAlign w:val="bottom"/>
          </w:tcPr>
          <w:p w14:paraId="6A5CAC9E" w14:textId="77777777" w:rsidR="00967F07" w:rsidRPr="006C78AF" w:rsidRDefault="00967F07" w:rsidP="00967F07">
            <w:pPr>
              <w:spacing w:before="0"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9</w:t>
            </w:r>
          </w:p>
        </w:tc>
        <w:tc>
          <w:tcPr>
            <w:tcW w:w="1390" w:type="dxa"/>
            <w:shd w:val="clear" w:color="auto" w:fill="auto"/>
            <w:noWrap/>
            <w:vAlign w:val="bottom"/>
          </w:tcPr>
          <w:p w14:paraId="005728B5" w14:textId="77777777" w:rsidR="00967F07" w:rsidRPr="006C78AF" w:rsidRDefault="00967F07" w:rsidP="00967F07">
            <w:pPr>
              <w:spacing w:before="0"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22</w:t>
            </w:r>
          </w:p>
        </w:tc>
        <w:tc>
          <w:tcPr>
            <w:tcW w:w="1955" w:type="dxa"/>
            <w:shd w:val="clear" w:color="auto" w:fill="auto"/>
            <w:noWrap/>
            <w:vAlign w:val="bottom"/>
          </w:tcPr>
          <w:p w14:paraId="2AC14C2C" w14:textId="77777777" w:rsidR="00967F07" w:rsidRPr="006C78AF" w:rsidRDefault="00967F07" w:rsidP="00967F07">
            <w:pPr>
              <w:spacing w:before="0"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13</w:t>
            </w:r>
          </w:p>
        </w:tc>
      </w:tr>
      <w:tr w:rsidR="00967F07" w:rsidRPr="006C78AF" w14:paraId="31D288CF" w14:textId="77777777" w:rsidTr="00967F07">
        <w:trPr>
          <w:trHeight w:val="20"/>
          <w:jc w:val="center"/>
        </w:trPr>
        <w:tc>
          <w:tcPr>
            <w:tcW w:w="3256" w:type="dxa"/>
            <w:shd w:val="clear" w:color="auto" w:fill="auto"/>
            <w:noWrap/>
            <w:vAlign w:val="bottom"/>
          </w:tcPr>
          <w:p w14:paraId="4ABBA790" w14:textId="77777777" w:rsidR="00967F07" w:rsidRPr="006C78AF" w:rsidRDefault="00967F07" w:rsidP="00967F07">
            <w:pPr>
              <w:spacing w:before="0" w:after="0" w:line="240" w:lineRule="auto"/>
              <w:rPr>
                <w:rFonts w:ascii="Arial" w:eastAsia="Times New Roman" w:hAnsi="Arial" w:cs="Arial"/>
                <w:color w:val="000000"/>
                <w:lang w:eastAsia="es-MX"/>
              </w:rPr>
            </w:pPr>
          </w:p>
        </w:tc>
        <w:tc>
          <w:tcPr>
            <w:tcW w:w="1941" w:type="dxa"/>
            <w:shd w:val="clear" w:color="auto" w:fill="auto"/>
            <w:noWrap/>
            <w:vAlign w:val="bottom"/>
          </w:tcPr>
          <w:p w14:paraId="1C180A2B" w14:textId="77777777" w:rsidR="00967F07" w:rsidRPr="006C78AF" w:rsidRDefault="00967F07" w:rsidP="00967F07">
            <w:pPr>
              <w:spacing w:before="0" w:after="0" w:line="240" w:lineRule="auto"/>
              <w:jc w:val="center"/>
              <w:rPr>
                <w:rFonts w:ascii="Arial" w:eastAsia="Times New Roman" w:hAnsi="Arial" w:cs="Arial"/>
                <w:color w:val="000000"/>
                <w:lang w:eastAsia="es-MX"/>
              </w:rPr>
            </w:pPr>
          </w:p>
        </w:tc>
        <w:tc>
          <w:tcPr>
            <w:tcW w:w="1390" w:type="dxa"/>
            <w:shd w:val="clear" w:color="auto" w:fill="auto"/>
            <w:noWrap/>
            <w:vAlign w:val="bottom"/>
          </w:tcPr>
          <w:p w14:paraId="614AD8B4" w14:textId="77777777" w:rsidR="00967F07" w:rsidRPr="006C78AF" w:rsidRDefault="00967F07" w:rsidP="00967F07">
            <w:pPr>
              <w:spacing w:before="0" w:after="0" w:line="240" w:lineRule="auto"/>
              <w:jc w:val="both"/>
              <w:rPr>
                <w:rFonts w:ascii="Arial" w:eastAsia="Times New Roman" w:hAnsi="Arial" w:cs="Arial"/>
                <w:b/>
                <w:color w:val="000000"/>
                <w:lang w:eastAsia="es-MX"/>
              </w:rPr>
            </w:pPr>
            <w:r w:rsidRPr="006C78AF">
              <w:rPr>
                <w:rFonts w:ascii="Arial" w:eastAsia="Times New Roman" w:hAnsi="Arial" w:cs="Arial"/>
                <w:b/>
                <w:color w:val="000000"/>
                <w:lang w:eastAsia="es-MX"/>
              </w:rPr>
              <w:t>TOTAL</w:t>
            </w:r>
          </w:p>
        </w:tc>
        <w:tc>
          <w:tcPr>
            <w:tcW w:w="1955" w:type="dxa"/>
            <w:shd w:val="clear" w:color="auto" w:fill="auto"/>
            <w:noWrap/>
            <w:vAlign w:val="bottom"/>
          </w:tcPr>
          <w:p w14:paraId="0F685D5E" w14:textId="77777777" w:rsidR="00967F07" w:rsidRPr="00B34B60" w:rsidRDefault="00967F07" w:rsidP="00967F07">
            <w:pPr>
              <w:spacing w:before="0" w:after="0" w:line="240" w:lineRule="auto"/>
              <w:jc w:val="center"/>
              <w:rPr>
                <w:rFonts w:ascii="Arial" w:eastAsia="Times New Roman" w:hAnsi="Arial" w:cs="Arial"/>
                <w:b/>
                <w:color w:val="000000"/>
                <w:lang w:eastAsia="es-MX"/>
              </w:rPr>
            </w:pPr>
            <w:r w:rsidRPr="00B34B60">
              <w:rPr>
                <w:rFonts w:ascii="Arial" w:eastAsia="Times New Roman" w:hAnsi="Arial" w:cs="Arial"/>
                <w:b/>
                <w:color w:val="000000"/>
                <w:lang w:eastAsia="es-MX"/>
              </w:rPr>
              <w:t>$ 4,378.42</w:t>
            </w:r>
          </w:p>
        </w:tc>
      </w:tr>
    </w:tbl>
    <w:p w14:paraId="74D746BC" w14:textId="77777777" w:rsidR="00967F07" w:rsidRDefault="00967F07" w:rsidP="00967F07">
      <w:pPr>
        <w:spacing w:before="0" w:after="0" w:line="240" w:lineRule="auto"/>
        <w:ind w:left="355" w:right="348"/>
        <w:jc w:val="both"/>
        <w:rPr>
          <w:rFonts w:ascii="Arial" w:eastAsia="Calibri" w:hAnsi="Arial" w:cs="Arial"/>
          <w:color w:val="auto"/>
          <w:sz w:val="24"/>
          <w:szCs w:val="24"/>
          <w:lang w:val="es-ES"/>
        </w:rPr>
      </w:pPr>
    </w:p>
    <w:p w14:paraId="69CBA83E" w14:textId="77777777" w:rsidR="00080898" w:rsidRDefault="00080898" w:rsidP="00255E13">
      <w:pPr>
        <w:spacing w:before="0" w:after="0" w:line="240" w:lineRule="auto"/>
        <w:ind w:left="355" w:right="348"/>
        <w:jc w:val="both"/>
        <w:rPr>
          <w:rFonts w:ascii="Arial" w:eastAsia="Calibri" w:hAnsi="Arial" w:cs="Arial"/>
          <w:color w:val="auto"/>
          <w:sz w:val="24"/>
          <w:szCs w:val="24"/>
          <w:lang w:val="es-ES"/>
        </w:rPr>
      </w:pPr>
    </w:p>
    <w:p w14:paraId="45023175" w14:textId="77777777" w:rsidR="006C78AF" w:rsidRDefault="006C78AF" w:rsidP="00255E13">
      <w:pPr>
        <w:spacing w:before="0" w:after="0" w:line="240" w:lineRule="auto"/>
        <w:ind w:left="355" w:right="348"/>
        <w:jc w:val="both"/>
        <w:rPr>
          <w:rFonts w:ascii="Arial" w:eastAsia="Calibri" w:hAnsi="Arial" w:cs="Arial"/>
          <w:color w:val="auto"/>
          <w:sz w:val="24"/>
          <w:szCs w:val="24"/>
          <w:lang w:val="es-ES"/>
        </w:rPr>
      </w:pPr>
    </w:p>
    <w:p w14:paraId="003034AB" w14:textId="77777777" w:rsidR="006C78AF" w:rsidRDefault="006C78AF" w:rsidP="00255E13">
      <w:pPr>
        <w:spacing w:before="0" w:after="0" w:line="240" w:lineRule="auto"/>
        <w:ind w:left="355" w:right="348"/>
        <w:jc w:val="both"/>
        <w:rPr>
          <w:rFonts w:ascii="Arial" w:eastAsia="Calibri" w:hAnsi="Arial" w:cs="Arial"/>
          <w:color w:val="auto"/>
          <w:sz w:val="24"/>
          <w:szCs w:val="24"/>
          <w:lang w:val="es-ES"/>
        </w:rPr>
      </w:pPr>
    </w:p>
    <w:p w14:paraId="54612B75" w14:textId="77777777" w:rsidR="00116A38" w:rsidRDefault="00116A38" w:rsidP="00255E13">
      <w:pPr>
        <w:spacing w:before="0" w:after="0" w:line="240" w:lineRule="auto"/>
        <w:ind w:left="355" w:right="348"/>
        <w:jc w:val="both"/>
        <w:rPr>
          <w:rFonts w:ascii="Arial" w:eastAsia="Calibri" w:hAnsi="Arial" w:cs="Arial"/>
          <w:color w:val="auto"/>
          <w:sz w:val="24"/>
          <w:szCs w:val="24"/>
          <w:lang w:val="es-ES"/>
        </w:rPr>
      </w:pPr>
    </w:p>
    <w:p w14:paraId="2ECD0F35" w14:textId="77777777" w:rsidR="00643C3A" w:rsidRPr="00116B8D" w:rsidRDefault="00643C3A" w:rsidP="00643C3A">
      <w:pPr>
        <w:pStyle w:val="subtitulo"/>
      </w:pPr>
      <w:r w:rsidRPr="00116B8D">
        <w:lastRenderedPageBreak/>
        <w:t xml:space="preserve">Dirección de Obras, Ordenamiento Territorial y Servicios Municipales </w:t>
      </w:r>
    </w:p>
    <w:p w14:paraId="0BCD351B" w14:textId="77777777" w:rsidR="0058357B" w:rsidRDefault="0058357B" w:rsidP="00FC1756">
      <w:pPr>
        <w:pStyle w:val="NormalWeb"/>
        <w:spacing w:before="0" w:beforeAutospacing="0" w:after="0" w:afterAutospacing="0"/>
        <w:jc w:val="both"/>
        <w:rPr>
          <w:rFonts w:ascii="Arial" w:eastAsiaTheme="minorEastAsia" w:hAnsi="Arial" w:cs="Arial"/>
          <w:iCs/>
          <w:color w:val="000000" w:themeColor="text1"/>
          <w:kern w:val="24"/>
          <w:szCs w:val="30"/>
        </w:rPr>
      </w:pPr>
    </w:p>
    <w:p w14:paraId="5A7AFFE9" w14:textId="77777777" w:rsidR="00A31E30" w:rsidRPr="00A31E30" w:rsidRDefault="00A31E30" w:rsidP="00FC1756">
      <w:pPr>
        <w:pStyle w:val="NormalWeb"/>
        <w:spacing w:before="0" w:beforeAutospacing="0" w:after="0" w:afterAutospacing="0"/>
        <w:jc w:val="both"/>
        <w:rPr>
          <w:rFonts w:ascii="Arial" w:eastAsiaTheme="minorEastAsia" w:hAnsi="Arial" w:cs="Arial"/>
          <w:iCs/>
          <w:color w:val="000000" w:themeColor="text1"/>
          <w:kern w:val="24"/>
          <w:szCs w:val="30"/>
        </w:rPr>
      </w:pPr>
      <w:r w:rsidRPr="00A31E30">
        <w:rPr>
          <w:rFonts w:ascii="Arial" w:eastAsiaTheme="minorEastAsia" w:hAnsi="Arial" w:cs="Arial"/>
          <w:iCs/>
          <w:color w:val="000000" w:themeColor="text1"/>
          <w:kern w:val="24"/>
          <w:szCs w:val="30"/>
        </w:rPr>
        <w:t xml:space="preserve">Se realizaron un total de 604 trámites, recaudando un total de </w:t>
      </w:r>
      <w:r w:rsidRPr="00A31E30">
        <w:rPr>
          <w:rFonts w:ascii="Arial" w:eastAsiaTheme="minorEastAsia" w:hAnsi="Arial" w:cs="Arial"/>
          <w:b/>
          <w:iCs/>
          <w:color w:val="000000" w:themeColor="text1"/>
          <w:kern w:val="24"/>
          <w:szCs w:val="30"/>
        </w:rPr>
        <w:t>$753,316.69</w:t>
      </w:r>
      <w:r w:rsidRPr="00A31E30">
        <w:rPr>
          <w:rFonts w:ascii="Arial" w:eastAsiaTheme="minorEastAsia" w:hAnsi="Arial" w:cs="Arial"/>
          <w:iCs/>
          <w:color w:val="000000" w:themeColor="text1"/>
          <w:kern w:val="24"/>
          <w:szCs w:val="30"/>
        </w:rPr>
        <w:t xml:space="preserve">             </w:t>
      </w:r>
      <w:r w:rsidR="00FC1756">
        <w:rPr>
          <w:rFonts w:ascii="Arial" w:eastAsiaTheme="minorEastAsia" w:hAnsi="Arial" w:cs="Arial"/>
          <w:iCs/>
          <w:color w:val="000000" w:themeColor="text1"/>
          <w:kern w:val="24"/>
          <w:szCs w:val="30"/>
        </w:rPr>
        <w:t xml:space="preserve">       por </w:t>
      </w:r>
      <w:r w:rsidR="0050297F">
        <w:rPr>
          <w:rFonts w:ascii="Arial" w:eastAsiaTheme="minorEastAsia" w:hAnsi="Arial" w:cs="Arial"/>
          <w:iCs/>
          <w:color w:val="000000" w:themeColor="text1"/>
          <w:kern w:val="24"/>
          <w:szCs w:val="30"/>
        </w:rPr>
        <w:t>los siguientes</w:t>
      </w:r>
      <w:r w:rsidR="00FC1756">
        <w:rPr>
          <w:rFonts w:ascii="Arial" w:eastAsiaTheme="minorEastAsia" w:hAnsi="Arial" w:cs="Arial"/>
          <w:iCs/>
          <w:color w:val="000000" w:themeColor="text1"/>
          <w:kern w:val="24"/>
          <w:szCs w:val="30"/>
        </w:rPr>
        <w:t xml:space="preserve"> conceptos:</w:t>
      </w:r>
      <w:r w:rsidRPr="00A31E30">
        <w:rPr>
          <w:rFonts w:ascii="Arial" w:eastAsiaTheme="minorEastAsia" w:hAnsi="Arial" w:cs="Arial"/>
          <w:iCs/>
          <w:color w:val="000000" w:themeColor="text1"/>
          <w:kern w:val="24"/>
          <w:szCs w:val="30"/>
        </w:rPr>
        <w:t xml:space="preserve"> </w:t>
      </w:r>
    </w:p>
    <w:p w14:paraId="3BB862D7" w14:textId="77777777" w:rsidR="00643C3A" w:rsidRPr="00A31E30" w:rsidRDefault="00643C3A" w:rsidP="00643C3A">
      <w:pPr>
        <w:pStyle w:val="NormalWeb"/>
        <w:spacing w:before="0" w:beforeAutospacing="0" w:after="0" w:afterAutospacing="0"/>
        <w:rPr>
          <w:rFonts w:ascii="Arial" w:eastAsiaTheme="minorEastAsia" w:hAnsi="Arial" w:cs="Arial"/>
          <w:iCs/>
          <w:color w:val="000000" w:themeColor="text1"/>
          <w:kern w:val="24"/>
          <w:szCs w:val="30"/>
        </w:rPr>
      </w:pPr>
    </w:p>
    <w:tbl>
      <w:tblPr>
        <w:tblStyle w:val="Tabladecuadrcula7concolores1"/>
        <w:tblpPr w:leftFromText="141" w:rightFromText="141" w:vertAnchor="text" w:horzAnchor="margin" w:tblpY="11"/>
        <w:tblW w:w="8680" w:type="dxa"/>
        <w:shd w:val="clear" w:color="auto" w:fill="FFFFFF" w:themeFill="background1"/>
        <w:tblLook w:val="0600" w:firstRow="0" w:lastRow="0" w:firstColumn="0" w:lastColumn="0" w:noHBand="1" w:noVBand="1"/>
      </w:tblPr>
      <w:tblGrid>
        <w:gridCol w:w="4553"/>
        <w:gridCol w:w="1810"/>
        <w:gridCol w:w="2317"/>
      </w:tblGrid>
      <w:tr w:rsidR="00DD3A0E" w:rsidRPr="00FC1756" w14:paraId="4A7AB403" w14:textId="77777777" w:rsidTr="0031501A">
        <w:trPr>
          <w:trHeight w:val="57"/>
        </w:trPr>
        <w:tc>
          <w:tcPr>
            <w:tcW w:w="8680" w:type="dxa"/>
            <w:gridSpan w:val="3"/>
            <w:shd w:val="clear" w:color="auto" w:fill="EBD9D3" w:themeFill="accent5" w:themeFillTint="33"/>
            <w:vAlign w:val="center"/>
          </w:tcPr>
          <w:p w14:paraId="2BB499BD" w14:textId="4B1F758A" w:rsidR="00DD3A0E" w:rsidRPr="00DD3A0E" w:rsidRDefault="0031501A" w:rsidP="00DD3A0E">
            <w:pPr>
              <w:pStyle w:val="NormalWeb"/>
              <w:spacing w:before="0" w:beforeAutospacing="0" w:after="0" w:afterAutospacing="0"/>
              <w:jc w:val="center"/>
              <w:rPr>
                <w:rFonts w:ascii="Arial" w:eastAsiaTheme="minorEastAsia" w:hAnsi="Arial" w:cs="Arial"/>
                <w:b/>
                <w:iCs/>
                <w:color w:val="000000" w:themeColor="text1"/>
                <w:kern w:val="24"/>
                <w:szCs w:val="30"/>
              </w:rPr>
            </w:pPr>
            <w:r>
              <w:rPr>
                <w:rFonts w:ascii="Arial" w:eastAsiaTheme="minorEastAsia" w:hAnsi="Arial" w:cs="Arial"/>
                <w:b/>
                <w:iCs/>
                <w:kern w:val="24"/>
                <w:szCs w:val="30"/>
              </w:rPr>
              <w:t>Actividades del Área de R</w:t>
            </w:r>
            <w:r w:rsidR="00DD3A0E" w:rsidRPr="00DD3A0E">
              <w:rPr>
                <w:rFonts w:ascii="Arial" w:eastAsiaTheme="minorEastAsia" w:hAnsi="Arial" w:cs="Arial"/>
                <w:b/>
                <w:iCs/>
                <w:kern w:val="24"/>
                <w:szCs w:val="30"/>
              </w:rPr>
              <w:t>egulación</w:t>
            </w:r>
            <w:r w:rsidR="00DD3A0E">
              <w:rPr>
                <w:rFonts w:ascii="Arial" w:eastAsiaTheme="minorEastAsia" w:hAnsi="Arial" w:cs="Arial"/>
                <w:b/>
                <w:iCs/>
                <w:kern w:val="24"/>
                <w:szCs w:val="30"/>
              </w:rPr>
              <w:t xml:space="preserve"> de Obras Públicas</w:t>
            </w:r>
          </w:p>
        </w:tc>
      </w:tr>
      <w:tr w:rsidR="00FC1756" w:rsidRPr="00FC1756" w14:paraId="194F59C8" w14:textId="77777777" w:rsidTr="006B6363">
        <w:trPr>
          <w:trHeight w:val="57"/>
        </w:trPr>
        <w:tc>
          <w:tcPr>
            <w:tcW w:w="4553" w:type="dxa"/>
            <w:shd w:val="clear" w:color="auto" w:fill="EBD9D3" w:themeFill="accent5" w:themeFillTint="33"/>
            <w:vAlign w:val="center"/>
            <w:hideMark/>
          </w:tcPr>
          <w:p w14:paraId="6058B473" w14:textId="77777777" w:rsidR="00A31E30" w:rsidRPr="00643C3A" w:rsidRDefault="00DD3A0E"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b/>
                <w:bCs/>
                <w:color w:val="auto"/>
                <w:kern w:val="24"/>
                <w:lang w:val="es-MX" w:eastAsia="es-MX"/>
              </w:rPr>
              <w:t>Trámites</w:t>
            </w:r>
          </w:p>
        </w:tc>
        <w:tc>
          <w:tcPr>
            <w:tcW w:w="1810" w:type="dxa"/>
            <w:shd w:val="clear" w:color="auto" w:fill="EBD9D3" w:themeFill="accent5" w:themeFillTint="33"/>
            <w:vAlign w:val="center"/>
            <w:hideMark/>
          </w:tcPr>
          <w:p w14:paraId="460F860E" w14:textId="77777777" w:rsidR="00A31E30" w:rsidRPr="00643C3A" w:rsidRDefault="00DD3A0E" w:rsidP="00FC1756">
            <w:pPr>
              <w:spacing w:before="0"/>
              <w:jc w:val="center"/>
              <w:textAlignment w:val="center"/>
              <w:rPr>
                <w:rFonts w:ascii="Arial" w:eastAsia="Times New Roman" w:hAnsi="Arial" w:cs="Arial"/>
                <w:color w:val="auto"/>
                <w:lang w:val="es-MX" w:eastAsia="es-MX"/>
              </w:rPr>
            </w:pPr>
            <w:r w:rsidRPr="00643C3A">
              <w:rPr>
                <w:rFonts w:ascii="Arial" w:eastAsia="Times New Roman" w:hAnsi="Arial" w:cs="Arial"/>
                <w:b/>
                <w:bCs/>
                <w:color w:val="auto"/>
                <w:kern w:val="24"/>
                <w:lang w:val="es-MX" w:eastAsia="es-MX"/>
              </w:rPr>
              <w:t>Cantidad</w:t>
            </w:r>
          </w:p>
        </w:tc>
        <w:tc>
          <w:tcPr>
            <w:tcW w:w="2317" w:type="dxa"/>
            <w:shd w:val="clear" w:color="auto" w:fill="EBD9D3" w:themeFill="accent5" w:themeFillTint="33"/>
            <w:vAlign w:val="center"/>
            <w:hideMark/>
          </w:tcPr>
          <w:p w14:paraId="5C969E9A" w14:textId="77777777" w:rsidR="00A31E30" w:rsidRPr="00643C3A" w:rsidRDefault="00DD3A0E" w:rsidP="00FC1756">
            <w:pPr>
              <w:spacing w:before="0"/>
              <w:jc w:val="center"/>
              <w:textAlignment w:val="center"/>
              <w:rPr>
                <w:rFonts w:ascii="Arial" w:eastAsia="Times New Roman" w:hAnsi="Arial" w:cs="Arial"/>
                <w:color w:val="auto"/>
                <w:lang w:val="es-MX" w:eastAsia="es-MX"/>
              </w:rPr>
            </w:pPr>
            <w:r w:rsidRPr="00FC1756">
              <w:rPr>
                <w:rFonts w:ascii="Arial" w:eastAsia="Times New Roman" w:hAnsi="Arial" w:cs="Arial"/>
                <w:b/>
                <w:bCs/>
                <w:color w:val="auto"/>
                <w:kern w:val="24"/>
                <w:lang w:val="es-MX" w:eastAsia="es-MX"/>
              </w:rPr>
              <w:t>Ingresos</w:t>
            </w:r>
          </w:p>
        </w:tc>
      </w:tr>
      <w:tr w:rsidR="00A31E30" w:rsidRPr="00FC1756" w14:paraId="7CB0E250" w14:textId="77777777" w:rsidTr="00FC1756">
        <w:trPr>
          <w:trHeight w:val="57"/>
        </w:trPr>
        <w:tc>
          <w:tcPr>
            <w:tcW w:w="4553" w:type="dxa"/>
            <w:shd w:val="clear" w:color="auto" w:fill="FFFFFF" w:themeFill="background1"/>
            <w:vAlign w:val="center"/>
            <w:hideMark/>
          </w:tcPr>
          <w:p w14:paraId="14340D59"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Alineamientos</w:t>
            </w:r>
          </w:p>
        </w:tc>
        <w:tc>
          <w:tcPr>
            <w:tcW w:w="1810" w:type="dxa"/>
            <w:shd w:val="clear" w:color="auto" w:fill="FFFFFF" w:themeFill="background1"/>
            <w:vAlign w:val="center"/>
            <w:hideMark/>
          </w:tcPr>
          <w:p w14:paraId="2BF0D1F2"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209</w:t>
            </w:r>
          </w:p>
        </w:tc>
        <w:tc>
          <w:tcPr>
            <w:tcW w:w="2317" w:type="dxa"/>
            <w:shd w:val="clear" w:color="auto" w:fill="FFFFFF" w:themeFill="background1"/>
            <w:vAlign w:val="center"/>
            <w:hideMark/>
          </w:tcPr>
          <w:p w14:paraId="50B2F6BF"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$ 178,587.27</w:t>
            </w:r>
          </w:p>
        </w:tc>
      </w:tr>
      <w:tr w:rsidR="00A31E30" w:rsidRPr="00FC1756" w14:paraId="3915B171" w14:textId="77777777" w:rsidTr="00FC1756">
        <w:trPr>
          <w:trHeight w:val="57"/>
        </w:trPr>
        <w:tc>
          <w:tcPr>
            <w:tcW w:w="4553" w:type="dxa"/>
            <w:shd w:val="clear" w:color="auto" w:fill="FFFFFF" w:themeFill="background1"/>
            <w:vAlign w:val="center"/>
            <w:hideMark/>
          </w:tcPr>
          <w:p w14:paraId="28E70A9B"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Anuncios</w:t>
            </w:r>
          </w:p>
        </w:tc>
        <w:tc>
          <w:tcPr>
            <w:tcW w:w="1810" w:type="dxa"/>
            <w:shd w:val="clear" w:color="auto" w:fill="FFFFFF" w:themeFill="background1"/>
            <w:vAlign w:val="center"/>
            <w:hideMark/>
          </w:tcPr>
          <w:p w14:paraId="428E9362"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162</w:t>
            </w:r>
          </w:p>
        </w:tc>
        <w:tc>
          <w:tcPr>
            <w:tcW w:w="2317" w:type="dxa"/>
            <w:shd w:val="clear" w:color="auto" w:fill="FFFFFF" w:themeFill="background1"/>
            <w:vAlign w:val="center"/>
            <w:hideMark/>
          </w:tcPr>
          <w:p w14:paraId="72B8DD7B"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$ 264,059.70</w:t>
            </w:r>
          </w:p>
        </w:tc>
      </w:tr>
      <w:tr w:rsidR="00A31E30" w:rsidRPr="00FC1756" w14:paraId="772FBA7D" w14:textId="77777777" w:rsidTr="00FC1756">
        <w:trPr>
          <w:trHeight w:val="57"/>
        </w:trPr>
        <w:tc>
          <w:tcPr>
            <w:tcW w:w="4553" w:type="dxa"/>
            <w:shd w:val="clear" w:color="auto" w:fill="FFFFFF" w:themeFill="background1"/>
            <w:vAlign w:val="center"/>
            <w:hideMark/>
          </w:tcPr>
          <w:p w14:paraId="10451C56"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Terminaciones de obra</w:t>
            </w:r>
          </w:p>
        </w:tc>
        <w:tc>
          <w:tcPr>
            <w:tcW w:w="1810" w:type="dxa"/>
            <w:shd w:val="clear" w:color="auto" w:fill="FFFFFF" w:themeFill="background1"/>
            <w:vAlign w:val="center"/>
            <w:hideMark/>
          </w:tcPr>
          <w:p w14:paraId="465CD261"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5</w:t>
            </w:r>
          </w:p>
        </w:tc>
        <w:tc>
          <w:tcPr>
            <w:tcW w:w="2317" w:type="dxa"/>
            <w:shd w:val="clear" w:color="auto" w:fill="FFFFFF" w:themeFill="background1"/>
            <w:vAlign w:val="center"/>
            <w:hideMark/>
          </w:tcPr>
          <w:p w14:paraId="71FFA37C"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$ 1,509.80</w:t>
            </w:r>
          </w:p>
        </w:tc>
      </w:tr>
      <w:tr w:rsidR="00A31E30" w:rsidRPr="00FC1756" w14:paraId="238256AA" w14:textId="77777777" w:rsidTr="00FC1756">
        <w:trPr>
          <w:trHeight w:val="57"/>
        </w:trPr>
        <w:tc>
          <w:tcPr>
            <w:tcW w:w="4553" w:type="dxa"/>
            <w:shd w:val="clear" w:color="auto" w:fill="FFFFFF" w:themeFill="background1"/>
            <w:vAlign w:val="center"/>
            <w:hideMark/>
          </w:tcPr>
          <w:p w14:paraId="7D1243B8"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Rampas</w:t>
            </w:r>
          </w:p>
        </w:tc>
        <w:tc>
          <w:tcPr>
            <w:tcW w:w="1810" w:type="dxa"/>
            <w:shd w:val="clear" w:color="auto" w:fill="FFFFFF" w:themeFill="background1"/>
            <w:vAlign w:val="center"/>
            <w:hideMark/>
          </w:tcPr>
          <w:p w14:paraId="40BCE2DA"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2</w:t>
            </w:r>
          </w:p>
        </w:tc>
        <w:tc>
          <w:tcPr>
            <w:tcW w:w="2317" w:type="dxa"/>
            <w:shd w:val="clear" w:color="auto" w:fill="FFFFFF" w:themeFill="background1"/>
            <w:vAlign w:val="center"/>
            <w:hideMark/>
          </w:tcPr>
          <w:p w14:paraId="2957AC86"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$ 10,388.92</w:t>
            </w:r>
          </w:p>
        </w:tc>
      </w:tr>
      <w:tr w:rsidR="00A31E30" w:rsidRPr="00FC1756" w14:paraId="4549D792" w14:textId="77777777" w:rsidTr="00FC1756">
        <w:trPr>
          <w:trHeight w:val="57"/>
        </w:trPr>
        <w:tc>
          <w:tcPr>
            <w:tcW w:w="4553" w:type="dxa"/>
            <w:shd w:val="clear" w:color="auto" w:fill="FFFFFF" w:themeFill="background1"/>
            <w:vAlign w:val="center"/>
            <w:hideMark/>
          </w:tcPr>
          <w:p w14:paraId="5A438442"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Licencias de construcción</w:t>
            </w:r>
          </w:p>
        </w:tc>
        <w:tc>
          <w:tcPr>
            <w:tcW w:w="1810" w:type="dxa"/>
            <w:shd w:val="clear" w:color="auto" w:fill="FFFFFF" w:themeFill="background1"/>
            <w:vAlign w:val="center"/>
            <w:hideMark/>
          </w:tcPr>
          <w:p w14:paraId="6B35C346"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11</w:t>
            </w:r>
          </w:p>
        </w:tc>
        <w:tc>
          <w:tcPr>
            <w:tcW w:w="2317" w:type="dxa"/>
            <w:shd w:val="clear" w:color="auto" w:fill="FFFFFF" w:themeFill="background1"/>
            <w:vAlign w:val="center"/>
            <w:hideMark/>
          </w:tcPr>
          <w:p w14:paraId="08913278"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$ 36,848.79</w:t>
            </w:r>
          </w:p>
        </w:tc>
      </w:tr>
      <w:tr w:rsidR="00A31E30" w:rsidRPr="00FC1756" w14:paraId="3EA3F103" w14:textId="77777777" w:rsidTr="00FC1756">
        <w:trPr>
          <w:trHeight w:val="57"/>
        </w:trPr>
        <w:tc>
          <w:tcPr>
            <w:tcW w:w="4553" w:type="dxa"/>
            <w:shd w:val="clear" w:color="auto" w:fill="FFFFFF" w:themeFill="background1"/>
            <w:vAlign w:val="center"/>
            <w:hideMark/>
          </w:tcPr>
          <w:p w14:paraId="3CDFDBCC"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Permisos de construcción</w:t>
            </w:r>
          </w:p>
        </w:tc>
        <w:tc>
          <w:tcPr>
            <w:tcW w:w="1810" w:type="dxa"/>
            <w:shd w:val="clear" w:color="auto" w:fill="FFFFFF" w:themeFill="background1"/>
            <w:vAlign w:val="center"/>
            <w:hideMark/>
          </w:tcPr>
          <w:p w14:paraId="73000031"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19</w:t>
            </w:r>
          </w:p>
        </w:tc>
        <w:tc>
          <w:tcPr>
            <w:tcW w:w="2317" w:type="dxa"/>
            <w:shd w:val="clear" w:color="auto" w:fill="FFFFFF" w:themeFill="background1"/>
            <w:vAlign w:val="center"/>
            <w:hideMark/>
          </w:tcPr>
          <w:p w14:paraId="621444E5"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$ 34,943.08</w:t>
            </w:r>
          </w:p>
        </w:tc>
      </w:tr>
      <w:tr w:rsidR="00A31E30" w:rsidRPr="00FC1756" w14:paraId="0EA384CB" w14:textId="77777777" w:rsidTr="00FC1756">
        <w:trPr>
          <w:trHeight w:val="57"/>
        </w:trPr>
        <w:tc>
          <w:tcPr>
            <w:tcW w:w="4553" w:type="dxa"/>
            <w:shd w:val="clear" w:color="auto" w:fill="FFFFFF" w:themeFill="background1"/>
            <w:vAlign w:val="center"/>
            <w:hideMark/>
          </w:tcPr>
          <w:p w14:paraId="3261E88B"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Rev. de licencias y permisos</w:t>
            </w:r>
          </w:p>
        </w:tc>
        <w:tc>
          <w:tcPr>
            <w:tcW w:w="1810" w:type="dxa"/>
            <w:shd w:val="clear" w:color="auto" w:fill="FFFFFF" w:themeFill="background1"/>
            <w:vAlign w:val="center"/>
            <w:hideMark/>
          </w:tcPr>
          <w:p w14:paraId="7122D7E9"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3</w:t>
            </w:r>
          </w:p>
        </w:tc>
        <w:tc>
          <w:tcPr>
            <w:tcW w:w="2317" w:type="dxa"/>
            <w:shd w:val="clear" w:color="auto" w:fill="FFFFFF" w:themeFill="background1"/>
            <w:vAlign w:val="center"/>
            <w:hideMark/>
          </w:tcPr>
          <w:p w14:paraId="60C2076B"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$ 134,235.13</w:t>
            </w:r>
          </w:p>
        </w:tc>
      </w:tr>
      <w:tr w:rsidR="00A31E30" w:rsidRPr="00FC1756" w14:paraId="702837EF" w14:textId="77777777" w:rsidTr="00FC1756">
        <w:trPr>
          <w:trHeight w:val="57"/>
        </w:trPr>
        <w:tc>
          <w:tcPr>
            <w:tcW w:w="4553" w:type="dxa"/>
            <w:shd w:val="clear" w:color="auto" w:fill="FFFFFF" w:themeFill="background1"/>
            <w:vAlign w:val="center"/>
            <w:hideMark/>
          </w:tcPr>
          <w:p w14:paraId="322A08F5"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Fracc., lotificación y relot.</w:t>
            </w:r>
          </w:p>
        </w:tc>
        <w:tc>
          <w:tcPr>
            <w:tcW w:w="1810" w:type="dxa"/>
            <w:shd w:val="clear" w:color="auto" w:fill="FFFFFF" w:themeFill="background1"/>
            <w:vAlign w:val="center"/>
            <w:hideMark/>
          </w:tcPr>
          <w:p w14:paraId="11A6751A"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w:t>
            </w:r>
          </w:p>
        </w:tc>
        <w:tc>
          <w:tcPr>
            <w:tcW w:w="2317" w:type="dxa"/>
            <w:shd w:val="clear" w:color="auto" w:fill="FFFFFF" w:themeFill="background1"/>
            <w:vAlign w:val="center"/>
            <w:hideMark/>
          </w:tcPr>
          <w:p w14:paraId="39E70E9C"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$ 11,300.00</w:t>
            </w:r>
          </w:p>
        </w:tc>
      </w:tr>
      <w:tr w:rsidR="00A31E30" w:rsidRPr="00FC1756" w14:paraId="61FBA18C" w14:textId="77777777" w:rsidTr="00FC1756">
        <w:trPr>
          <w:trHeight w:val="57"/>
        </w:trPr>
        <w:tc>
          <w:tcPr>
            <w:tcW w:w="4553" w:type="dxa"/>
            <w:shd w:val="clear" w:color="auto" w:fill="FFFFFF" w:themeFill="background1"/>
            <w:vAlign w:val="center"/>
            <w:hideMark/>
          </w:tcPr>
          <w:p w14:paraId="51F6ADAE"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Rupturas de pavimento</w:t>
            </w:r>
          </w:p>
        </w:tc>
        <w:tc>
          <w:tcPr>
            <w:tcW w:w="1810" w:type="dxa"/>
            <w:shd w:val="clear" w:color="auto" w:fill="FFFFFF" w:themeFill="background1"/>
            <w:vAlign w:val="center"/>
            <w:hideMark/>
          </w:tcPr>
          <w:p w14:paraId="7F71CEBD"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w:t>
            </w:r>
          </w:p>
        </w:tc>
        <w:tc>
          <w:tcPr>
            <w:tcW w:w="2317" w:type="dxa"/>
            <w:shd w:val="clear" w:color="auto" w:fill="FFFFFF" w:themeFill="background1"/>
            <w:vAlign w:val="center"/>
            <w:hideMark/>
          </w:tcPr>
          <w:p w14:paraId="4C152364"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$ 1,509.80</w:t>
            </w:r>
          </w:p>
        </w:tc>
      </w:tr>
      <w:tr w:rsidR="00A31E30" w:rsidRPr="00FC1756" w14:paraId="2243B02C" w14:textId="77777777" w:rsidTr="00FC1756">
        <w:trPr>
          <w:trHeight w:val="57"/>
        </w:trPr>
        <w:tc>
          <w:tcPr>
            <w:tcW w:w="4553" w:type="dxa"/>
            <w:shd w:val="clear" w:color="auto" w:fill="FFFFFF" w:themeFill="background1"/>
            <w:vAlign w:val="center"/>
            <w:hideMark/>
          </w:tcPr>
          <w:p w14:paraId="0D71591F"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Regimen en condominio</w:t>
            </w:r>
          </w:p>
        </w:tc>
        <w:tc>
          <w:tcPr>
            <w:tcW w:w="1810" w:type="dxa"/>
            <w:shd w:val="clear" w:color="auto" w:fill="FFFFFF" w:themeFill="background1"/>
            <w:vAlign w:val="center"/>
            <w:hideMark/>
          </w:tcPr>
          <w:p w14:paraId="5074A4E5"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w:t>
            </w:r>
          </w:p>
        </w:tc>
        <w:tc>
          <w:tcPr>
            <w:tcW w:w="2317" w:type="dxa"/>
            <w:shd w:val="clear" w:color="auto" w:fill="FFFFFF" w:themeFill="background1"/>
            <w:vAlign w:val="center"/>
            <w:hideMark/>
          </w:tcPr>
          <w:p w14:paraId="25E6CC98"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$ 1,041.90</w:t>
            </w:r>
          </w:p>
        </w:tc>
      </w:tr>
      <w:tr w:rsidR="00A31E30" w:rsidRPr="00FC1756" w14:paraId="7801FD7A" w14:textId="77777777" w:rsidTr="00FC1756">
        <w:trPr>
          <w:trHeight w:val="57"/>
        </w:trPr>
        <w:tc>
          <w:tcPr>
            <w:tcW w:w="4553" w:type="dxa"/>
            <w:shd w:val="clear" w:color="auto" w:fill="FFFFFF" w:themeFill="background1"/>
            <w:vAlign w:val="center"/>
            <w:hideMark/>
          </w:tcPr>
          <w:p w14:paraId="19CA505E"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Fusiones</w:t>
            </w:r>
          </w:p>
        </w:tc>
        <w:tc>
          <w:tcPr>
            <w:tcW w:w="1810" w:type="dxa"/>
            <w:shd w:val="clear" w:color="auto" w:fill="FFFFFF" w:themeFill="background1"/>
            <w:vAlign w:val="center"/>
            <w:hideMark/>
          </w:tcPr>
          <w:p w14:paraId="0179EB76"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2</w:t>
            </w:r>
          </w:p>
        </w:tc>
        <w:tc>
          <w:tcPr>
            <w:tcW w:w="2317" w:type="dxa"/>
            <w:shd w:val="clear" w:color="auto" w:fill="FFFFFF" w:themeFill="background1"/>
            <w:vAlign w:val="center"/>
            <w:hideMark/>
          </w:tcPr>
          <w:p w14:paraId="3D4AC205"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$ 754.90</w:t>
            </w:r>
          </w:p>
        </w:tc>
      </w:tr>
      <w:tr w:rsidR="00A31E30" w:rsidRPr="00FC1756" w14:paraId="35DB266B" w14:textId="77777777" w:rsidTr="00FC1756">
        <w:trPr>
          <w:trHeight w:val="57"/>
        </w:trPr>
        <w:tc>
          <w:tcPr>
            <w:tcW w:w="4553" w:type="dxa"/>
            <w:shd w:val="clear" w:color="auto" w:fill="FFFFFF" w:themeFill="background1"/>
            <w:vAlign w:val="center"/>
            <w:hideMark/>
          </w:tcPr>
          <w:p w14:paraId="7F661772"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Subdivisiones</w:t>
            </w:r>
          </w:p>
        </w:tc>
        <w:tc>
          <w:tcPr>
            <w:tcW w:w="1810" w:type="dxa"/>
            <w:shd w:val="clear" w:color="auto" w:fill="FFFFFF" w:themeFill="background1"/>
            <w:vAlign w:val="center"/>
            <w:hideMark/>
          </w:tcPr>
          <w:p w14:paraId="0A9E606F"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32</w:t>
            </w:r>
          </w:p>
        </w:tc>
        <w:tc>
          <w:tcPr>
            <w:tcW w:w="2317" w:type="dxa"/>
            <w:shd w:val="clear" w:color="auto" w:fill="FFFFFF" w:themeFill="background1"/>
            <w:vAlign w:val="center"/>
            <w:hideMark/>
          </w:tcPr>
          <w:p w14:paraId="78E64B14"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$ 34,655.16</w:t>
            </w:r>
          </w:p>
        </w:tc>
      </w:tr>
      <w:tr w:rsidR="00A31E30" w:rsidRPr="00FC1756" w14:paraId="505F29A0" w14:textId="77777777" w:rsidTr="00FC1756">
        <w:trPr>
          <w:trHeight w:val="57"/>
        </w:trPr>
        <w:tc>
          <w:tcPr>
            <w:tcW w:w="4553" w:type="dxa"/>
            <w:shd w:val="clear" w:color="auto" w:fill="FFFFFF" w:themeFill="background1"/>
            <w:vAlign w:val="center"/>
            <w:hideMark/>
          </w:tcPr>
          <w:p w14:paraId="335D9CEE" w14:textId="77777777" w:rsidR="00A31E30" w:rsidRPr="00643C3A" w:rsidRDefault="00A31E30" w:rsidP="00FC1756">
            <w:pPr>
              <w:spacing w:before="0"/>
              <w:textAlignment w:val="bottom"/>
              <w:rPr>
                <w:rFonts w:ascii="Arial" w:eastAsia="Times New Roman" w:hAnsi="Arial" w:cs="Arial"/>
                <w:color w:val="auto"/>
                <w:lang w:val="es-MX" w:eastAsia="es-MX"/>
              </w:rPr>
            </w:pPr>
            <w:r w:rsidRPr="00FC1756">
              <w:rPr>
                <w:rFonts w:ascii="Arial" w:eastAsia="Times New Roman" w:hAnsi="Arial" w:cs="Arial"/>
                <w:color w:val="auto"/>
                <w:kern w:val="24"/>
                <w:lang w:val="es-MX" w:eastAsia="es-MX"/>
              </w:rPr>
              <w:t>Usos de suelo</w:t>
            </w:r>
          </w:p>
        </w:tc>
        <w:tc>
          <w:tcPr>
            <w:tcW w:w="1810" w:type="dxa"/>
            <w:shd w:val="clear" w:color="auto" w:fill="FFFFFF" w:themeFill="background1"/>
            <w:vAlign w:val="center"/>
            <w:hideMark/>
          </w:tcPr>
          <w:p w14:paraId="295A29EF"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156</w:t>
            </w:r>
          </w:p>
        </w:tc>
        <w:tc>
          <w:tcPr>
            <w:tcW w:w="2317" w:type="dxa"/>
            <w:shd w:val="clear" w:color="auto" w:fill="FFFFFF" w:themeFill="background1"/>
            <w:vAlign w:val="center"/>
            <w:hideMark/>
          </w:tcPr>
          <w:p w14:paraId="030776A4"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color w:val="auto"/>
                <w:kern w:val="24"/>
                <w:lang w:val="es-MX" w:eastAsia="es-MX"/>
              </w:rPr>
              <w:t>$ 43,482.24</w:t>
            </w:r>
          </w:p>
        </w:tc>
      </w:tr>
      <w:tr w:rsidR="00A31E30" w:rsidRPr="00FC1756" w14:paraId="51715EF1" w14:textId="77777777" w:rsidTr="00FC1756">
        <w:trPr>
          <w:trHeight w:val="57"/>
        </w:trPr>
        <w:tc>
          <w:tcPr>
            <w:tcW w:w="4553" w:type="dxa"/>
            <w:shd w:val="clear" w:color="auto" w:fill="FFFFFF" w:themeFill="background1"/>
            <w:vAlign w:val="center"/>
            <w:hideMark/>
          </w:tcPr>
          <w:p w14:paraId="6DCCB3DE" w14:textId="77777777" w:rsidR="00A31E30" w:rsidRPr="00643C3A" w:rsidRDefault="00A31E30" w:rsidP="00FC1756">
            <w:pPr>
              <w:spacing w:before="0"/>
              <w:textAlignment w:val="bottom"/>
              <w:rPr>
                <w:rFonts w:ascii="Arial" w:eastAsia="Times New Roman" w:hAnsi="Arial" w:cs="Arial"/>
                <w:color w:val="auto"/>
                <w:lang w:val="es-MX" w:eastAsia="es-MX"/>
              </w:rPr>
            </w:pPr>
            <w:r w:rsidRPr="00643C3A">
              <w:rPr>
                <w:rFonts w:ascii="Arial" w:eastAsia="Times New Roman" w:hAnsi="Arial" w:cs="Arial"/>
                <w:b/>
                <w:bCs/>
                <w:color w:val="auto"/>
                <w:kern w:val="24"/>
                <w:lang w:val="es-MX" w:eastAsia="es-MX"/>
              </w:rPr>
              <w:t>TOTAL</w:t>
            </w:r>
          </w:p>
        </w:tc>
        <w:tc>
          <w:tcPr>
            <w:tcW w:w="1810" w:type="dxa"/>
            <w:shd w:val="clear" w:color="auto" w:fill="FFFFFF" w:themeFill="background1"/>
            <w:vAlign w:val="center"/>
            <w:hideMark/>
          </w:tcPr>
          <w:p w14:paraId="611D4D33" w14:textId="77777777" w:rsidR="00A31E30" w:rsidRPr="00643C3A" w:rsidRDefault="00A31E30" w:rsidP="00FC1756">
            <w:pPr>
              <w:spacing w:before="0"/>
              <w:jc w:val="center"/>
              <w:textAlignment w:val="bottom"/>
              <w:rPr>
                <w:rFonts w:ascii="Arial" w:eastAsia="Times New Roman" w:hAnsi="Arial" w:cs="Arial"/>
                <w:color w:val="auto"/>
                <w:lang w:val="es-MX" w:eastAsia="es-MX"/>
              </w:rPr>
            </w:pPr>
            <w:r w:rsidRPr="00643C3A">
              <w:rPr>
                <w:rFonts w:ascii="Arial" w:eastAsia="Times New Roman" w:hAnsi="Arial" w:cs="Arial"/>
                <w:b/>
                <w:bCs/>
                <w:color w:val="auto"/>
                <w:kern w:val="24"/>
                <w:lang w:val="es-MX" w:eastAsia="es-MX"/>
              </w:rPr>
              <w:t>604</w:t>
            </w:r>
          </w:p>
        </w:tc>
        <w:tc>
          <w:tcPr>
            <w:tcW w:w="2317" w:type="dxa"/>
            <w:shd w:val="clear" w:color="auto" w:fill="FFFFFF" w:themeFill="background1"/>
            <w:vAlign w:val="center"/>
            <w:hideMark/>
          </w:tcPr>
          <w:p w14:paraId="3C27799D" w14:textId="77777777" w:rsidR="00A31E30" w:rsidRPr="00643C3A" w:rsidRDefault="00A31E30" w:rsidP="00FC1756">
            <w:pPr>
              <w:spacing w:before="0"/>
              <w:jc w:val="right"/>
              <w:textAlignment w:val="bottom"/>
              <w:rPr>
                <w:rFonts w:ascii="Arial" w:eastAsia="Times New Roman" w:hAnsi="Arial" w:cs="Arial"/>
                <w:color w:val="auto"/>
                <w:lang w:val="es-MX" w:eastAsia="es-MX"/>
              </w:rPr>
            </w:pPr>
            <w:r w:rsidRPr="00643C3A">
              <w:rPr>
                <w:rFonts w:ascii="Arial" w:eastAsia="Times New Roman" w:hAnsi="Arial" w:cs="Arial"/>
                <w:b/>
                <w:bCs/>
                <w:color w:val="auto"/>
                <w:kern w:val="24"/>
                <w:lang w:val="es-MX" w:eastAsia="es-MX"/>
              </w:rPr>
              <w:t>$   753,316.69</w:t>
            </w:r>
          </w:p>
        </w:tc>
      </w:tr>
    </w:tbl>
    <w:p w14:paraId="05541467" w14:textId="77777777" w:rsidR="00F86B81" w:rsidRPr="00F86B81" w:rsidRDefault="00F86B81" w:rsidP="00B60E97">
      <w:pPr>
        <w:pStyle w:val="subtitulo"/>
        <w:rPr>
          <w:rFonts w:eastAsiaTheme="minorEastAsia"/>
          <w:iCs/>
          <w:color w:val="FF0000"/>
          <w:lang w:val="en-US" w:eastAsia="ja-JP"/>
        </w:rPr>
      </w:pPr>
    </w:p>
    <w:p w14:paraId="059F6686" w14:textId="77777777" w:rsidR="00B60E97" w:rsidRDefault="00B60E97" w:rsidP="00B60E97">
      <w:pPr>
        <w:pStyle w:val="subtitulo"/>
      </w:pPr>
      <w:r w:rsidRPr="00116B8D">
        <w:t>Coordinación de Servicios Municipales</w:t>
      </w:r>
    </w:p>
    <w:p w14:paraId="4F2CD182" w14:textId="77777777" w:rsidR="00D90013" w:rsidRPr="00116B8D" w:rsidRDefault="00D90013" w:rsidP="00B60E97">
      <w:pPr>
        <w:pStyle w:val="subtitulo"/>
      </w:pPr>
    </w:p>
    <w:p w14:paraId="056E563A" w14:textId="77777777" w:rsidR="00B60E97" w:rsidRDefault="00B60E97" w:rsidP="00B60E97">
      <w:pPr>
        <w:pStyle w:val="NormalWeb"/>
        <w:spacing w:before="0" w:beforeAutospacing="0" w:after="0" w:afterAutospacing="0"/>
        <w:jc w:val="both"/>
        <w:rPr>
          <w:rFonts w:ascii="Arial" w:eastAsiaTheme="minorEastAsia" w:hAnsi="Arial" w:cs="Arial"/>
          <w:iCs/>
          <w:color w:val="000000" w:themeColor="text1"/>
          <w:kern w:val="24"/>
          <w:szCs w:val="30"/>
        </w:rPr>
      </w:pPr>
      <w:r w:rsidRPr="00B60E97">
        <w:rPr>
          <w:rFonts w:ascii="Arial" w:eastAsiaTheme="minorEastAsia" w:hAnsi="Arial" w:cs="Arial"/>
          <w:iCs/>
          <w:color w:val="000000" w:themeColor="text1"/>
          <w:kern w:val="24"/>
          <w:szCs w:val="30"/>
        </w:rPr>
        <w:t>Se implementaron mecanismos que refuerc</w:t>
      </w:r>
      <w:r>
        <w:rPr>
          <w:rFonts w:ascii="Arial" w:eastAsiaTheme="minorEastAsia" w:hAnsi="Arial" w:cs="Arial"/>
          <w:iCs/>
          <w:color w:val="000000" w:themeColor="text1"/>
          <w:kern w:val="24"/>
          <w:szCs w:val="30"/>
        </w:rPr>
        <w:t xml:space="preserve">en el incremento de recaudación, </w:t>
      </w:r>
      <w:r w:rsidRPr="00B60E97">
        <w:rPr>
          <w:rFonts w:ascii="Arial" w:eastAsiaTheme="minorEastAsia" w:hAnsi="Arial" w:cs="Arial"/>
          <w:iCs/>
          <w:color w:val="000000" w:themeColor="text1"/>
          <w:kern w:val="24"/>
          <w:szCs w:val="30"/>
        </w:rPr>
        <w:t xml:space="preserve">en relación a trámites de servicios municipales, </w:t>
      </w:r>
      <w:r>
        <w:rPr>
          <w:rFonts w:ascii="Arial" w:eastAsiaTheme="minorEastAsia" w:hAnsi="Arial" w:cs="Arial"/>
          <w:iCs/>
          <w:color w:val="000000" w:themeColor="text1"/>
          <w:kern w:val="24"/>
          <w:szCs w:val="30"/>
        </w:rPr>
        <w:t>obteniendo ingresos durante el mes de e</w:t>
      </w:r>
      <w:r w:rsidRPr="00B60E97">
        <w:rPr>
          <w:rFonts w:ascii="Arial" w:eastAsiaTheme="minorEastAsia" w:hAnsi="Arial" w:cs="Arial"/>
          <w:iCs/>
          <w:color w:val="000000" w:themeColor="text1"/>
          <w:kern w:val="24"/>
          <w:szCs w:val="30"/>
        </w:rPr>
        <w:t>nero a la Dirección de Finanzas, los siguientes montos:</w:t>
      </w:r>
    </w:p>
    <w:p w14:paraId="74EE950E" w14:textId="77777777" w:rsidR="00B60E97" w:rsidRPr="00B60E97" w:rsidRDefault="00B60E97" w:rsidP="00B60E97">
      <w:pPr>
        <w:pStyle w:val="NormalWeb"/>
        <w:spacing w:before="0" w:beforeAutospacing="0" w:after="0" w:afterAutospacing="0"/>
        <w:jc w:val="both"/>
        <w:rPr>
          <w:rFonts w:ascii="Arial" w:eastAsiaTheme="minorEastAsia" w:hAnsi="Arial" w:cs="Arial"/>
          <w:iCs/>
          <w:color w:val="000000" w:themeColor="text1"/>
          <w:kern w:val="24"/>
          <w:szCs w:val="30"/>
        </w:rPr>
      </w:pPr>
    </w:p>
    <w:tbl>
      <w:tblPr>
        <w:tblStyle w:val="Tablaconcuadrcula"/>
        <w:tblW w:w="5069" w:type="pct"/>
        <w:tblLook w:val="0460" w:firstRow="1" w:lastRow="1" w:firstColumn="0" w:lastColumn="0" w:noHBand="0" w:noVBand="1"/>
      </w:tblPr>
      <w:tblGrid>
        <w:gridCol w:w="6355"/>
        <w:gridCol w:w="2623"/>
      </w:tblGrid>
      <w:tr w:rsidR="00DD3A0E" w:rsidRPr="00B60E97" w14:paraId="4C2514A0" w14:textId="77777777" w:rsidTr="00DD3A0E">
        <w:trPr>
          <w:trHeight w:val="287"/>
        </w:trPr>
        <w:tc>
          <w:tcPr>
            <w:tcW w:w="5000" w:type="pct"/>
            <w:gridSpan w:val="2"/>
            <w:shd w:val="clear" w:color="auto" w:fill="D7B3A8" w:themeFill="accent5" w:themeFillTint="66"/>
            <w:vAlign w:val="center"/>
          </w:tcPr>
          <w:p w14:paraId="7FD93DCE" w14:textId="77777777" w:rsidR="00DD3A0E" w:rsidRPr="00DD3A0E" w:rsidRDefault="00DD3A0E" w:rsidP="00B60E97">
            <w:pPr>
              <w:jc w:val="center"/>
              <w:rPr>
                <w:rFonts w:ascii="Arial" w:hAnsi="Arial" w:cs="Arial"/>
                <w:b/>
                <w:color w:val="auto"/>
              </w:rPr>
            </w:pPr>
            <w:r w:rsidRPr="00DD3A0E">
              <w:rPr>
                <w:rFonts w:ascii="Arial" w:hAnsi="Arial" w:cs="Arial"/>
                <w:b/>
                <w:color w:val="auto"/>
                <w:sz w:val="24"/>
              </w:rPr>
              <w:t>Ingresos por la Coordinación de Servicios Municipales</w:t>
            </w:r>
          </w:p>
        </w:tc>
      </w:tr>
      <w:tr w:rsidR="00B60E97" w:rsidRPr="00B60E97" w14:paraId="71C73FC0" w14:textId="77777777" w:rsidTr="00B60E97">
        <w:trPr>
          <w:trHeight w:val="287"/>
        </w:trPr>
        <w:tc>
          <w:tcPr>
            <w:tcW w:w="3539" w:type="pct"/>
            <w:shd w:val="clear" w:color="auto" w:fill="D7B3A8" w:themeFill="accent5" w:themeFillTint="66"/>
            <w:vAlign w:val="center"/>
          </w:tcPr>
          <w:p w14:paraId="459523A7" w14:textId="77777777" w:rsidR="00B60E97" w:rsidRPr="00B60E97" w:rsidRDefault="00B60E97" w:rsidP="00B60E97">
            <w:pPr>
              <w:jc w:val="center"/>
              <w:rPr>
                <w:rFonts w:ascii="Arial" w:hAnsi="Arial" w:cs="Arial"/>
                <w:b/>
                <w:bCs/>
                <w:color w:val="auto"/>
              </w:rPr>
            </w:pPr>
            <w:r w:rsidRPr="00B60E97">
              <w:rPr>
                <w:rFonts w:ascii="Arial" w:hAnsi="Arial" w:cs="Arial"/>
                <w:color w:val="auto"/>
              </w:rPr>
              <w:t>Área</w:t>
            </w:r>
          </w:p>
        </w:tc>
        <w:tc>
          <w:tcPr>
            <w:tcW w:w="1461" w:type="pct"/>
            <w:shd w:val="clear" w:color="auto" w:fill="D7B3A8" w:themeFill="accent5" w:themeFillTint="66"/>
            <w:vAlign w:val="center"/>
          </w:tcPr>
          <w:p w14:paraId="05859C3B" w14:textId="77777777" w:rsidR="00B60E97" w:rsidRPr="00B60E97" w:rsidRDefault="00B60E97" w:rsidP="00B60E97">
            <w:pPr>
              <w:jc w:val="center"/>
              <w:rPr>
                <w:rFonts w:ascii="Arial" w:hAnsi="Arial" w:cs="Arial"/>
                <w:b/>
                <w:bCs/>
                <w:color w:val="auto"/>
              </w:rPr>
            </w:pPr>
            <w:r w:rsidRPr="00B60E97">
              <w:rPr>
                <w:rFonts w:ascii="Arial" w:hAnsi="Arial" w:cs="Arial"/>
                <w:color w:val="auto"/>
              </w:rPr>
              <w:t>Ingresos</w:t>
            </w:r>
          </w:p>
        </w:tc>
      </w:tr>
      <w:tr w:rsidR="00B60E97" w:rsidRPr="00B60E97" w14:paraId="652F4E13" w14:textId="77777777" w:rsidTr="00B60E97">
        <w:trPr>
          <w:trHeight w:val="287"/>
        </w:trPr>
        <w:tc>
          <w:tcPr>
            <w:tcW w:w="3539" w:type="pct"/>
            <w:vAlign w:val="center"/>
            <w:hideMark/>
          </w:tcPr>
          <w:p w14:paraId="03E58B0F" w14:textId="77777777" w:rsidR="00B60E97" w:rsidRPr="00B60E97" w:rsidRDefault="00B60E97" w:rsidP="00B60E97">
            <w:pPr>
              <w:rPr>
                <w:rFonts w:ascii="Arial" w:hAnsi="Arial" w:cs="Arial"/>
                <w:bCs/>
                <w:color w:val="auto"/>
              </w:rPr>
            </w:pPr>
            <w:r w:rsidRPr="00B60E97">
              <w:rPr>
                <w:rFonts w:ascii="Arial" w:hAnsi="Arial" w:cs="Arial"/>
                <w:bCs/>
                <w:color w:val="auto"/>
              </w:rPr>
              <w:t>Mercados</w:t>
            </w:r>
          </w:p>
        </w:tc>
        <w:tc>
          <w:tcPr>
            <w:tcW w:w="1461" w:type="pct"/>
            <w:vAlign w:val="center"/>
          </w:tcPr>
          <w:p w14:paraId="18147DEB" w14:textId="77777777" w:rsidR="00B60E97" w:rsidRPr="00B60E97" w:rsidRDefault="00B60E97" w:rsidP="00B60E97">
            <w:pPr>
              <w:jc w:val="right"/>
              <w:rPr>
                <w:rFonts w:ascii="Arial" w:hAnsi="Arial" w:cs="Arial"/>
                <w:bCs/>
                <w:color w:val="auto"/>
              </w:rPr>
            </w:pPr>
            <w:r w:rsidRPr="00B60E97">
              <w:rPr>
                <w:rFonts w:ascii="Arial" w:hAnsi="Arial" w:cs="Arial"/>
                <w:bCs/>
                <w:color w:val="auto"/>
              </w:rPr>
              <w:t>$150,215.67</w:t>
            </w:r>
          </w:p>
        </w:tc>
      </w:tr>
      <w:tr w:rsidR="00B60E97" w:rsidRPr="00B60E97" w14:paraId="1382473A" w14:textId="77777777" w:rsidTr="00B60E97">
        <w:trPr>
          <w:trHeight w:val="287"/>
        </w:trPr>
        <w:tc>
          <w:tcPr>
            <w:tcW w:w="3539" w:type="pct"/>
            <w:vAlign w:val="center"/>
            <w:hideMark/>
          </w:tcPr>
          <w:p w14:paraId="62D32776" w14:textId="77777777" w:rsidR="00B60E97" w:rsidRPr="00B60E97" w:rsidRDefault="00B60E97" w:rsidP="00B60E97">
            <w:pPr>
              <w:rPr>
                <w:rFonts w:ascii="Arial" w:hAnsi="Arial" w:cs="Arial"/>
                <w:bCs/>
                <w:color w:val="auto"/>
              </w:rPr>
            </w:pPr>
            <w:r w:rsidRPr="00B60E97">
              <w:rPr>
                <w:rFonts w:ascii="Arial" w:hAnsi="Arial" w:cs="Arial"/>
                <w:bCs/>
                <w:color w:val="auto"/>
              </w:rPr>
              <w:t>Panteones</w:t>
            </w:r>
          </w:p>
        </w:tc>
        <w:tc>
          <w:tcPr>
            <w:tcW w:w="1461" w:type="pct"/>
            <w:vAlign w:val="center"/>
          </w:tcPr>
          <w:p w14:paraId="599DBDAC" w14:textId="77777777" w:rsidR="00B60E97" w:rsidRPr="00B60E97" w:rsidRDefault="00B60E97" w:rsidP="00B60E97">
            <w:pPr>
              <w:jc w:val="right"/>
              <w:rPr>
                <w:rFonts w:ascii="Arial" w:hAnsi="Arial" w:cs="Arial"/>
                <w:color w:val="auto"/>
              </w:rPr>
            </w:pPr>
            <w:r w:rsidRPr="00B60E97">
              <w:rPr>
                <w:rFonts w:ascii="Arial" w:hAnsi="Arial" w:cs="Arial"/>
                <w:color w:val="auto"/>
              </w:rPr>
              <w:t>$161,300.74</w:t>
            </w:r>
          </w:p>
        </w:tc>
      </w:tr>
      <w:tr w:rsidR="00B60E97" w:rsidRPr="00B60E97" w14:paraId="7811BC8A" w14:textId="77777777" w:rsidTr="00B60E97">
        <w:trPr>
          <w:trHeight w:val="287"/>
        </w:trPr>
        <w:tc>
          <w:tcPr>
            <w:tcW w:w="3539" w:type="pct"/>
            <w:vAlign w:val="center"/>
            <w:hideMark/>
          </w:tcPr>
          <w:p w14:paraId="07F34A73" w14:textId="77777777" w:rsidR="00B60E97" w:rsidRPr="00B60E97" w:rsidRDefault="00B60E97" w:rsidP="00B60E97">
            <w:pPr>
              <w:rPr>
                <w:rFonts w:ascii="Arial" w:hAnsi="Arial" w:cs="Arial"/>
                <w:bCs/>
                <w:color w:val="auto"/>
              </w:rPr>
            </w:pPr>
            <w:r w:rsidRPr="00B60E97">
              <w:rPr>
                <w:rFonts w:ascii="Arial" w:hAnsi="Arial" w:cs="Arial"/>
                <w:bCs/>
                <w:color w:val="auto"/>
              </w:rPr>
              <w:t>Permisos de Publicidad</w:t>
            </w:r>
          </w:p>
        </w:tc>
        <w:tc>
          <w:tcPr>
            <w:tcW w:w="1461" w:type="pct"/>
            <w:vAlign w:val="center"/>
          </w:tcPr>
          <w:p w14:paraId="1B7BD11B" w14:textId="77777777" w:rsidR="00B60E97" w:rsidRPr="00B60E97" w:rsidRDefault="00B60E97" w:rsidP="00B60E97">
            <w:pPr>
              <w:jc w:val="right"/>
              <w:rPr>
                <w:rFonts w:ascii="Arial" w:hAnsi="Arial" w:cs="Arial"/>
                <w:color w:val="auto"/>
              </w:rPr>
            </w:pPr>
            <w:r w:rsidRPr="00B60E97">
              <w:rPr>
                <w:rFonts w:ascii="Arial" w:hAnsi="Arial" w:cs="Arial"/>
                <w:color w:val="auto"/>
              </w:rPr>
              <w:t>$35,445.00</w:t>
            </w:r>
          </w:p>
        </w:tc>
      </w:tr>
      <w:tr w:rsidR="00B60E97" w:rsidRPr="00B60E97" w14:paraId="34FC7CE6" w14:textId="77777777" w:rsidTr="00B60E97">
        <w:trPr>
          <w:trHeight w:val="287"/>
        </w:trPr>
        <w:tc>
          <w:tcPr>
            <w:tcW w:w="3539" w:type="pct"/>
            <w:vAlign w:val="center"/>
          </w:tcPr>
          <w:p w14:paraId="5B7B0220" w14:textId="77777777" w:rsidR="00B60E97" w:rsidRPr="00B60E97" w:rsidRDefault="00B60E97" w:rsidP="00B60E97">
            <w:pPr>
              <w:rPr>
                <w:rFonts w:ascii="Arial" w:hAnsi="Arial" w:cs="Arial"/>
                <w:bCs/>
                <w:color w:val="auto"/>
              </w:rPr>
            </w:pPr>
            <w:r w:rsidRPr="00B60E97">
              <w:rPr>
                <w:rFonts w:ascii="Arial" w:hAnsi="Arial" w:cs="Arial"/>
                <w:bCs/>
                <w:color w:val="auto"/>
              </w:rPr>
              <w:t>Parques</w:t>
            </w:r>
          </w:p>
        </w:tc>
        <w:tc>
          <w:tcPr>
            <w:tcW w:w="1461" w:type="pct"/>
            <w:vAlign w:val="center"/>
          </w:tcPr>
          <w:p w14:paraId="190D798B" w14:textId="77777777" w:rsidR="00B60E97" w:rsidRPr="00B60E97" w:rsidRDefault="00B60E97" w:rsidP="00B60E97">
            <w:pPr>
              <w:jc w:val="right"/>
              <w:rPr>
                <w:rFonts w:ascii="Arial" w:hAnsi="Arial" w:cs="Arial"/>
                <w:color w:val="auto"/>
              </w:rPr>
            </w:pPr>
            <w:r w:rsidRPr="00B60E97">
              <w:rPr>
                <w:rFonts w:ascii="Arial" w:hAnsi="Arial" w:cs="Arial"/>
                <w:color w:val="auto"/>
              </w:rPr>
              <w:t>$1,000.00</w:t>
            </w:r>
          </w:p>
        </w:tc>
      </w:tr>
      <w:tr w:rsidR="00B60E97" w:rsidRPr="00B60E97" w14:paraId="4AACE443" w14:textId="77777777" w:rsidTr="00B60E97">
        <w:trPr>
          <w:trHeight w:val="283"/>
        </w:trPr>
        <w:tc>
          <w:tcPr>
            <w:tcW w:w="3539" w:type="pct"/>
            <w:vAlign w:val="center"/>
            <w:hideMark/>
          </w:tcPr>
          <w:p w14:paraId="55504E42" w14:textId="77777777" w:rsidR="00B60E97" w:rsidRPr="00B60E97" w:rsidRDefault="00B60E97" w:rsidP="00B60E97">
            <w:pPr>
              <w:rPr>
                <w:rFonts w:ascii="Arial" w:hAnsi="Arial" w:cs="Arial"/>
                <w:bCs/>
                <w:color w:val="auto"/>
              </w:rPr>
            </w:pPr>
            <w:r w:rsidRPr="00B60E97">
              <w:rPr>
                <w:rFonts w:ascii="Arial" w:hAnsi="Arial" w:cs="Arial"/>
                <w:bCs/>
                <w:color w:val="auto"/>
              </w:rPr>
              <w:t>Acceso al Sitio de Transferencia por manejo de residuos solidos</w:t>
            </w:r>
          </w:p>
        </w:tc>
        <w:tc>
          <w:tcPr>
            <w:tcW w:w="1461" w:type="pct"/>
            <w:vAlign w:val="center"/>
          </w:tcPr>
          <w:p w14:paraId="04D7177E" w14:textId="77777777" w:rsidR="00B60E97" w:rsidRPr="00B60E97" w:rsidRDefault="00B60E97" w:rsidP="00B60E97">
            <w:pPr>
              <w:jc w:val="right"/>
              <w:rPr>
                <w:rFonts w:ascii="Arial" w:hAnsi="Arial" w:cs="Arial"/>
                <w:color w:val="auto"/>
              </w:rPr>
            </w:pPr>
            <w:r w:rsidRPr="00B60E97">
              <w:rPr>
                <w:rFonts w:ascii="Arial" w:hAnsi="Arial" w:cs="Arial"/>
                <w:color w:val="auto"/>
              </w:rPr>
              <w:t>$60,163.00</w:t>
            </w:r>
          </w:p>
        </w:tc>
      </w:tr>
      <w:tr w:rsidR="00B60E97" w:rsidRPr="00B60E97" w14:paraId="5C4DCC68" w14:textId="77777777" w:rsidTr="00B60E97">
        <w:trPr>
          <w:trHeight w:val="283"/>
        </w:trPr>
        <w:tc>
          <w:tcPr>
            <w:tcW w:w="3539" w:type="pct"/>
            <w:vAlign w:val="center"/>
          </w:tcPr>
          <w:p w14:paraId="65BDAD9D" w14:textId="77777777" w:rsidR="00B60E97" w:rsidRPr="00B60E97" w:rsidRDefault="00B60E97" w:rsidP="00B60E97">
            <w:pPr>
              <w:rPr>
                <w:rFonts w:ascii="Arial" w:hAnsi="Arial" w:cs="Arial"/>
                <w:bCs/>
                <w:color w:val="auto"/>
              </w:rPr>
            </w:pPr>
            <w:r w:rsidRPr="00B60E97">
              <w:rPr>
                <w:rFonts w:ascii="Arial" w:hAnsi="Arial" w:cs="Arial"/>
                <w:bCs/>
                <w:color w:val="auto"/>
              </w:rPr>
              <w:t>Vistos Buenos de manejo de RSU para construcción</w:t>
            </w:r>
          </w:p>
        </w:tc>
        <w:tc>
          <w:tcPr>
            <w:tcW w:w="1461" w:type="pct"/>
            <w:vAlign w:val="center"/>
          </w:tcPr>
          <w:p w14:paraId="38BA409E" w14:textId="77777777" w:rsidR="00B60E97" w:rsidRPr="00B60E97" w:rsidRDefault="00B60E97" w:rsidP="00B60E97">
            <w:pPr>
              <w:jc w:val="right"/>
              <w:rPr>
                <w:rFonts w:ascii="Arial" w:hAnsi="Arial" w:cs="Arial"/>
                <w:color w:val="auto"/>
              </w:rPr>
            </w:pPr>
            <w:r w:rsidRPr="00B60E97">
              <w:rPr>
                <w:rFonts w:ascii="Arial" w:hAnsi="Arial" w:cs="Arial"/>
                <w:color w:val="auto"/>
              </w:rPr>
              <w:t>$7,529.00</w:t>
            </w:r>
          </w:p>
        </w:tc>
      </w:tr>
      <w:tr w:rsidR="00B60E97" w:rsidRPr="00B60E97" w14:paraId="5E3265C8" w14:textId="77777777" w:rsidTr="00B60E97">
        <w:trPr>
          <w:trHeight w:val="19"/>
        </w:trPr>
        <w:tc>
          <w:tcPr>
            <w:tcW w:w="3539" w:type="pct"/>
            <w:vAlign w:val="center"/>
          </w:tcPr>
          <w:p w14:paraId="2FA797E9" w14:textId="77777777" w:rsidR="00B60E97" w:rsidRPr="00B60E97" w:rsidRDefault="00B60E97" w:rsidP="00B60E97">
            <w:pPr>
              <w:contextualSpacing/>
              <w:rPr>
                <w:rFonts w:ascii="Arial" w:hAnsi="Arial" w:cs="Arial"/>
                <w:bCs/>
                <w:color w:val="auto"/>
              </w:rPr>
            </w:pPr>
            <w:r w:rsidRPr="00B60E97">
              <w:rPr>
                <w:rFonts w:ascii="Arial" w:hAnsi="Arial" w:cs="Arial"/>
                <w:bCs/>
                <w:color w:val="auto"/>
              </w:rPr>
              <w:t>Recolección y Traslado de RSU</w:t>
            </w:r>
          </w:p>
        </w:tc>
        <w:tc>
          <w:tcPr>
            <w:tcW w:w="1461" w:type="pct"/>
            <w:vAlign w:val="center"/>
          </w:tcPr>
          <w:p w14:paraId="4B7B8F39" w14:textId="77777777" w:rsidR="00B60E97" w:rsidRPr="00B60E97" w:rsidRDefault="00B60E97" w:rsidP="00B60E97">
            <w:pPr>
              <w:contextualSpacing/>
              <w:jc w:val="right"/>
              <w:rPr>
                <w:rFonts w:ascii="Arial" w:hAnsi="Arial" w:cs="Arial"/>
                <w:color w:val="auto"/>
              </w:rPr>
            </w:pPr>
            <w:r w:rsidRPr="00B60E97">
              <w:rPr>
                <w:rFonts w:ascii="Arial" w:hAnsi="Arial" w:cs="Arial"/>
                <w:color w:val="auto"/>
              </w:rPr>
              <w:t>$   44,035.78</w:t>
            </w:r>
          </w:p>
        </w:tc>
      </w:tr>
      <w:tr w:rsidR="00B60E97" w:rsidRPr="00B60E97" w14:paraId="2C95D7DD" w14:textId="77777777" w:rsidTr="00B60E97">
        <w:trPr>
          <w:trHeight w:val="287"/>
        </w:trPr>
        <w:tc>
          <w:tcPr>
            <w:tcW w:w="3539" w:type="pct"/>
            <w:vAlign w:val="center"/>
            <w:hideMark/>
          </w:tcPr>
          <w:p w14:paraId="4E778EF5" w14:textId="77777777" w:rsidR="00B60E97" w:rsidRPr="00B60E97" w:rsidRDefault="00B60E97" w:rsidP="00B60E97">
            <w:pPr>
              <w:rPr>
                <w:rFonts w:ascii="Arial" w:hAnsi="Arial" w:cs="Arial"/>
                <w:b/>
                <w:bCs/>
                <w:color w:val="auto"/>
              </w:rPr>
            </w:pPr>
            <w:r>
              <w:rPr>
                <w:rFonts w:ascii="Arial" w:hAnsi="Arial" w:cs="Arial"/>
                <w:b/>
                <w:color w:val="auto"/>
              </w:rPr>
              <w:t>TOTAL</w:t>
            </w:r>
          </w:p>
        </w:tc>
        <w:tc>
          <w:tcPr>
            <w:tcW w:w="1461" w:type="pct"/>
            <w:vAlign w:val="center"/>
          </w:tcPr>
          <w:p w14:paraId="5BB43D05" w14:textId="77777777" w:rsidR="00B60E97" w:rsidRPr="00B60E97" w:rsidRDefault="00B60E97" w:rsidP="00B60E97">
            <w:pPr>
              <w:jc w:val="right"/>
              <w:rPr>
                <w:rFonts w:ascii="Arial" w:hAnsi="Arial" w:cs="Arial"/>
                <w:b/>
                <w:bCs/>
                <w:color w:val="auto"/>
              </w:rPr>
            </w:pPr>
            <w:r w:rsidRPr="00B60E97">
              <w:rPr>
                <w:rFonts w:ascii="Arial" w:hAnsi="Arial" w:cs="Arial"/>
                <w:b/>
                <w:color w:val="auto"/>
              </w:rPr>
              <w:fldChar w:fldCharType="begin"/>
            </w:r>
            <w:r w:rsidRPr="00B60E97">
              <w:rPr>
                <w:rFonts w:ascii="Arial" w:hAnsi="Arial" w:cs="Arial"/>
                <w:b/>
                <w:color w:val="auto"/>
              </w:rPr>
              <w:instrText xml:space="preserve"> =SUM(ABOVE) </w:instrText>
            </w:r>
            <w:r w:rsidRPr="00B60E97">
              <w:rPr>
                <w:rFonts w:ascii="Arial" w:hAnsi="Arial" w:cs="Arial"/>
                <w:b/>
                <w:color w:val="auto"/>
              </w:rPr>
              <w:fldChar w:fldCharType="separate"/>
            </w:r>
            <w:r w:rsidRPr="00B60E97">
              <w:rPr>
                <w:rFonts w:ascii="Arial" w:hAnsi="Arial" w:cs="Arial"/>
                <w:b/>
                <w:noProof/>
                <w:color w:val="auto"/>
              </w:rPr>
              <w:t>$459,689.19</w:t>
            </w:r>
            <w:r w:rsidRPr="00B60E97">
              <w:rPr>
                <w:rFonts w:ascii="Arial" w:hAnsi="Arial" w:cs="Arial"/>
                <w:b/>
                <w:color w:val="auto"/>
              </w:rPr>
              <w:fldChar w:fldCharType="end"/>
            </w:r>
          </w:p>
        </w:tc>
      </w:tr>
    </w:tbl>
    <w:p w14:paraId="0B86F41B" w14:textId="77777777" w:rsidR="00B60E97" w:rsidRPr="00B60E97" w:rsidRDefault="00B60E97" w:rsidP="00643CAB">
      <w:pPr>
        <w:autoSpaceDE w:val="0"/>
        <w:autoSpaceDN w:val="0"/>
        <w:adjustRightInd w:val="0"/>
        <w:spacing w:before="0" w:after="0" w:line="240" w:lineRule="auto"/>
        <w:jc w:val="both"/>
        <w:rPr>
          <w:rFonts w:ascii="Arial" w:hAnsi="Arial" w:cs="Arial"/>
          <w:b/>
          <w:iCs/>
          <w:color w:val="auto"/>
          <w:sz w:val="24"/>
          <w:szCs w:val="24"/>
        </w:rPr>
      </w:pPr>
    </w:p>
    <w:p w14:paraId="534F79D6" w14:textId="77777777" w:rsidR="002F3ED0" w:rsidRDefault="002F3ED0" w:rsidP="002F3ED0">
      <w:pPr>
        <w:pStyle w:val="subtitulo"/>
      </w:pPr>
      <w:r w:rsidRPr="00116B8D">
        <w:t>Sistema de Agua y Saneamiento.</w:t>
      </w:r>
    </w:p>
    <w:p w14:paraId="2B01F244" w14:textId="77777777" w:rsidR="00D90013" w:rsidRPr="00116B8D" w:rsidRDefault="00D90013" w:rsidP="002F3ED0">
      <w:pPr>
        <w:pStyle w:val="subtitulo"/>
      </w:pPr>
    </w:p>
    <w:p w14:paraId="04B7E749" w14:textId="77777777" w:rsidR="002F3ED0" w:rsidRPr="002F3ED0" w:rsidRDefault="002F3ED0" w:rsidP="002F3ED0">
      <w:pPr>
        <w:pStyle w:val="NormalWeb"/>
        <w:spacing w:before="0" w:beforeAutospacing="0" w:after="0" w:afterAutospacing="0"/>
        <w:jc w:val="both"/>
        <w:rPr>
          <w:rFonts w:ascii="Arial" w:eastAsiaTheme="minorEastAsia" w:hAnsi="Arial" w:cs="Arial"/>
          <w:iCs/>
          <w:color w:val="000000" w:themeColor="text1"/>
          <w:kern w:val="24"/>
          <w:szCs w:val="30"/>
        </w:rPr>
      </w:pPr>
      <w:r w:rsidRPr="002F3ED0">
        <w:rPr>
          <w:rFonts w:ascii="Arial" w:eastAsiaTheme="minorEastAsia" w:hAnsi="Arial" w:cs="Arial"/>
          <w:iCs/>
          <w:color w:val="000000" w:themeColor="text1"/>
          <w:kern w:val="24"/>
          <w:szCs w:val="30"/>
        </w:rPr>
        <w:t xml:space="preserve">Durante el presente mes, se recaudaron ingresos por la cantidad de </w:t>
      </w:r>
      <w:r w:rsidRPr="0031501A">
        <w:rPr>
          <w:rFonts w:ascii="Arial" w:eastAsiaTheme="minorEastAsia" w:hAnsi="Arial" w:cs="Arial"/>
          <w:b/>
          <w:iCs/>
          <w:color w:val="000000" w:themeColor="text1"/>
          <w:kern w:val="24"/>
          <w:szCs w:val="30"/>
        </w:rPr>
        <w:t>8 millones 934 mil 901 pesos</w:t>
      </w:r>
      <w:r w:rsidRPr="002F3ED0">
        <w:rPr>
          <w:rFonts w:ascii="Arial" w:eastAsiaTheme="minorEastAsia" w:hAnsi="Arial" w:cs="Arial"/>
          <w:iCs/>
          <w:color w:val="000000" w:themeColor="text1"/>
          <w:kern w:val="24"/>
          <w:szCs w:val="30"/>
        </w:rPr>
        <w:t xml:space="preserve">, </w:t>
      </w:r>
      <w:r w:rsidRPr="001B0368">
        <w:rPr>
          <w:rFonts w:ascii="Arial" w:eastAsiaTheme="minorEastAsia" w:hAnsi="Arial" w:cs="Arial"/>
          <w:b/>
          <w:iCs/>
          <w:color w:val="000000" w:themeColor="text1"/>
          <w:kern w:val="24"/>
          <w:szCs w:val="30"/>
        </w:rPr>
        <w:t>16%</w:t>
      </w:r>
      <w:r w:rsidRPr="002F3ED0">
        <w:rPr>
          <w:rFonts w:ascii="Arial" w:eastAsiaTheme="minorEastAsia" w:hAnsi="Arial" w:cs="Arial"/>
          <w:iCs/>
          <w:color w:val="000000" w:themeColor="text1"/>
          <w:kern w:val="24"/>
          <w:szCs w:val="30"/>
        </w:rPr>
        <w:t xml:space="preserve"> más con respecto al mes de enero del año pasado, que fue del orden de los </w:t>
      </w:r>
      <w:r w:rsidRPr="0031501A">
        <w:rPr>
          <w:rFonts w:ascii="Arial" w:eastAsiaTheme="minorEastAsia" w:hAnsi="Arial" w:cs="Arial"/>
          <w:b/>
          <w:iCs/>
          <w:color w:val="000000" w:themeColor="text1"/>
          <w:kern w:val="24"/>
          <w:szCs w:val="30"/>
        </w:rPr>
        <w:t>7 millones 706 mil 970 pesos</w:t>
      </w:r>
      <w:r w:rsidRPr="002F3ED0">
        <w:rPr>
          <w:rFonts w:ascii="Arial" w:eastAsiaTheme="minorEastAsia" w:hAnsi="Arial" w:cs="Arial"/>
          <w:iCs/>
          <w:color w:val="000000" w:themeColor="text1"/>
          <w:kern w:val="24"/>
          <w:szCs w:val="30"/>
        </w:rPr>
        <w:t>, sumándose en este mes un total de 78 contratos nuevos de servicio, de los cuales 46 corresponden a tarifa doméstica, 29 a tarifa comercial y 3 a tarifa industrial.</w:t>
      </w:r>
    </w:p>
    <w:p w14:paraId="1E308110" w14:textId="77777777" w:rsidR="00B60E97" w:rsidRDefault="00B60E97" w:rsidP="002F3ED0">
      <w:pPr>
        <w:pStyle w:val="NormalWeb"/>
        <w:spacing w:before="0" w:beforeAutospacing="0" w:after="0" w:afterAutospacing="0"/>
        <w:jc w:val="both"/>
        <w:rPr>
          <w:rFonts w:ascii="Arial" w:eastAsiaTheme="minorEastAsia" w:hAnsi="Arial" w:cs="Arial"/>
          <w:iCs/>
          <w:color w:val="000000" w:themeColor="text1"/>
          <w:kern w:val="24"/>
          <w:szCs w:val="30"/>
        </w:rPr>
      </w:pPr>
    </w:p>
    <w:p w14:paraId="45D3F65D" w14:textId="77777777" w:rsidR="002F3ED0" w:rsidRDefault="00F86B81" w:rsidP="00643CAB">
      <w:pPr>
        <w:autoSpaceDE w:val="0"/>
        <w:autoSpaceDN w:val="0"/>
        <w:adjustRightInd w:val="0"/>
        <w:spacing w:before="0" w:after="0" w:line="240" w:lineRule="auto"/>
        <w:jc w:val="both"/>
        <w:rPr>
          <w:rFonts w:ascii="Arial" w:hAnsi="Arial" w:cs="Arial"/>
          <w:b/>
          <w:iCs/>
          <w:color w:val="FF0000"/>
          <w:sz w:val="24"/>
          <w:szCs w:val="24"/>
        </w:rPr>
      </w:pPr>
      <w:r>
        <w:rPr>
          <w:rFonts w:ascii="Arial Narrow" w:hAnsi="Arial Narrow" w:cs="Arial"/>
          <w:noProof/>
          <w:lang w:val="es-MX" w:eastAsia="es-MX"/>
        </w:rPr>
        <w:lastRenderedPageBreak/>
        <w:drawing>
          <wp:anchor distT="0" distB="0" distL="114300" distR="114300" simplePos="0" relativeHeight="251669504" behindDoc="1" locked="0" layoutInCell="1" allowOverlap="1" wp14:anchorId="49712B26" wp14:editId="15913D01">
            <wp:simplePos x="0" y="0"/>
            <wp:positionH relativeFrom="margin">
              <wp:align>center</wp:align>
            </wp:positionH>
            <wp:positionV relativeFrom="paragraph">
              <wp:posOffset>15240</wp:posOffset>
            </wp:positionV>
            <wp:extent cx="4791075" cy="2782570"/>
            <wp:effectExtent l="0" t="0" r="9525" b="0"/>
            <wp:wrapTight wrapText="bothSides">
              <wp:wrapPolygon edited="0">
                <wp:start x="0" y="0"/>
                <wp:lineTo x="0" y="21442"/>
                <wp:lineTo x="21557" y="21442"/>
                <wp:lineTo x="2155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2782570"/>
                    </a:xfrm>
                    <a:prstGeom prst="rect">
                      <a:avLst/>
                    </a:prstGeom>
                    <a:noFill/>
                  </pic:spPr>
                </pic:pic>
              </a:graphicData>
            </a:graphic>
            <wp14:sizeRelH relativeFrom="page">
              <wp14:pctWidth>0</wp14:pctWidth>
            </wp14:sizeRelH>
            <wp14:sizeRelV relativeFrom="page">
              <wp14:pctHeight>0</wp14:pctHeight>
            </wp14:sizeRelV>
          </wp:anchor>
        </w:drawing>
      </w:r>
    </w:p>
    <w:p w14:paraId="6F9F266C" w14:textId="77777777" w:rsidR="002F3ED0" w:rsidRDefault="002F3ED0" w:rsidP="00643CAB">
      <w:pPr>
        <w:autoSpaceDE w:val="0"/>
        <w:autoSpaceDN w:val="0"/>
        <w:adjustRightInd w:val="0"/>
        <w:spacing w:before="0" w:after="0" w:line="240" w:lineRule="auto"/>
        <w:jc w:val="both"/>
        <w:rPr>
          <w:rFonts w:ascii="Arial" w:hAnsi="Arial" w:cs="Arial"/>
          <w:b/>
          <w:iCs/>
          <w:color w:val="FF0000"/>
          <w:sz w:val="24"/>
          <w:szCs w:val="24"/>
        </w:rPr>
      </w:pPr>
    </w:p>
    <w:p w14:paraId="4791F8DE" w14:textId="77777777" w:rsidR="00F86B81" w:rsidRDefault="00F86B81" w:rsidP="0058357B">
      <w:pPr>
        <w:pStyle w:val="subtitulo"/>
      </w:pPr>
    </w:p>
    <w:p w14:paraId="46052B66" w14:textId="77777777" w:rsidR="00F86B81" w:rsidRDefault="00F86B81" w:rsidP="0058357B">
      <w:pPr>
        <w:pStyle w:val="subtitulo"/>
      </w:pPr>
    </w:p>
    <w:p w14:paraId="4F5EBE39" w14:textId="77777777" w:rsidR="00F86B81" w:rsidRDefault="00F86B81" w:rsidP="0058357B">
      <w:pPr>
        <w:pStyle w:val="subtitulo"/>
      </w:pPr>
    </w:p>
    <w:p w14:paraId="00B46634" w14:textId="77777777" w:rsidR="00F86B81" w:rsidRDefault="00F86B81" w:rsidP="0058357B">
      <w:pPr>
        <w:pStyle w:val="subtitulo"/>
      </w:pPr>
    </w:p>
    <w:p w14:paraId="23C19609" w14:textId="77777777" w:rsidR="00F86B81" w:rsidRDefault="00F86B81" w:rsidP="0058357B">
      <w:pPr>
        <w:pStyle w:val="subtitulo"/>
      </w:pPr>
    </w:p>
    <w:p w14:paraId="54A59323" w14:textId="77777777" w:rsidR="00F86B81" w:rsidRDefault="00F86B81" w:rsidP="0058357B">
      <w:pPr>
        <w:pStyle w:val="subtitulo"/>
      </w:pPr>
    </w:p>
    <w:p w14:paraId="6F0A9013" w14:textId="77777777" w:rsidR="00F86B81" w:rsidRDefault="00F86B81" w:rsidP="0058357B">
      <w:pPr>
        <w:pStyle w:val="subtitulo"/>
      </w:pPr>
    </w:p>
    <w:p w14:paraId="03460FB5" w14:textId="77777777" w:rsidR="00F86B81" w:rsidRDefault="00F86B81" w:rsidP="0058357B">
      <w:pPr>
        <w:pStyle w:val="subtitulo"/>
      </w:pPr>
    </w:p>
    <w:p w14:paraId="31D54E53" w14:textId="77777777" w:rsidR="00F86B81" w:rsidRDefault="00F86B81" w:rsidP="0058357B">
      <w:pPr>
        <w:pStyle w:val="subtitulo"/>
      </w:pPr>
    </w:p>
    <w:p w14:paraId="5F2A8924" w14:textId="77777777" w:rsidR="00F86B81" w:rsidRDefault="00F86B81" w:rsidP="0058357B">
      <w:pPr>
        <w:pStyle w:val="subtitulo"/>
      </w:pPr>
    </w:p>
    <w:p w14:paraId="7DDC0364" w14:textId="77777777" w:rsidR="00F86B81" w:rsidRDefault="00F86B81" w:rsidP="0058357B">
      <w:pPr>
        <w:pStyle w:val="subtitulo"/>
      </w:pPr>
    </w:p>
    <w:p w14:paraId="7C7B00F2" w14:textId="77777777" w:rsidR="00F86B81" w:rsidRDefault="00F86B81" w:rsidP="0058357B">
      <w:pPr>
        <w:pStyle w:val="subtitulo"/>
      </w:pPr>
    </w:p>
    <w:p w14:paraId="15E03A3B" w14:textId="77777777" w:rsidR="00F86B81" w:rsidRDefault="00F86B81" w:rsidP="0058357B">
      <w:pPr>
        <w:pStyle w:val="subtitulo"/>
      </w:pPr>
    </w:p>
    <w:p w14:paraId="562695B7" w14:textId="77777777" w:rsidR="00F86B81" w:rsidRDefault="00F86B81" w:rsidP="0058357B">
      <w:pPr>
        <w:pStyle w:val="subtitulo"/>
      </w:pPr>
    </w:p>
    <w:p w14:paraId="214A74BC" w14:textId="77777777" w:rsidR="00F86B81" w:rsidRDefault="00F86B81" w:rsidP="0058357B">
      <w:pPr>
        <w:pStyle w:val="subtitulo"/>
      </w:pPr>
    </w:p>
    <w:p w14:paraId="406D0F50" w14:textId="77777777" w:rsidR="0058357B" w:rsidRPr="00116B8D" w:rsidRDefault="0058357B" w:rsidP="0058357B">
      <w:pPr>
        <w:pStyle w:val="subtitulo"/>
      </w:pPr>
      <w:r w:rsidRPr="00116B8D">
        <w:t>Secretaría del Ayuntamiento</w:t>
      </w:r>
    </w:p>
    <w:p w14:paraId="32F140B0" w14:textId="77777777" w:rsidR="0058357B" w:rsidRDefault="0058357B" w:rsidP="0058357B">
      <w:pPr>
        <w:pStyle w:val="NormalWeb"/>
        <w:spacing w:before="0" w:beforeAutospacing="0" w:after="0" w:afterAutospacing="0"/>
        <w:jc w:val="both"/>
        <w:rPr>
          <w:rFonts w:ascii="Arial" w:eastAsiaTheme="minorEastAsia" w:hAnsi="Arial" w:cs="Arial"/>
          <w:iCs/>
          <w:color w:val="000000" w:themeColor="text1"/>
          <w:kern w:val="24"/>
          <w:szCs w:val="30"/>
        </w:rPr>
      </w:pPr>
      <w:r w:rsidRPr="0058357B">
        <w:rPr>
          <w:rFonts w:ascii="Arial" w:eastAsiaTheme="minorEastAsia" w:hAnsi="Arial" w:cs="Arial"/>
          <w:iCs/>
          <w:color w:val="000000" w:themeColor="text1"/>
          <w:kern w:val="24"/>
          <w:szCs w:val="30"/>
        </w:rPr>
        <w:t xml:space="preserve">Unidad de Asuntos Jurídicos </w:t>
      </w:r>
    </w:p>
    <w:p w14:paraId="6C4B647F" w14:textId="77777777" w:rsidR="0058357B" w:rsidRPr="0058357B" w:rsidRDefault="0058357B" w:rsidP="0058357B">
      <w:pPr>
        <w:pStyle w:val="NormalWeb"/>
        <w:spacing w:before="0" w:beforeAutospacing="0" w:after="0" w:afterAutospacing="0"/>
        <w:jc w:val="both"/>
        <w:rPr>
          <w:rFonts w:ascii="Arial" w:eastAsiaTheme="minorEastAsia" w:hAnsi="Arial" w:cs="Arial"/>
          <w:iCs/>
          <w:color w:val="000000" w:themeColor="text1"/>
          <w:kern w:val="24"/>
          <w:szCs w:val="30"/>
        </w:rPr>
      </w:pPr>
    </w:p>
    <w:p w14:paraId="235B3DB2" w14:textId="77777777" w:rsidR="0058357B" w:rsidRPr="0058357B" w:rsidRDefault="0058357B" w:rsidP="0058357B">
      <w:pPr>
        <w:pStyle w:val="NormalWeb"/>
        <w:spacing w:before="0" w:beforeAutospacing="0" w:after="0" w:afterAutospacing="0"/>
        <w:jc w:val="both"/>
        <w:rPr>
          <w:rFonts w:ascii="Arial" w:eastAsiaTheme="minorEastAsia" w:hAnsi="Arial" w:cs="Arial"/>
          <w:iCs/>
          <w:color w:val="000000" w:themeColor="text1"/>
          <w:kern w:val="24"/>
          <w:szCs w:val="30"/>
        </w:rPr>
      </w:pPr>
      <w:r>
        <w:rPr>
          <w:rFonts w:ascii="Arial" w:eastAsiaTheme="minorEastAsia" w:hAnsi="Arial" w:cs="Arial"/>
          <w:iCs/>
          <w:color w:val="000000" w:themeColor="text1"/>
          <w:kern w:val="24"/>
          <w:szCs w:val="30"/>
        </w:rPr>
        <w:t>Por otra parte a través</w:t>
      </w:r>
      <w:r w:rsidRPr="0058357B">
        <w:rPr>
          <w:rFonts w:ascii="Arial" w:eastAsiaTheme="minorEastAsia" w:hAnsi="Arial" w:cs="Arial"/>
          <w:iCs/>
          <w:color w:val="000000" w:themeColor="text1"/>
          <w:kern w:val="24"/>
          <w:szCs w:val="30"/>
        </w:rPr>
        <w:t xml:space="preserve"> la Unidad de Asuntos Jurídicos en este mes se expidieron </w:t>
      </w:r>
      <w:r w:rsidRPr="001B0368">
        <w:rPr>
          <w:rFonts w:ascii="Arial" w:eastAsiaTheme="minorEastAsia" w:hAnsi="Arial" w:cs="Arial"/>
          <w:b/>
          <w:iCs/>
          <w:color w:val="000000" w:themeColor="text1"/>
          <w:kern w:val="24"/>
          <w:szCs w:val="30"/>
        </w:rPr>
        <w:t xml:space="preserve">74 </w:t>
      </w:r>
      <w:r w:rsidRPr="0058357B">
        <w:rPr>
          <w:rFonts w:ascii="Arial" w:eastAsiaTheme="minorEastAsia" w:hAnsi="Arial" w:cs="Arial"/>
          <w:iCs/>
          <w:color w:val="000000" w:themeColor="text1"/>
          <w:kern w:val="24"/>
          <w:szCs w:val="30"/>
        </w:rPr>
        <w:t xml:space="preserve">constancias de residencia a ciudadanos que así lo solicitaron para diferentes trámites, y </w:t>
      </w:r>
      <w:r w:rsidRPr="001B0368">
        <w:rPr>
          <w:rFonts w:ascii="Arial" w:eastAsiaTheme="minorEastAsia" w:hAnsi="Arial" w:cs="Arial"/>
          <w:b/>
          <w:iCs/>
          <w:color w:val="000000" w:themeColor="text1"/>
          <w:kern w:val="24"/>
          <w:szCs w:val="30"/>
        </w:rPr>
        <w:t>4</w:t>
      </w:r>
      <w:r w:rsidRPr="0058357B">
        <w:rPr>
          <w:rFonts w:ascii="Arial" w:eastAsiaTheme="minorEastAsia" w:hAnsi="Arial" w:cs="Arial"/>
          <w:iCs/>
          <w:color w:val="000000" w:themeColor="text1"/>
          <w:kern w:val="24"/>
          <w:szCs w:val="30"/>
        </w:rPr>
        <w:t xml:space="preserve"> a residentes extranjeros; </w:t>
      </w:r>
      <w:r w:rsidRPr="001B0368">
        <w:rPr>
          <w:rFonts w:ascii="Arial" w:eastAsiaTheme="minorEastAsia" w:hAnsi="Arial" w:cs="Arial"/>
          <w:b/>
          <w:iCs/>
          <w:color w:val="000000" w:themeColor="text1"/>
          <w:kern w:val="24"/>
          <w:szCs w:val="30"/>
        </w:rPr>
        <w:t>23</w:t>
      </w:r>
      <w:r w:rsidRPr="0058357B">
        <w:rPr>
          <w:rFonts w:ascii="Arial" w:eastAsiaTheme="minorEastAsia" w:hAnsi="Arial" w:cs="Arial"/>
          <w:iCs/>
          <w:color w:val="000000" w:themeColor="text1"/>
          <w:kern w:val="24"/>
          <w:szCs w:val="30"/>
        </w:rPr>
        <w:t xml:space="preserve"> constancias de dependencia económica, 6 de concubinato,</w:t>
      </w:r>
      <w:r w:rsidRPr="001B0368">
        <w:rPr>
          <w:rFonts w:ascii="Arial" w:eastAsiaTheme="minorEastAsia" w:hAnsi="Arial" w:cs="Arial"/>
          <w:b/>
          <w:iCs/>
          <w:color w:val="000000" w:themeColor="text1"/>
          <w:kern w:val="24"/>
          <w:szCs w:val="30"/>
        </w:rPr>
        <w:t xml:space="preserve"> 1</w:t>
      </w:r>
      <w:r w:rsidRPr="0058357B">
        <w:rPr>
          <w:rFonts w:ascii="Arial" w:eastAsiaTheme="minorEastAsia" w:hAnsi="Arial" w:cs="Arial"/>
          <w:iCs/>
          <w:color w:val="000000" w:themeColor="text1"/>
          <w:kern w:val="24"/>
          <w:szCs w:val="30"/>
        </w:rPr>
        <w:t xml:space="preserve"> constancia de aclaración de lugar de origen; y el informe y seguimiento de </w:t>
      </w:r>
      <w:r w:rsidRPr="001B0368">
        <w:rPr>
          <w:rFonts w:ascii="Arial" w:eastAsiaTheme="minorEastAsia" w:hAnsi="Arial" w:cs="Arial"/>
          <w:b/>
          <w:iCs/>
          <w:color w:val="000000" w:themeColor="text1"/>
          <w:kern w:val="24"/>
          <w:szCs w:val="30"/>
        </w:rPr>
        <w:t>27</w:t>
      </w:r>
      <w:r w:rsidRPr="0058357B">
        <w:rPr>
          <w:rFonts w:ascii="Arial" w:eastAsiaTheme="minorEastAsia" w:hAnsi="Arial" w:cs="Arial"/>
          <w:iCs/>
          <w:color w:val="000000" w:themeColor="text1"/>
          <w:kern w:val="24"/>
          <w:szCs w:val="30"/>
        </w:rPr>
        <w:t xml:space="preserve"> casos para el cumplimiento a favor de la comunidad, </w:t>
      </w:r>
      <w:r w:rsidR="00403EFD">
        <w:rPr>
          <w:rFonts w:ascii="Arial" w:eastAsiaTheme="minorEastAsia" w:hAnsi="Arial" w:cs="Arial"/>
          <w:iCs/>
          <w:color w:val="000000" w:themeColor="text1"/>
          <w:kern w:val="24"/>
          <w:szCs w:val="30"/>
        </w:rPr>
        <w:t>logrando un ingreso</w:t>
      </w:r>
      <w:r w:rsidRPr="0058357B">
        <w:rPr>
          <w:rFonts w:ascii="Arial" w:eastAsiaTheme="minorEastAsia" w:hAnsi="Arial" w:cs="Arial"/>
          <w:iCs/>
          <w:color w:val="000000" w:themeColor="text1"/>
          <w:kern w:val="24"/>
          <w:szCs w:val="30"/>
        </w:rPr>
        <w:t xml:space="preserve"> total de </w:t>
      </w:r>
      <w:r w:rsidRPr="00403EFD">
        <w:rPr>
          <w:rFonts w:ascii="Arial" w:eastAsiaTheme="minorEastAsia" w:hAnsi="Arial" w:cs="Arial"/>
          <w:b/>
          <w:iCs/>
          <w:color w:val="000000" w:themeColor="text1"/>
          <w:kern w:val="24"/>
          <w:szCs w:val="30"/>
        </w:rPr>
        <w:t>$16,909.18</w:t>
      </w:r>
      <w:r w:rsidRPr="0058357B">
        <w:rPr>
          <w:rFonts w:ascii="Arial" w:eastAsiaTheme="minorEastAsia" w:hAnsi="Arial" w:cs="Arial"/>
          <w:iCs/>
          <w:color w:val="000000" w:themeColor="text1"/>
          <w:kern w:val="24"/>
          <w:szCs w:val="30"/>
        </w:rPr>
        <w:t xml:space="preserve"> </w:t>
      </w:r>
      <w:r w:rsidR="00403EFD">
        <w:rPr>
          <w:rFonts w:ascii="Arial" w:eastAsiaTheme="minorEastAsia" w:hAnsi="Arial" w:cs="Arial"/>
          <w:iCs/>
          <w:color w:val="000000" w:themeColor="text1"/>
          <w:kern w:val="24"/>
          <w:szCs w:val="30"/>
        </w:rPr>
        <w:t>durante</w:t>
      </w:r>
      <w:r w:rsidRPr="0058357B">
        <w:rPr>
          <w:rFonts w:ascii="Arial" w:eastAsiaTheme="minorEastAsia" w:hAnsi="Arial" w:cs="Arial"/>
          <w:iCs/>
          <w:color w:val="000000" w:themeColor="text1"/>
          <w:kern w:val="24"/>
          <w:szCs w:val="30"/>
        </w:rPr>
        <w:t xml:space="preserve"> el periodo que se reporta.</w:t>
      </w:r>
    </w:p>
    <w:p w14:paraId="7E5A9C51" w14:textId="77777777" w:rsidR="0058357B" w:rsidRPr="00060941" w:rsidRDefault="0058357B" w:rsidP="0058357B">
      <w:pPr>
        <w:jc w:val="center"/>
        <w:rPr>
          <w:rFonts w:ascii="Arial Narrow" w:hAnsi="Arial Narrow"/>
          <w:color w:val="595959" w:themeColor="text1" w:themeTint="A6"/>
          <w:sz w:val="24"/>
          <w:szCs w:val="24"/>
          <w:lang w:val="es-ES_tradnl"/>
        </w:rPr>
      </w:pPr>
      <w:r>
        <w:rPr>
          <w:noProof/>
          <w:lang w:val="es-MX" w:eastAsia="es-MX"/>
        </w:rPr>
        <w:drawing>
          <wp:inline distT="0" distB="0" distL="0" distR="0" wp14:anchorId="7FDE0DED" wp14:editId="04C930A4">
            <wp:extent cx="5400040" cy="2125684"/>
            <wp:effectExtent l="0" t="0" r="10160" b="825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2BDAA4" w14:textId="77777777" w:rsidR="0058357B" w:rsidRDefault="0058357B" w:rsidP="00643CAB">
      <w:pPr>
        <w:autoSpaceDE w:val="0"/>
        <w:autoSpaceDN w:val="0"/>
        <w:adjustRightInd w:val="0"/>
        <w:spacing w:before="0" w:after="0" w:line="240" w:lineRule="auto"/>
        <w:jc w:val="both"/>
        <w:rPr>
          <w:rFonts w:ascii="Arial" w:hAnsi="Arial" w:cs="Arial"/>
          <w:b/>
          <w:iCs/>
          <w:color w:val="FF0000"/>
          <w:sz w:val="24"/>
          <w:szCs w:val="24"/>
        </w:rPr>
      </w:pPr>
    </w:p>
    <w:p w14:paraId="2E6FB24D"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0E17FD08"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4952D334"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097D4DAE"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2719D33F"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24C9D2DB" w14:textId="77777777" w:rsidR="00080898" w:rsidRDefault="00080898" w:rsidP="00643CAB">
      <w:pPr>
        <w:autoSpaceDE w:val="0"/>
        <w:autoSpaceDN w:val="0"/>
        <w:adjustRightInd w:val="0"/>
        <w:spacing w:before="0" w:after="0" w:line="240" w:lineRule="auto"/>
        <w:jc w:val="both"/>
        <w:rPr>
          <w:rFonts w:ascii="Arial" w:hAnsi="Arial" w:cs="Arial"/>
          <w:b/>
          <w:iCs/>
          <w:color w:val="FF0000"/>
          <w:sz w:val="24"/>
          <w:szCs w:val="24"/>
        </w:rPr>
      </w:pPr>
    </w:p>
    <w:p w14:paraId="6DAAF386" w14:textId="77777777" w:rsidR="00403EFD" w:rsidRPr="00403EFD" w:rsidRDefault="00403EFD" w:rsidP="00403EFD">
      <w:pPr>
        <w:pStyle w:val="NormalWeb"/>
        <w:spacing w:before="0" w:beforeAutospacing="0" w:after="0" w:afterAutospacing="0"/>
        <w:jc w:val="both"/>
        <w:rPr>
          <w:rFonts w:ascii="Arial" w:eastAsiaTheme="minorEastAsia" w:hAnsi="Arial" w:cs="Arial"/>
          <w:iCs/>
          <w:color w:val="000000" w:themeColor="text1"/>
          <w:kern w:val="24"/>
          <w:szCs w:val="30"/>
        </w:rPr>
      </w:pPr>
      <w:r w:rsidRPr="00403EFD">
        <w:rPr>
          <w:rFonts w:ascii="Arial" w:eastAsiaTheme="minorEastAsia" w:hAnsi="Arial" w:cs="Arial"/>
          <w:iCs/>
          <w:color w:val="000000" w:themeColor="text1"/>
          <w:kern w:val="24"/>
          <w:szCs w:val="30"/>
        </w:rPr>
        <w:t>Unidad de Técnica</w:t>
      </w:r>
    </w:p>
    <w:p w14:paraId="524D3EF5" w14:textId="77777777" w:rsidR="0058357B" w:rsidRPr="00403EFD" w:rsidRDefault="0058357B" w:rsidP="00403EFD">
      <w:pPr>
        <w:pStyle w:val="NormalWeb"/>
        <w:spacing w:before="0" w:beforeAutospacing="0" w:after="0" w:afterAutospacing="0"/>
        <w:jc w:val="both"/>
        <w:rPr>
          <w:rFonts w:ascii="Arial" w:eastAsiaTheme="minorEastAsia" w:hAnsi="Arial" w:cs="Arial"/>
          <w:iCs/>
          <w:color w:val="000000" w:themeColor="text1"/>
          <w:kern w:val="24"/>
          <w:szCs w:val="30"/>
        </w:rPr>
      </w:pPr>
    </w:p>
    <w:p w14:paraId="787530C4" w14:textId="702831BC" w:rsidR="00403EFD" w:rsidRDefault="00DD3A0E" w:rsidP="00403EFD">
      <w:pPr>
        <w:pStyle w:val="NormalWeb"/>
        <w:spacing w:before="0" w:beforeAutospacing="0" w:after="0" w:afterAutospacing="0"/>
        <w:jc w:val="both"/>
        <w:rPr>
          <w:rFonts w:ascii="Arial" w:eastAsiaTheme="minorEastAsia" w:hAnsi="Arial" w:cs="Arial"/>
          <w:iCs/>
          <w:color w:val="000000" w:themeColor="text1"/>
          <w:kern w:val="24"/>
          <w:szCs w:val="30"/>
        </w:rPr>
      </w:pPr>
      <w:r>
        <w:rPr>
          <w:rFonts w:ascii="Arial" w:eastAsiaTheme="minorEastAsia" w:hAnsi="Arial" w:cs="Arial"/>
          <w:iCs/>
          <w:color w:val="000000" w:themeColor="text1"/>
          <w:kern w:val="24"/>
          <w:szCs w:val="30"/>
        </w:rPr>
        <w:t>De igual menera</w:t>
      </w:r>
      <w:r w:rsidR="00403EFD" w:rsidRPr="00403EFD">
        <w:rPr>
          <w:rFonts w:ascii="Arial" w:eastAsiaTheme="minorEastAsia" w:hAnsi="Arial" w:cs="Arial"/>
          <w:iCs/>
          <w:color w:val="000000" w:themeColor="text1"/>
          <w:kern w:val="24"/>
          <w:szCs w:val="30"/>
        </w:rPr>
        <w:t>,</w:t>
      </w:r>
      <w:r>
        <w:rPr>
          <w:rFonts w:ascii="Arial" w:eastAsiaTheme="minorEastAsia" w:hAnsi="Arial" w:cs="Arial"/>
          <w:iCs/>
          <w:color w:val="000000" w:themeColor="text1"/>
          <w:kern w:val="24"/>
          <w:szCs w:val="30"/>
        </w:rPr>
        <w:t xml:space="preserve"> se llevó a cabo</w:t>
      </w:r>
      <w:r w:rsidR="00403EFD" w:rsidRPr="00403EFD">
        <w:rPr>
          <w:rFonts w:ascii="Arial" w:eastAsiaTheme="minorEastAsia" w:hAnsi="Arial" w:cs="Arial"/>
          <w:iCs/>
          <w:color w:val="000000" w:themeColor="text1"/>
          <w:kern w:val="24"/>
          <w:szCs w:val="30"/>
        </w:rPr>
        <w:t xml:space="preserve"> la regularización y/o actualización de </w:t>
      </w:r>
      <w:r w:rsidR="00403EFD" w:rsidRPr="001B0368">
        <w:rPr>
          <w:rFonts w:ascii="Arial" w:eastAsiaTheme="minorEastAsia" w:hAnsi="Arial" w:cs="Arial"/>
          <w:b/>
          <w:iCs/>
          <w:color w:val="000000" w:themeColor="text1"/>
          <w:kern w:val="24"/>
          <w:szCs w:val="30"/>
        </w:rPr>
        <w:t xml:space="preserve">221 </w:t>
      </w:r>
      <w:r w:rsidR="00403EFD" w:rsidRPr="00403EFD">
        <w:rPr>
          <w:rFonts w:ascii="Arial" w:eastAsiaTheme="minorEastAsia" w:hAnsi="Arial" w:cs="Arial"/>
          <w:iCs/>
          <w:color w:val="000000" w:themeColor="text1"/>
          <w:kern w:val="24"/>
          <w:szCs w:val="30"/>
        </w:rPr>
        <w:t xml:space="preserve">fierros para herrar ganado, </w:t>
      </w:r>
      <w:r w:rsidR="00B619C3">
        <w:rPr>
          <w:rFonts w:ascii="Arial" w:eastAsiaTheme="minorEastAsia" w:hAnsi="Arial" w:cs="Arial"/>
          <w:iCs/>
          <w:color w:val="000000" w:themeColor="text1"/>
          <w:kern w:val="24"/>
          <w:szCs w:val="30"/>
        </w:rPr>
        <w:t xml:space="preserve">cancelaciones, manifestaciones y registros, </w:t>
      </w:r>
      <w:r w:rsidR="00403EFD" w:rsidRPr="00403EFD">
        <w:rPr>
          <w:rFonts w:ascii="Arial" w:eastAsiaTheme="minorEastAsia" w:hAnsi="Arial" w:cs="Arial"/>
          <w:iCs/>
          <w:color w:val="000000" w:themeColor="text1"/>
          <w:kern w:val="24"/>
          <w:szCs w:val="30"/>
        </w:rPr>
        <w:t xml:space="preserve">obteniendo un ingreso total en el mes de </w:t>
      </w:r>
      <w:r w:rsidR="00403EFD" w:rsidRPr="00403EFD">
        <w:rPr>
          <w:rFonts w:ascii="Arial" w:eastAsiaTheme="minorEastAsia" w:hAnsi="Arial" w:cs="Arial"/>
          <w:b/>
          <w:iCs/>
          <w:color w:val="000000" w:themeColor="text1"/>
          <w:kern w:val="24"/>
          <w:szCs w:val="30"/>
        </w:rPr>
        <w:t>$21,212.69</w:t>
      </w:r>
      <w:r w:rsidR="00403EFD" w:rsidRPr="00403EFD">
        <w:rPr>
          <w:rFonts w:ascii="Arial" w:eastAsiaTheme="minorEastAsia" w:hAnsi="Arial" w:cs="Arial"/>
          <w:iCs/>
          <w:color w:val="000000" w:themeColor="text1"/>
          <w:kern w:val="24"/>
          <w:szCs w:val="30"/>
        </w:rPr>
        <w:t>.</w:t>
      </w:r>
      <w:r w:rsidR="00403EFD">
        <w:rPr>
          <w:rFonts w:ascii="Arial" w:eastAsiaTheme="minorEastAsia" w:hAnsi="Arial" w:cs="Arial"/>
          <w:iCs/>
          <w:color w:val="000000" w:themeColor="text1"/>
          <w:kern w:val="24"/>
          <w:szCs w:val="30"/>
        </w:rPr>
        <w:t xml:space="preserve"> Como se muestra a continuación:</w:t>
      </w:r>
    </w:p>
    <w:p w14:paraId="42DCC165" w14:textId="5108F3CE" w:rsidR="0058357B" w:rsidRDefault="00967F07" w:rsidP="00643CAB">
      <w:pPr>
        <w:autoSpaceDE w:val="0"/>
        <w:autoSpaceDN w:val="0"/>
        <w:adjustRightInd w:val="0"/>
        <w:spacing w:before="0" w:after="0" w:line="240" w:lineRule="auto"/>
        <w:jc w:val="both"/>
        <w:rPr>
          <w:rFonts w:ascii="Arial" w:hAnsi="Arial" w:cs="Arial"/>
          <w:b/>
          <w:iCs/>
          <w:color w:val="FF0000"/>
          <w:sz w:val="24"/>
          <w:szCs w:val="24"/>
        </w:rPr>
      </w:pPr>
      <w:r>
        <w:rPr>
          <w:noProof/>
          <w:lang w:val="es-MX" w:eastAsia="es-MX"/>
        </w:rPr>
        <w:drawing>
          <wp:anchor distT="0" distB="0" distL="114300" distR="114300" simplePos="0" relativeHeight="251671552" behindDoc="0" locked="0" layoutInCell="1" allowOverlap="1" wp14:anchorId="355BBAA7" wp14:editId="7C9B425F">
            <wp:simplePos x="0" y="0"/>
            <wp:positionH relativeFrom="margin">
              <wp:posOffset>0</wp:posOffset>
            </wp:positionH>
            <wp:positionV relativeFrom="paragraph">
              <wp:posOffset>212090</wp:posOffset>
            </wp:positionV>
            <wp:extent cx="5486400" cy="2000250"/>
            <wp:effectExtent l="0" t="0" r="0" b="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D38DCF8" w14:textId="77777777" w:rsidR="00967F07" w:rsidRDefault="00967F07" w:rsidP="00B619C3">
      <w:pPr>
        <w:pStyle w:val="NormalWeb"/>
        <w:spacing w:before="0" w:beforeAutospacing="0" w:after="0" w:afterAutospacing="0"/>
        <w:jc w:val="both"/>
        <w:rPr>
          <w:rFonts w:ascii="Arial" w:eastAsiaTheme="minorEastAsia" w:hAnsi="Arial" w:cs="Arial"/>
          <w:b/>
          <w:iCs/>
          <w:color w:val="000000" w:themeColor="text1"/>
          <w:kern w:val="24"/>
          <w:szCs w:val="30"/>
        </w:rPr>
      </w:pPr>
    </w:p>
    <w:p w14:paraId="29F412A4" w14:textId="77777777" w:rsidR="00B619C3" w:rsidRPr="00080898" w:rsidRDefault="00B619C3" w:rsidP="00B619C3">
      <w:pPr>
        <w:pStyle w:val="NormalWeb"/>
        <w:spacing w:before="0" w:beforeAutospacing="0" w:after="0" w:afterAutospacing="0"/>
        <w:jc w:val="both"/>
        <w:rPr>
          <w:rFonts w:ascii="Arial" w:eastAsiaTheme="minorEastAsia" w:hAnsi="Arial" w:cs="Arial"/>
          <w:b/>
          <w:iCs/>
          <w:color w:val="000000" w:themeColor="text1"/>
          <w:kern w:val="24"/>
          <w:szCs w:val="30"/>
        </w:rPr>
      </w:pPr>
      <w:r w:rsidRPr="00080898">
        <w:rPr>
          <w:rFonts w:ascii="Arial" w:eastAsiaTheme="minorEastAsia" w:hAnsi="Arial" w:cs="Arial"/>
          <w:b/>
          <w:iCs/>
          <w:color w:val="000000" w:themeColor="text1"/>
          <w:kern w:val="24"/>
          <w:szCs w:val="30"/>
        </w:rPr>
        <w:t>Coordinación de Protección Civil</w:t>
      </w:r>
    </w:p>
    <w:p w14:paraId="137BD3FB" w14:textId="77777777" w:rsidR="00901ECA" w:rsidRDefault="00DB42B6" w:rsidP="00901ECA">
      <w:pPr>
        <w:pStyle w:val="NormalWeb"/>
        <w:spacing w:before="0" w:beforeAutospacing="0" w:after="0" w:afterAutospacing="0"/>
        <w:jc w:val="both"/>
        <w:rPr>
          <w:rFonts w:ascii="Arial" w:eastAsiaTheme="minorEastAsia" w:hAnsi="Arial" w:cs="Arial"/>
          <w:b/>
          <w:iCs/>
          <w:color w:val="000000" w:themeColor="text1"/>
          <w:kern w:val="24"/>
          <w:szCs w:val="30"/>
        </w:rPr>
      </w:pPr>
      <w:r>
        <w:rPr>
          <w:rFonts w:ascii="Arial" w:eastAsiaTheme="minorEastAsia" w:hAnsi="Arial" w:cs="Arial"/>
          <w:iCs/>
          <w:color w:val="000000" w:themeColor="text1"/>
          <w:kern w:val="24"/>
          <w:szCs w:val="30"/>
        </w:rPr>
        <w:t>Durante el periodo s</w:t>
      </w:r>
      <w:r w:rsidR="00B619C3" w:rsidRPr="00B619C3">
        <w:rPr>
          <w:rFonts w:ascii="Arial" w:eastAsiaTheme="minorEastAsia" w:hAnsi="Arial" w:cs="Arial"/>
          <w:iCs/>
          <w:color w:val="000000" w:themeColor="text1"/>
          <w:kern w:val="24"/>
          <w:szCs w:val="30"/>
        </w:rPr>
        <w:t xml:space="preserve">e incluyen </w:t>
      </w:r>
      <w:r w:rsidR="00B619C3" w:rsidRPr="001B0368">
        <w:rPr>
          <w:rFonts w:ascii="Arial" w:eastAsiaTheme="minorEastAsia" w:hAnsi="Arial" w:cs="Arial"/>
          <w:b/>
          <w:iCs/>
          <w:color w:val="000000" w:themeColor="text1"/>
          <w:kern w:val="24"/>
          <w:szCs w:val="30"/>
        </w:rPr>
        <w:t>34</w:t>
      </w:r>
      <w:r w:rsidR="00B619C3" w:rsidRPr="00B619C3">
        <w:rPr>
          <w:rFonts w:ascii="Arial" w:eastAsiaTheme="minorEastAsia" w:hAnsi="Arial" w:cs="Arial"/>
          <w:iCs/>
          <w:color w:val="000000" w:themeColor="text1"/>
          <w:kern w:val="24"/>
          <w:szCs w:val="30"/>
        </w:rPr>
        <w:t xml:space="preserve"> inspecciones y supervisiones, expedición de </w:t>
      </w:r>
      <w:r w:rsidR="00B619C3" w:rsidRPr="001B0368">
        <w:rPr>
          <w:rFonts w:ascii="Arial" w:eastAsiaTheme="minorEastAsia" w:hAnsi="Arial" w:cs="Arial"/>
          <w:b/>
          <w:iCs/>
          <w:color w:val="000000" w:themeColor="text1"/>
          <w:kern w:val="24"/>
          <w:szCs w:val="30"/>
        </w:rPr>
        <w:t>32</w:t>
      </w:r>
      <w:r w:rsidR="00B619C3" w:rsidRPr="00B619C3">
        <w:rPr>
          <w:rFonts w:ascii="Arial" w:eastAsiaTheme="minorEastAsia" w:hAnsi="Arial" w:cs="Arial"/>
          <w:iCs/>
          <w:color w:val="000000" w:themeColor="text1"/>
          <w:kern w:val="24"/>
          <w:szCs w:val="30"/>
        </w:rPr>
        <w:t xml:space="preserve"> constancias para establecimientos, estancias infantiles, eventos y de afectaciones y </w:t>
      </w:r>
      <w:r w:rsidR="00B619C3" w:rsidRPr="001B0368">
        <w:rPr>
          <w:rFonts w:ascii="Arial" w:eastAsiaTheme="minorEastAsia" w:hAnsi="Arial" w:cs="Arial"/>
          <w:b/>
          <w:iCs/>
          <w:color w:val="000000" w:themeColor="text1"/>
          <w:kern w:val="24"/>
          <w:szCs w:val="30"/>
        </w:rPr>
        <w:t>1</w:t>
      </w:r>
      <w:r w:rsidR="00B619C3" w:rsidRPr="00B619C3">
        <w:rPr>
          <w:rFonts w:ascii="Arial" w:eastAsiaTheme="minorEastAsia" w:hAnsi="Arial" w:cs="Arial"/>
          <w:iCs/>
          <w:color w:val="000000" w:themeColor="text1"/>
          <w:kern w:val="24"/>
          <w:szCs w:val="30"/>
        </w:rPr>
        <w:t xml:space="preserve"> dictámen de riesgo. Con una entrada total en el </w:t>
      </w:r>
      <w:r>
        <w:rPr>
          <w:rFonts w:ascii="Arial" w:eastAsiaTheme="minorEastAsia" w:hAnsi="Arial" w:cs="Arial"/>
          <w:iCs/>
          <w:color w:val="000000" w:themeColor="text1"/>
          <w:kern w:val="24"/>
          <w:szCs w:val="30"/>
        </w:rPr>
        <w:t>mes de enero</w:t>
      </w:r>
      <w:r w:rsidR="00B619C3" w:rsidRPr="00B619C3">
        <w:rPr>
          <w:rFonts w:ascii="Arial" w:eastAsiaTheme="minorEastAsia" w:hAnsi="Arial" w:cs="Arial"/>
          <w:iCs/>
          <w:color w:val="000000" w:themeColor="text1"/>
          <w:kern w:val="24"/>
          <w:szCs w:val="30"/>
        </w:rPr>
        <w:t xml:space="preserve"> de </w:t>
      </w:r>
      <w:r w:rsidR="00B619C3" w:rsidRPr="00DB42B6">
        <w:rPr>
          <w:rFonts w:ascii="Arial" w:eastAsiaTheme="minorEastAsia" w:hAnsi="Arial" w:cs="Arial"/>
          <w:b/>
          <w:iCs/>
          <w:color w:val="000000" w:themeColor="text1"/>
          <w:kern w:val="24"/>
          <w:szCs w:val="30"/>
        </w:rPr>
        <w:t xml:space="preserve">$ 111,291.28. </w:t>
      </w:r>
    </w:p>
    <w:p w14:paraId="107FF2B8" w14:textId="77777777" w:rsidR="00B619C3" w:rsidRPr="00901ECA" w:rsidRDefault="00080898" w:rsidP="00901ECA">
      <w:pPr>
        <w:pStyle w:val="NormalWeb"/>
        <w:spacing w:before="0" w:beforeAutospacing="0" w:after="0" w:afterAutospacing="0"/>
        <w:jc w:val="both"/>
        <w:rPr>
          <w:rFonts w:ascii="Arial" w:eastAsiaTheme="minorEastAsia" w:hAnsi="Arial" w:cs="Arial"/>
          <w:b/>
          <w:iCs/>
          <w:color w:val="000000" w:themeColor="text1"/>
          <w:kern w:val="24"/>
          <w:szCs w:val="30"/>
        </w:rPr>
      </w:pPr>
      <w:r>
        <w:rPr>
          <w:noProof/>
        </w:rPr>
        <w:drawing>
          <wp:anchor distT="0" distB="0" distL="114300" distR="114300" simplePos="0" relativeHeight="251672576" behindDoc="1" locked="0" layoutInCell="1" allowOverlap="1" wp14:anchorId="77A2779D" wp14:editId="2ED3C89C">
            <wp:simplePos x="0" y="0"/>
            <wp:positionH relativeFrom="margin">
              <wp:align>center</wp:align>
            </wp:positionH>
            <wp:positionV relativeFrom="paragraph">
              <wp:posOffset>247650</wp:posOffset>
            </wp:positionV>
            <wp:extent cx="5467350" cy="2943860"/>
            <wp:effectExtent l="0" t="0" r="0" b="8890"/>
            <wp:wrapTight wrapText="bothSides">
              <wp:wrapPolygon edited="0">
                <wp:start x="0" y="0"/>
                <wp:lineTo x="0" y="21525"/>
                <wp:lineTo x="21525" y="21525"/>
                <wp:lineTo x="21525"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5981CAD8" w14:textId="77777777" w:rsidR="00967F07" w:rsidRDefault="00967F07" w:rsidP="0081130C">
      <w:pPr>
        <w:pStyle w:val="NormalWeb"/>
        <w:spacing w:before="0" w:beforeAutospacing="0" w:after="0" w:afterAutospacing="0"/>
        <w:jc w:val="both"/>
        <w:rPr>
          <w:rFonts w:ascii="Arial" w:eastAsiaTheme="minorEastAsia" w:hAnsi="Arial" w:cs="Arial"/>
          <w:b/>
          <w:iCs/>
          <w:color w:val="000000" w:themeColor="text1"/>
          <w:kern w:val="24"/>
          <w:szCs w:val="30"/>
        </w:rPr>
      </w:pPr>
    </w:p>
    <w:p w14:paraId="634F9583" w14:textId="77777777" w:rsidR="00967F07" w:rsidRDefault="00967F07" w:rsidP="0081130C">
      <w:pPr>
        <w:pStyle w:val="NormalWeb"/>
        <w:spacing w:before="0" w:beforeAutospacing="0" w:after="0" w:afterAutospacing="0"/>
        <w:jc w:val="both"/>
        <w:rPr>
          <w:rFonts w:ascii="Arial" w:eastAsiaTheme="minorEastAsia" w:hAnsi="Arial" w:cs="Arial"/>
          <w:b/>
          <w:iCs/>
          <w:color w:val="000000" w:themeColor="text1"/>
          <w:kern w:val="24"/>
          <w:szCs w:val="30"/>
        </w:rPr>
      </w:pPr>
    </w:p>
    <w:p w14:paraId="178F289B" w14:textId="77777777" w:rsidR="0081130C" w:rsidRPr="00080898" w:rsidRDefault="0081130C" w:rsidP="0081130C">
      <w:pPr>
        <w:pStyle w:val="NormalWeb"/>
        <w:spacing w:before="0" w:beforeAutospacing="0" w:after="0" w:afterAutospacing="0"/>
        <w:jc w:val="both"/>
        <w:rPr>
          <w:rFonts w:ascii="Arial" w:eastAsiaTheme="minorEastAsia" w:hAnsi="Arial" w:cs="Arial"/>
          <w:b/>
          <w:iCs/>
          <w:color w:val="000000" w:themeColor="text1"/>
          <w:kern w:val="24"/>
          <w:szCs w:val="30"/>
        </w:rPr>
      </w:pPr>
      <w:r w:rsidRPr="00080898">
        <w:rPr>
          <w:rFonts w:ascii="Arial" w:eastAsiaTheme="minorEastAsia" w:hAnsi="Arial" w:cs="Arial"/>
          <w:b/>
          <w:iCs/>
          <w:color w:val="000000" w:themeColor="text1"/>
          <w:kern w:val="24"/>
          <w:szCs w:val="30"/>
        </w:rPr>
        <w:lastRenderedPageBreak/>
        <w:t>Oficialías del Registro Civil del Municipio de Centro</w:t>
      </w:r>
    </w:p>
    <w:p w14:paraId="6A1578C7" w14:textId="77777777" w:rsidR="0081130C" w:rsidRDefault="0081130C" w:rsidP="0081130C">
      <w:pPr>
        <w:pStyle w:val="NormalWeb"/>
        <w:spacing w:before="0" w:beforeAutospacing="0" w:after="0" w:afterAutospacing="0"/>
        <w:jc w:val="both"/>
        <w:rPr>
          <w:rFonts w:ascii="Arial" w:eastAsiaTheme="minorEastAsia" w:hAnsi="Arial" w:cs="Arial"/>
          <w:iCs/>
          <w:color w:val="000000" w:themeColor="text1"/>
          <w:kern w:val="24"/>
          <w:szCs w:val="30"/>
        </w:rPr>
      </w:pPr>
      <w:r w:rsidRPr="0081130C">
        <w:rPr>
          <w:rFonts w:ascii="Arial" w:eastAsiaTheme="minorEastAsia" w:hAnsi="Arial" w:cs="Arial"/>
          <w:iCs/>
          <w:color w:val="000000" w:themeColor="text1"/>
          <w:kern w:val="24"/>
          <w:szCs w:val="30"/>
        </w:rPr>
        <w:t xml:space="preserve">Las Oficialías, como parte de los entes que integran el Registro Civil del Municipio, </w:t>
      </w:r>
      <w:r w:rsidR="00901ECA">
        <w:rPr>
          <w:rFonts w:ascii="Arial" w:eastAsiaTheme="minorEastAsia" w:hAnsi="Arial" w:cs="Arial"/>
          <w:iCs/>
          <w:color w:val="000000" w:themeColor="text1"/>
          <w:kern w:val="24"/>
          <w:szCs w:val="30"/>
        </w:rPr>
        <w:t>brindan</w:t>
      </w:r>
      <w:r w:rsidRPr="0081130C">
        <w:rPr>
          <w:rFonts w:ascii="Arial" w:eastAsiaTheme="minorEastAsia" w:hAnsi="Arial" w:cs="Arial"/>
          <w:iCs/>
          <w:color w:val="000000" w:themeColor="text1"/>
          <w:kern w:val="24"/>
          <w:szCs w:val="30"/>
        </w:rPr>
        <w:t xml:space="preserve"> el seguimiento y control de los trámites que diariamente realizan los ciudadanos de Centro, atentos al compromiso de brindar atención de calidad y conscientes de la relevancia que tiene para la sociedad el cumplimiento de las disposiciones del registro, se ha procurado expeditar los procedimientos de trámites, reducir los tiempos de respuesta, y en especial, dignificar los servicios prestados mediante el mejoramiento, en medida de lo disponible, la imagen y la mejor disposición en la atención al público. </w:t>
      </w:r>
    </w:p>
    <w:p w14:paraId="54C76C84" w14:textId="77777777" w:rsidR="00D90013" w:rsidRPr="0081130C" w:rsidRDefault="00D90013" w:rsidP="0081130C">
      <w:pPr>
        <w:pStyle w:val="NormalWeb"/>
        <w:spacing w:before="0" w:beforeAutospacing="0" w:after="0" w:afterAutospacing="0"/>
        <w:jc w:val="both"/>
        <w:rPr>
          <w:rFonts w:ascii="Arial" w:eastAsiaTheme="minorEastAsia" w:hAnsi="Arial" w:cs="Arial"/>
          <w:iCs/>
          <w:color w:val="000000" w:themeColor="text1"/>
          <w:kern w:val="24"/>
          <w:szCs w:val="30"/>
        </w:rPr>
      </w:pPr>
    </w:p>
    <w:p w14:paraId="019AF852" w14:textId="479B9E1C" w:rsidR="00403EFD" w:rsidRDefault="0081130C" w:rsidP="00DD3A0E">
      <w:pPr>
        <w:pStyle w:val="NormalWeb"/>
        <w:spacing w:before="0" w:beforeAutospacing="0" w:after="0" w:afterAutospacing="0"/>
        <w:jc w:val="both"/>
        <w:rPr>
          <w:rFonts w:ascii="Arial" w:eastAsiaTheme="minorEastAsia" w:hAnsi="Arial" w:cs="Arial"/>
          <w:iCs/>
          <w:color w:val="000000" w:themeColor="text1"/>
          <w:kern w:val="24"/>
          <w:szCs w:val="30"/>
        </w:rPr>
      </w:pPr>
      <w:r w:rsidRPr="00E40A48">
        <w:rPr>
          <w:rFonts w:ascii="Arial" w:eastAsiaTheme="minorEastAsia" w:hAnsi="Arial" w:cs="Arial"/>
          <w:iCs/>
          <w:color w:val="000000" w:themeColor="text1"/>
          <w:kern w:val="24"/>
          <w:szCs w:val="30"/>
        </w:rPr>
        <w:t xml:space="preserve">Dado lo anterior, en este mes, se obtuvieron los </w:t>
      </w:r>
      <w:r w:rsidR="001B0368">
        <w:rPr>
          <w:rFonts w:ascii="Arial" w:eastAsiaTheme="minorEastAsia" w:hAnsi="Arial" w:cs="Arial"/>
          <w:iCs/>
          <w:color w:val="000000" w:themeColor="text1"/>
          <w:kern w:val="24"/>
          <w:szCs w:val="30"/>
        </w:rPr>
        <w:t>ingresos</w:t>
      </w:r>
      <w:r w:rsidRPr="00E40A48">
        <w:rPr>
          <w:rFonts w:ascii="Arial" w:eastAsiaTheme="minorEastAsia" w:hAnsi="Arial" w:cs="Arial"/>
          <w:iCs/>
          <w:color w:val="000000" w:themeColor="text1"/>
          <w:kern w:val="24"/>
          <w:szCs w:val="30"/>
        </w:rPr>
        <w:t xml:space="preserve"> q</w:t>
      </w:r>
      <w:r w:rsidR="00DD3A0E">
        <w:rPr>
          <w:rFonts w:ascii="Arial" w:eastAsiaTheme="minorEastAsia" w:hAnsi="Arial" w:cs="Arial"/>
          <w:iCs/>
          <w:color w:val="000000" w:themeColor="text1"/>
          <w:kern w:val="24"/>
          <w:szCs w:val="30"/>
        </w:rPr>
        <w:t>ue se muestran en la siguiente tabla</w:t>
      </w:r>
      <w:r w:rsidRPr="00E40A48">
        <w:rPr>
          <w:rFonts w:ascii="Arial" w:eastAsiaTheme="minorEastAsia" w:hAnsi="Arial" w:cs="Arial"/>
          <w:iCs/>
          <w:color w:val="000000" w:themeColor="text1"/>
          <w:kern w:val="24"/>
          <w:szCs w:val="30"/>
        </w:rPr>
        <w:t>:</w:t>
      </w:r>
    </w:p>
    <w:p w14:paraId="7F27A2A5" w14:textId="77777777" w:rsidR="00967F07" w:rsidRPr="00DD3A0E" w:rsidRDefault="00967F07" w:rsidP="00DD3A0E">
      <w:pPr>
        <w:pStyle w:val="NormalWeb"/>
        <w:spacing w:before="0" w:beforeAutospacing="0" w:after="0" w:afterAutospacing="0"/>
        <w:jc w:val="both"/>
        <w:rPr>
          <w:rFonts w:ascii="Arial" w:eastAsiaTheme="minorEastAsia" w:hAnsi="Arial" w:cs="Arial"/>
          <w:iCs/>
          <w:color w:val="000000" w:themeColor="text1"/>
          <w:kern w:val="24"/>
          <w:szCs w:val="30"/>
        </w:rPr>
      </w:pPr>
    </w:p>
    <w:tbl>
      <w:tblPr>
        <w:tblStyle w:val="Listaclara-nfasis6"/>
        <w:tblpPr w:leftFromText="141" w:rightFromText="141" w:vertAnchor="text" w:horzAnchor="margin" w:tblpXSpec="center" w:tblpY="4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707"/>
        <w:gridCol w:w="2540"/>
      </w:tblGrid>
      <w:tr w:rsidR="006C78AF" w:rsidRPr="00E40A48" w14:paraId="5CFEFD8E" w14:textId="77777777" w:rsidTr="0031501A">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8681" w:type="dxa"/>
            <w:gridSpan w:val="3"/>
            <w:shd w:val="clear" w:color="auto" w:fill="D7B3A8" w:themeFill="accent5" w:themeFillTint="66"/>
            <w:vAlign w:val="center"/>
          </w:tcPr>
          <w:p w14:paraId="313518A3" w14:textId="77777777" w:rsidR="006C78AF" w:rsidRPr="006C78AF" w:rsidRDefault="006C78AF" w:rsidP="00E40A48">
            <w:pPr>
              <w:pStyle w:val="NormalWeb"/>
              <w:spacing w:before="0" w:beforeAutospacing="0" w:after="0" w:afterAutospacing="0"/>
              <w:jc w:val="center"/>
              <w:rPr>
                <w:rFonts w:ascii="Arial" w:eastAsiaTheme="minorEastAsia" w:hAnsi="Arial" w:cs="Arial"/>
                <w:bCs w:val="0"/>
                <w:iCs/>
                <w:color w:val="000000" w:themeColor="text1"/>
                <w:kern w:val="24"/>
                <w:sz w:val="20"/>
                <w:szCs w:val="30"/>
              </w:rPr>
            </w:pPr>
            <w:r w:rsidRPr="001B0368">
              <w:rPr>
                <w:rFonts w:ascii="Arial" w:eastAsiaTheme="minorEastAsia" w:hAnsi="Arial" w:cs="Arial"/>
                <w:bCs w:val="0"/>
                <w:iCs/>
                <w:color w:val="000000" w:themeColor="text1"/>
                <w:kern w:val="24"/>
                <w:sz w:val="22"/>
                <w:szCs w:val="30"/>
              </w:rPr>
              <w:t>OFICILÍAS DEL REGISTRO CIVIL</w:t>
            </w:r>
          </w:p>
        </w:tc>
      </w:tr>
      <w:tr w:rsidR="00E40A48" w:rsidRPr="00E40A48" w14:paraId="5C6F39ED" w14:textId="77777777" w:rsidTr="00E40A48">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4434" w:type="dxa"/>
            <w:shd w:val="clear" w:color="auto" w:fill="D7B3A8" w:themeFill="accent5" w:themeFillTint="66"/>
            <w:vAlign w:val="center"/>
          </w:tcPr>
          <w:p w14:paraId="3D521BD9" w14:textId="77777777" w:rsidR="00E40A48" w:rsidRPr="00E40A48" w:rsidRDefault="00E40A48" w:rsidP="00E40A48">
            <w:pPr>
              <w:pStyle w:val="NormalWeb"/>
              <w:spacing w:before="0" w:beforeAutospacing="0" w:after="0" w:afterAutospacing="0"/>
              <w:jc w:val="center"/>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Trámite</w:t>
            </w:r>
          </w:p>
        </w:tc>
        <w:tc>
          <w:tcPr>
            <w:tcW w:w="1707" w:type="dxa"/>
            <w:shd w:val="clear" w:color="auto" w:fill="D7B3A8" w:themeFill="accent5" w:themeFillTint="66"/>
            <w:noWrap/>
            <w:vAlign w:val="center"/>
          </w:tcPr>
          <w:p w14:paraId="12031B2B" w14:textId="77777777" w:rsidR="00E40A48" w:rsidRPr="00E40A48" w:rsidRDefault="00E40A48" w:rsidP="00E40A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iCs/>
                <w:color w:val="000000" w:themeColor="text1"/>
                <w:kern w:val="24"/>
                <w:sz w:val="20"/>
                <w:szCs w:val="30"/>
              </w:rPr>
            </w:pPr>
            <w:r w:rsidRPr="00E40A48">
              <w:rPr>
                <w:rFonts w:ascii="Arial" w:eastAsiaTheme="minorEastAsia" w:hAnsi="Arial" w:cs="Arial"/>
                <w:b/>
                <w:bCs/>
                <w:iCs/>
                <w:color w:val="000000" w:themeColor="text1"/>
                <w:kern w:val="24"/>
                <w:sz w:val="20"/>
                <w:szCs w:val="30"/>
              </w:rPr>
              <w:t>Cantidad</w:t>
            </w:r>
          </w:p>
        </w:tc>
        <w:tc>
          <w:tcPr>
            <w:tcW w:w="2540" w:type="dxa"/>
            <w:shd w:val="clear" w:color="auto" w:fill="D7B3A8" w:themeFill="accent5" w:themeFillTint="66"/>
            <w:noWrap/>
            <w:vAlign w:val="center"/>
          </w:tcPr>
          <w:p w14:paraId="1C35F11A" w14:textId="77777777" w:rsidR="00E40A48" w:rsidRPr="00E40A48" w:rsidRDefault="00E40A48" w:rsidP="00E40A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iCs/>
                <w:color w:val="000000" w:themeColor="text1"/>
                <w:kern w:val="24"/>
                <w:sz w:val="20"/>
                <w:szCs w:val="30"/>
              </w:rPr>
            </w:pPr>
            <w:r w:rsidRPr="00E40A48">
              <w:rPr>
                <w:rFonts w:ascii="Arial" w:eastAsiaTheme="minorEastAsia" w:hAnsi="Arial" w:cs="Arial"/>
                <w:b/>
                <w:bCs/>
                <w:iCs/>
                <w:color w:val="000000" w:themeColor="text1"/>
                <w:kern w:val="24"/>
                <w:sz w:val="20"/>
                <w:szCs w:val="30"/>
              </w:rPr>
              <w:t>Ingresos</w:t>
            </w:r>
          </w:p>
        </w:tc>
      </w:tr>
      <w:tr w:rsidR="00E40A48" w:rsidRPr="00E40A48" w14:paraId="0C94D7E5" w14:textId="77777777" w:rsidTr="00E40A48">
        <w:trPr>
          <w:trHeight w:val="260"/>
        </w:trPr>
        <w:tc>
          <w:tcPr>
            <w:cnfStyle w:val="001000000000" w:firstRow="0" w:lastRow="0" w:firstColumn="1" w:lastColumn="0" w:oddVBand="0" w:evenVBand="0" w:oddHBand="0" w:evenHBand="0" w:firstRowFirstColumn="0" w:firstRowLastColumn="0" w:lastRowFirstColumn="0" w:lastRowLastColumn="0"/>
            <w:tcW w:w="4434" w:type="dxa"/>
            <w:vAlign w:val="center"/>
            <w:hideMark/>
          </w:tcPr>
          <w:p w14:paraId="320E1DE1"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Actas Certificadas (Nacimientos, defunción, matrimonio, divorcio, reconocimiento, adopción)</w:t>
            </w:r>
          </w:p>
        </w:tc>
        <w:tc>
          <w:tcPr>
            <w:tcW w:w="1707" w:type="dxa"/>
            <w:noWrap/>
            <w:vAlign w:val="center"/>
          </w:tcPr>
          <w:p w14:paraId="629CFFFA" w14:textId="77777777" w:rsidR="00E40A48" w:rsidRPr="00E40A48" w:rsidRDefault="00E40A48" w:rsidP="00E40A4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13,462</w:t>
            </w:r>
          </w:p>
        </w:tc>
        <w:tc>
          <w:tcPr>
            <w:tcW w:w="2540" w:type="dxa"/>
            <w:noWrap/>
            <w:vAlign w:val="center"/>
          </w:tcPr>
          <w:p w14:paraId="3C14FF59" w14:textId="77777777" w:rsidR="00E40A48" w:rsidRPr="00E40A48" w:rsidRDefault="00E40A48" w:rsidP="00E40A48">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$1,216,823.31</w:t>
            </w:r>
          </w:p>
        </w:tc>
      </w:tr>
      <w:tr w:rsidR="00E40A48" w:rsidRPr="00E40A48" w14:paraId="03E069DF" w14:textId="77777777" w:rsidTr="00E40A4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34" w:type="dxa"/>
            <w:vAlign w:val="center"/>
            <w:hideMark/>
          </w:tcPr>
          <w:p w14:paraId="452B2882"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Búsquedas (nacimiento, matrimonio, defunción, divorcio, reconocimiento, adopción y transcripciones)</w:t>
            </w:r>
          </w:p>
        </w:tc>
        <w:tc>
          <w:tcPr>
            <w:tcW w:w="1707" w:type="dxa"/>
            <w:noWrap/>
            <w:vAlign w:val="center"/>
          </w:tcPr>
          <w:p w14:paraId="23BDE589" w14:textId="77777777" w:rsidR="00E40A48" w:rsidRPr="00E40A48" w:rsidRDefault="00E40A48" w:rsidP="00E40A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99</w:t>
            </w:r>
          </w:p>
        </w:tc>
        <w:tc>
          <w:tcPr>
            <w:tcW w:w="2540" w:type="dxa"/>
            <w:noWrap/>
            <w:vAlign w:val="center"/>
          </w:tcPr>
          <w:p w14:paraId="471B783C" w14:textId="77777777" w:rsidR="00E40A48" w:rsidRPr="00E40A48" w:rsidRDefault="00E40A48" w:rsidP="00E40A48">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$14,947.02</w:t>
            </w:r>
          </w:p>
        </w:tc>
      </w:tr>
      <w:tr w:rsidR="00E40A48" w:rsidRPr="00E40A48" w14:paraId="26F9405C" w14:textId="77777777" w:rsidTr="00E40A48">
        <w:trPr>
          <w:trHeight w:val="174"/>
        </w:trPr>
        <w:tc>
          <w:tcPr>
            <w:cnfStyle w:val="001000000000" w:firstRow="0" w:lastRow="0" w:firstColumn="1" w:lastColumn="0" w:oddVBand="0" w:evenVBand="0" w:oddHBand="0" w:evenHBand="0" w:firstRowFirstColumn="0" w:firstRowLastColumn="0" w:lastRowFirstColumn="0" w:lastRowLastColumn="0"/>
            <w:tcW w:w="4434" w:type="dxa"/>
            <w:noWrap/>
            <w:vAlign w:val="center"/>
            <w:hideMark/>
          </w:tcPr>
          <w:p w14:paraId="534A3BD8"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Negativos (Constancias)</w:t>
            </w:r>
          </w:p>
        </w:tc>
        <w:tc>
          <w:tcPr>
            <w:tcW w:w="1707" w:type="dxa"/>
            <w:noWrap/>
            <w:vAlign w:val="center"/>
          </w:tcPr>
          <w:p w14:paraId="61E6B146" w14:textId="77777777" w:rsidR="00E40A48" w:rsidRPr="00E40A48" w:rsidRDefault="00E40A48" w:rsidP="00E40A4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184</w:t>
            </w:r>
          </w:p>
        </w:tc>
        <w:tc>
          <w:tcPr>
            <w:tcW w:w="2540" w:type="dxa"/>
            <w:noWrap/>
            <w:vAlign w:val="center"/>
          </w:tcPr>
          <w:p w14:paraId="6A2BA22B" w14:textId="77777777" w:rsidR="00E40A48" w:rsidRPr="00E40A48" w:rsidRDefault="00E40A48" w:rsidP="00E40A48">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$27,780.32</w:t>
            </w:r>
          </w:p>
        </w:tc>
      </w:tr>
      <w:tr w:rsidR="00E40A48" w:rsidRPr="00E40A48" w14:paraId="751C6380" w14:textId="77777777" w:rsidTr="00E40A4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4434" w:type="dxa"/>
            <w:noWrap/>
            <w:vAlign w:val="center"/>
            <w:hideMark/>
          </w:tcPr>
          <w:p w14:paraId="4326E31C"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Asentamientos</w:t>
            </w:r>
          </w:p>
        </w:tc>
        <w:tc>
          <w:tcPr>
            <w:tcW w:w="1707" w:type="dxa"/>
            <w:noWrap/>
            <w:vAlign w:val="center"/>
          </w:tcPr>
          <w:p w14:paraId="45E39345" w14:textId="77777777" w:rsidR="00E40A48" w:rsidRPr="00E40A48" w:rsidRDefault="00E40A48" w:rsidP="00E40A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1,041</w:t>
            </w:r>
          </w:p>
        </w:tc>
        <w:tc>
          <w:tcPr>
            <w:tcW w:w="2540" w:type="dxa"/>
            <w:noWrap/>
            <w:vAlign w:val="center"/>
          </w:tcPr>
          <w:p w14:paraId="46959FB3" w14:textId="77777777" w:rsidR="00E40A48" w:rsidRPr="00E40A48" w:rsidRDefault="00E40A48" w:rsidP="00E40A48">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$754.90</w:t>
            </w:r>
          </w:p>
        </w:tc>
      </w:tr>
      <w:tr w:rsidR="00E40A48" w:rsidRPr="00E40A48" w14:paraId="10E98EF3" w14:textId="77777777" w:rsidTr="00E40A48">
        <w:trPr>
          <w:trHeight w:val="96"/>
        </w:trPr>
        <w:tc>
          <w:tcPr>
            <w:cnfStyle w:val="001000000000" w:firstRow="0" w:lastRow="0" w:firstColumn="1" w:lastColumn="0" w:oddVBand="0" w:evenVBand="0" w:oddHBand="0" w:evenHBand="0" w:firstRowFirstColumn="0" w:firstRowLastColumn="0" w:lastRowFirstColumn="0" w:lastRowLastColumn="0"/>
            <w:tcW w:w="4434" w:type="dxa"/>
            <w:noWrap/>
            <w:vAlign w:val="center"/>
            <w:hideMark/>
          </w:tcPr>
          <w:p w14:paraId="5D221EA8"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Matrimonios (Oficina, Domicilio)</w:t>
            </w:r>
          </w:p>
        </w:tc>
        <w:tc>
          <w:tcPr>
            <w:tcW w:w="1707" w:type="dxa"/>
            <w:noWrap/>
            <w:vAlign w:val="center"/>
          </w:tcPr>
          <w:p w14:paraId="00FF084C" w14:textId="77777777" w:rsidR="00E40A48" w:rsidRPr="00E40A48" w:rsidRDefault="00E40A48" w:rsidP="00E40A4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111</w:t>
            </w:r>
          </w:p>
        </w:tc>
        <w:tc>
          <w:tcPr>
            <w:tcW w:w="2540" w:type="dxa"/>
            <w:noWrap/>
            <w:vAlign w:val="center"/>
          </w:tcPr>
          <w:p w14:paraId="52EE0959" w14:textId="77777777" w:rsidR="00E40A48" w:rsidRPr="00E40A48" w:rsidRDefault="00E40A48" w:rsidP="00E40A48">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$49,823.40</w:t>
            </w:r>
          </w:p>
        </w:tc>
      </w:tr>
      <w:tr w:rsidR="00E40A48" w:rsidRPr="00E40A48" w14:paraId="1954C165" w14:textId="77777777" w:rsidTr="00E40A48">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434" w:type="dxa"/>
            <w:noWrap/>
            <w:vAlign w:val="center"/>
            <w:hideMark/>
          </w:tcPr>
          <w:p w14:paraId="6B1DC9A1"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Defunciones</w:t>
            </w:r>
          </w:p>
        </w:tc>
        <w:tc>
          <w:tcPr>
            <w:tcW w:w="1707" w:type="dxa"/>
            <w:noWrap/>
            <w:vAlign w:val="center"/>
          </w:tcPr>
          <w:p w14:paraId="70CD1F05" w14:textId="77777777" w:rsidR="00E40A48" w:rsidRPr="00E40A48" w:rsidRDefault="00E40A48" w:rsidP="00E40A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600</w:t>
            </w:r>
          </w:p>
        </w:tc>
        <w:tc>
          <w:tcPr>
            <w:tcW w:w="2540" w:type="dxa"/>
            <w:noWrap/>
            <w:vAlign w:val="center"/>
          </w:tcPr>
          <w:p w14:paraId="082BF4A3" w14:textId="77777777" w:rsidR="00E40A48" w:rsidRPr="00E40A48" w:rsidRDefault="00E40A48" w:rsidP="00E40A48">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color w:val="000000" w:themeColor="text1"/>
                <w:kern w:val="24"/>
                <w:sz w:val="20"/>
                <w:szCs w:val="30"/>
              </w:rPr>
            </w:pPr>
          </w:p>
        </w:tc>
      </w:tr>
      <w:tr w:rsidR="00E40A48" w:rsidRPr="00E40A48" w14:paraId="4CA715F7" w14:textId="77777777" w:rsidTr="00E40A48">
        <w:trPr>
          <w:trHeight w:val="96"/>
        </w:trPr>
        <w:tc>
          <w:tcPr>
            <w:cnfStyle w:val="001000000000" w:firstRow="0" w:lastRow="0" w:firstColumn="1" w:lastColumn="0" w:oddVBand="0" w:evenVBand="0" w:oddHBand="0" w:evenHBand="0" w:firstRowFirstColumn="0" w:firstRowLastColumn="0" w:lastRowFirstColumn="0" w:lastRowLastColumn="0"/>
            <w:tcW w:w="4434" w:type="dxa"/>
            <w:noWrap/>
            <w:vAlign w:val="center"/>
            <w:hideMark/>
          </w:tcPr>
          <w:p w14:paraId="638C11A9" w14:textId="77777777" w:rsidR="00E40A48" w:rsidRPr="00E40A48" w:rsidRDefault="00E40A48" w:rsidP="00E40A48">
            <w:pPr>
              <w:pStyle w:val="NormalWeb"/>
              <w:spacing w:before="0" w:beforeAutospacing="0" w:after="0" w:afterAutospacing="0"/>
              <w:rPr>
                <w:rFonts w:ascii="Arial" w:eastAsiaTheme="minorEastAsia" w:hAnsi="Arial" w:cs="Arial"/>
                <w:b w:val="0"/>
                <w:bCs w:val="0"/>
                <w:iCs/>
                <w:color w:val="000000" w:themeColor="text1"/>
                <w:kern w:val="24"/>
                <w:sz w:val="20"/>
                <w:szCs w:val="30"/>
              </w:rPr>
            </w:pPr>
            <w:r w:rsidRPr="00E40A48">
              <w:rPr>
                <w:rFonts w:ascii="Arial" w:eastAsiaTheme="minorEastAsia" w:hAnsi="Arial" w:cs="Arial"/>
                <w:b w:val="0"/>
                <w:bCs w:val="0"/>
                <w:iCs/>
                <w:color w:val="000000" w:themeColor="text1"/>
                <w:kern w:val="24"/>
                <w:sz w:val="20"/>
                <w:szCs w:val="30"/>
              </w:rPr>
              <w:t>Divorcios (Judicial, Admvo)</w:t>
            </w:r>
          </w:p>
        </w:tc>
        <w:tc>
          <w:tcPr>
            <w:tcW w:w="1707" w:type="dxa"/>
            <w:noWrap/>
            <w:vAlign w:val="center"/>
          </w:tcPr>
          <w:p w14:paraId="0F8E75A9" w14:textId="77777777" w:rsidR="00E40A48" w:rsidRPr="00E40A48" w:rsidRDefault="00E40A48" w:rsidP="00E40A4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92</w:t>
            </w:r>
          </w:p>
        </w:tc>
        <w:tc>
          <w:tcPr>
            <w:tcW w:w="2540" w:type="dxa"/>
            <w:noWrap/>
            <w:vAlign w:val="center"/>
          </w:tcPr>
          <w:p w14:paraId="67449222" w14:textId="77777777" w:rsidR="00E40A48" w:rsidRPr="00E40A48" w:rsidRDefault="00E40A48" w:rsidP="00E40A48">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color w:val="000000" w:themeColor="text1"/>
                <w:kern w:val="24"/>
                <w:sz w:val="20"/>
                <w:szCs w:val="30"/>
              </w:rPr>
            </w:pPr>
            <w:r w:rsidRPr="00E40A48">
              <w:rPr>
                <w:rFonts w:ascii="Arial" w:eastAsiaTheme="minorEastAsia" w:hAnsi="Arial" w:cs="Arial"/>
                <w:iCs/>
                <w:color w:val="000000" w:themeColor="text1"/>
                <w:kern w:val="24"/>
                <w:sz w:val="20"/>
                <w:szCs w:val="30"/>
              </w:rPr>
              <w:t>$59,033.18</w:t>
            </w:r>
          </w:p>
        </w:tc>
      </w:tr>
    </w:tbl>
    <w:p w14:paraId="410288FC" w14:textId="77777777" w:rsidR="00403EFD" w:rsidRDefault="00403EFD" w:rsidP="00643CAB">
      <w:pPr>
        <w:autoSpaceDE w:val="0"/>
        <w:autoSpaceDN w:val="0"/>
        <w:adjustRightInd w:val="0"/>
        <w:spacing w:before="0" w:after="0" w:line="240" w:lineRule="auto"/>
        <w:jc w:val="both"/>
        <w:rPr>
          <w:rFonts w:ascii="Arial" w:hAnsi="Arial" w:cs="Arial"/>
          <w:b/>
          <w:iCs/>
          <w:color w:val="FF0000"/>
          <w:sz w:val="24"/>
          <w:szCs w:val="24"/>
        </w:rPr>
      </w:pPr>
    </w:p>
    <w:p w14:paraId="4F86F56B" w14:textId="77777777" w:rsidR="00967F07" w:rsidRDefault="00967F07" w:rsidP="00643CAB">
      <w:pPr>
        <w:autoSpaceDE w:val="0"/>
        <w:autoSpaceDN w:val="0"/>
        <w:adjustRightInd w:val="0"/>
        <w:spacing w:before="0" w:after="0" w:line="240" w:lineRule="auto"/>
        <w:jc w:val="both"/>
        <w:rPr>
          <w:rFonts w:ascii="Arial" w:hAnsi="Arial" w:cs="Arial"/>
          <w:b/>
          <w:iCs/>
          <w:color w:val="FF0000"/>
          <w:sz w:val="24"/>
          <w:szCs w:val="24"/>
        </w:rPr>
      </w:pPr>
    </w:p>
    <w:p w14:paraId="194E06BD" w14:textId="77777777" w:rsidR="00D714EF" w:rsidRDefault="008946FB" w:rsidP="00643CAB">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1.4.5. Incrementar los esquemas de estímulos para ampliar la base de contribuyentes que cumplan con sus responsabilidades fiscales y el pago de servicios que ofrece la administración pública municipal.</w:t>
      </w:r>
    </w:p>
    <w:p w14:paraId="6165364F" w14:textId="77777777" w:rsidR="00080898" w:rsidRDefault="00080898" w:rsidP="00643CAB">
      <w:pPr>
        <w:autoSpaceDE w:val="0"/>
        <w:autoSpaceDN w:val="0"/>
        <w:adjustRightInd w:val="0"/>
        <w:spacing w:before="0" w:after="0" w:line="240" w:lineRule="auto"/>
        <w:jc w:val="both"/>
        <w:rPr>
          <w:rFonts w:ascii="Arial" w:hAnsi="Arial" w:cs="Arial"/>
          <w:b/>
          <w:color w:val="auto"/>
          <w:sz w:val="24"/>
          <w:szCs w:val="24"/>
          <w:lang w:val="es-MX"/>
        </w:rPr>
      </w:pPr>
    </w:p>
    <w:p w14:paraId="02E150A4" w14:textId="77777777" w:rsidR="009D3616" w:rsidRDefault="009D3616" w:rsidP="00643CAB">
      <w:pPr>
        <w:autoSpaceDE w:val="0"/>
        <w:autoSpaceDN w:val="0"/>
        <w:adjustRightInd w:val="0"/>
        <w:spacing w:before="0" w:after="0" w:line="240" w:lineRule="auto"/>
        <w:jc w:val="both"/>
        <w:rPr>
          <w:rFonts w:ascii="Arial" w:hAnsi="Arial" w:cs="Arial"/>
          <w:b/>
          <w:color w:val="auto"/>
          <w:sz w:val="24"/>
          <w:szCs w:val="24"/>
          <w:lang w:val="es-MX"/>
        </w:rPr>
      </w:pPr>
      <w:r w:rsidRPr="009D3616">
        <w:rPr>
          <w:rFonts w:ascii="Arial" w:hAnsi="Arial" w:cs="Arial"/>
          <w:b/>
          <w:color w:val="auto"/>
          <w:sz w:val="24"/>
          <w:szCs w:val="24"/>
          <w:lang w:val="es-MX"/>
        </w:rPr>
        <w:t>Dirección de Finanzas</w:t>
      </w:r>
    </w:p>
    <w:p w14:paraId="18DF5230" w14:textId="77777777" w:rsidR="00681D98" w:rsidRPr="00681D98" w:rsidRDefault="00681D98" w:rsidP="00681D98">
      <w:pPr>
        <w:autoSpaceDE w:val="0"/>
        <w:autoSpaceDN w:val="0"/>
        <w:adjustRightInd w:val="0"/>
        <w:spacing w:before="0" w:after="0" w:line="240" w:lineRule="auto"/>
        <w:jc w:val="both"/>
        <w:rPr>
          <w:rFonts w:ascii="Arial" w:hAnsi="Arial" w:cs="Arial"/>
          <w:b/>
          <w:color w:val="auto"/>
          <w:sz w:val="24"/>
          <w:szCs w:val="24"/>
          <w:lang w:val="es-MX"/>
        </w:rPr>
      </w:pPr>
      <w:r w:rsidRPr="00681D98">
        <w:rPr>
          <w:rFonts w:ascii="Arial" w:hAnsi="Arial" w:cs="Arial"/>
          <w:b/>
          <w:color w:val="auto"/>
          <w:sz w:val="24"/>
          <w:szCs w:val="24"/>
          <w:lang w:val="es-MX"/>
        </w:rPr>
        <w:t>Subdirección de Ejecución Fiscal y Fiscalización</w:t>
      </w:r>
    </w:p>
    <w:p w14:paraId="4A60AE2A" w14:textId="77777777" w:rsidR="00681D98" w:rsidRPr="009D3616" w:rsidRDefault="00681D98" w:rsidP="00643CAB">
      <w:pPr>
        <w:autoSpaceDE w:val="0"/>
        <w:autoSpaceDN w:val="0"/>
        <w:adjustRightInd w:val="0"/>
        <w:spacing w:before="0" w:after="0" w:line="240" w:lineRule="auto"/>
        <w:jc w:val="both"/>
        <w:rPr>
          <w:rFonts w:ascii="Arial" w:hAnsi="Arial" w:cs="Arial"/>
          <w:b/>
          <w:color w:val="auto"/>
          <w:sz w:val="24"/>
          <w:szCs w:val="24"/>
          <w:lang w:val="es-MX"/>
        </w:rPr>
      </w:pPr>
    </w:p>
    <w:p w14:paraId="7A0670F9" w14:textId="77777777" w:rsidR="009D3616" w:rsidRDefault="00255E13" w:rsidP="00255E13">
      <w:pPr>
        <w:tabs>
          <w:tab w:val="left" w:pos="567"/>
        </w:tabs>
        <w:spacing w:before="0" w:after="0" w:line="240" w:lineRule="auto"/>
        <w:jc w:val="both"/>
        <w:rPr>
          <w:rFonts w:ascii="Arial" w:eastAsia="Calibri" w:hAnsi="Arial" w:cs="Arial"/>
          <w:color w:val="17365D"/>
          <w:lang w:val="es-MX"/>
        </w:rPr>
      </w:pPr>
      <w:r w:rsidRPr="00681D98">
        <w:rPr>
          <w:rFonts w:ascii="Arial" w:eastAsia="Calibri" w:hAnsi="Arial" w:cs="Arial"/>
          <w:color w:val="auto"/>
          <w:sz w:val="24"/>
          <w:lang w:val="es-MX"/>
        </w:rPr>
        <w:t>Se dio inicio al procedimiento administrativo de ejecución para el cobro del impuesto predial, derecho de consumo de agua, multas federales no fiscales y multas municipales, por los importes siguientes</w:t>
      </w:r>
      <w:r w:rsidRPr="00681D98">
        <w:rPr>
          <w:rFonts w:ascii="Arial" w:eastAsia="Calibri" w:hAnsi="Arial" w:cs="Arial"/>
          <w:color w:val="17365D"/>
          <w:lang w:val="es-MX"/>
        </w:rPr>
        <w:t>:</w:t>
      </w:r>
    </w:p>
    <w:p w14:paraId="380D83FF" w14:textId="77777777" w:rsidR="001B0368" w:rsidRPr="00DD3A0E" w:rsidRDefault="001B0368" w:rsidP="00255E13">
      <w:pPr>
        <w:tabs>
          <w:tab w:val="left" w:pos="567"/>
        </w:tabs>
        <w:spacing w:before="0" w:after="0" w:line="240" w:lineRule="auto"/>
        <w:jc w:val="both"/>
        <w:rPr>
          <w:rFonts w:ascii="Arial" w:eastAsia="Calibri" w:hAnsi="Arial" w:cs="Arial"/>
          <w:color w:val="17365D"/>
          <w:lang w:val="es-MX"/>
        </w:rPr>
      </w:pPr>
    </w:p>
    <w:p w14:paraId="6428F9FD" w14:textId="77777777" w:rsidR="00255E13" w:rsidRDefault="00255E13" w:rsidP="00255E13">
      <w:pPr>
        <w:spacing w:after="0"/>
        <w:jc w:val="center"/>
        <w:rPr>
          <w:rFonts w:ascii="Arial" w:eastAsia="Times New Roman" w:hAnsi="Arial" w:cs="Arial"/>
          <w:b/>
          <w:bCs/>
          <w:color w:val="000000"/>
          <w:sz w:val="24"/>
          <w:szCs w:val="24"/>
          <w:lang w:eastAsia="es-MX"/>
        </w:rPr>
      </w:pPr>
      <w:r w:rsidRPr="00255E13">
        <w:rPr>
          <w:rFonts w:ascii="Arial" w:eastAsia="Times New Roman" w:hAnsi="Arial" w:cs="Arial"/>
          <w:b/>
          <w:bCs/>
          <w:color w:val="000000"/>
          <w:sz w:val="24"/>
          <w:szCs w:val="24"/>
          <w:lang w:eastAsia="es-MX"/>
        </w:rPr>
        <w:t>Impuesto Predial</w:t>
      </w:r>
    </w:p>
    <w:tbl>
      <w:tblPr>
        <w:tblW w:w="8717" w:type="dxa"/>
        <w:tblLayout w:type="fixed"/>
        <w:tblCellMar>
          <w:left w:w="70" w:type="dxa"/>
          <w:right w:w="70" w:type="dxa"/>
        </w:tblCellMar>
        <w:tblLook w:val="04A0" w:firstRow="1" w:lastRow="0" w:firstColumn="1" w:lastColumn="0" w:noHBand="0" w:noVBand="1"/>
      </w:tblPr>
      <w:tblGrid>
        <w:gridCol w:w="1975"/>
        <w:gridCol w:w="2410"/>
        <w:gridCol w:w="2126"/>
        <w:gridCol w:w="2206"/>
      </w:tblGrid>
      <w:tr w:rsidR="00255E13" w:rsidRPr="00255E13" w14:paraId="71601987" w14:textId="77777777" w:rsidTr="009D3616">
        <w:trPr>
          <w:trHeight w:val="20"/>
        </w:trPr>
        <w:tc>
          <w:tcPr>
            <w:tcW w:w="1975" w:type="dxa"/>
            <w:tcBorders>
              <w:top w:val="single" w:sz="8" w:space="0" w:color="auto"/>
              <w:left w:val="single" w:sz="8" w:space="0" w:color="auto"/>
              <w:bottom w:val="single" w:sz="8" w:space="0" w:color="auto"/>
              <w:right w:val="nil"/>
            </w:tcBorders>
            <w:shd w:val="clear" w:color="000000" w:fill="FFC000"/>
            <w:noWrap/>
            <w:vAlign w:val="center"/>
            <w:hideMark/>
          </w:tcPr>
          <w:p w14:paraId="130B50BB" w14:textId="77777777" w:rsidR="00255E13" w:rsidRPr="00255E13" w:rsidRDefault="00255E13" w:rsidP="00255E13">
            <w:pPr>
              <w:spacing w:before="0" w:after="0" w:line="240" w:lineRule="auto"/>
              <w:jc w:val="center"/>
              <w:rPr>
                <w:rFonts w:ascii="Arial" w:eastAsia="Times New Roman" w:hAnsi="Arial" w:cs="Arial"/>
                <w:b/>
                <w:bCs/>
                <w:color w:val="auto"/>
                <w:lang w:eastAsia="es-MX"/>
              </w:rPr>
            </w:pPr>
            <w:r w:rsidRPr="00255E13">
              <w:rPr>
                <w:rFonts w:ascii="Arial" w:eastAsia="Times New Roman" w:hAnsi="Arial" w:cs="Arial"/>
                <w:b/>
                <w:bCs/>
                <w:color w:val="auto"/>
                <w:lang w:eastAsia="es-MX"/>
              </w:rPr>
              <w:t>NOTIFICADAS</w:t>
            </w:r>
          </w:p>
        </w:tc>
        <w:tc>
          <w:tcPr>
            <w:tcW w:w="241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3424C60A" w14:textId="77777777" w:rsidR="00255E13" w:rsidRPr="00255E13" w:rsidRDefault="00255E13" w:rsidP="00255E13">
            <w:pPr>
              <w:spacing w:before="0" w:after="0" w:line="240" w:lineRule="auto"/>
              <w:jc w:val="center"/>
              <w:rPr>
                <w:rFonts w:ascii="Arial" w:eastAsia="Times New Roman" w:hAnsi="Arial" w:cs="Arial"/>
                <w:b/>
                <w:bCs/>
                <w:color w:val="auto"/>
                <w:lang w:eastAsia="es-MX"/>
              </w:rPr>
            </w:pPr>
            <w:r w:rsidRPr="00255E13">
              <w:rPr>
                <w:rFonts w:ascii="Arial" w:eastAsia="Times New Roman" w:hAnsi="Arial" w:cs="Arial"/>
                <w:b/>
                <w:bCs/>
                <w:color w:val="auto"/>
                <w:lang w:eastAsia="es-MX"/>
              </w:rPr>
              <w:t>EMBARGADAS</w:t>
            </w:r>
          </w:p>
        </w:tc>
        <w:tc>
          <w:tcPr>
            <w:tcW w:w="2126" w:type="dxa"/>
            <w:tcBorders>
              <w:top w:val="single" w:sz="8" w:space="0" w:color="auto"/>
              <w:left w:val="nil"/>
              <w:bottom w:val="single" w:sz="8" w:space="0" w:color="auto"/>
              <w:right w:val="nil"/>
            </w:tcBorders>
            <w:shd w:val="clear" w:color="000000" w:fill="FFC000"/>
            <w:noWrap/>
            <w:vAlign w:val="center"/>
            <w:hideMark/>
          </w:tcPr>
          <w:p w14:paraId="01CE38A4" w14:textId="77777777" w:rsidR="00255E13" w:rsidRPr="00255E13" w:rsidRDefault="00255E13" w:rsidP="00255E13">
            <w:pPr>
              <w:spacing w:before="0" w:after="0" w:line="240" w:lineRule="auto"/>
              <w:jc w:val="center"/>
              <w:rPr>
                <w:rFonts w:ascii="Arial" w:eastAsia="Times New Roman" w:hAnsi="Arial" w:cs="Arial"/>
                <w:b/>
                <w:bCs/>
                <w:color w:val="auto"/>
                <w:lang w:eastAsia="es-MX"/>
              </w:rPr>
            </w:pPr>
            <w:r w:rsidRPr="00255E13">
              <w:rPr>
                <w:rFonts w:ascii="Arial" w:eastAsia="Times New Roman" w:hAnsi="Arial" w:cs="Arial"/>
                <w:b/>
                <w:bCs/>
                <w:color w:val="auto"/>
                <w:lang w:eastAsia="es-MX"/>
              </w:rPr>
              <w:t>VOLANTES</w:t>
            </w:r>
          </w:p>
        </w:tc>
        <w:tc>
          <w:tcPr>
            <w:tcW w:w="2206"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5F5F983C" w14:textId="77777777" w:rsidR="00255E13" w:rsidRPr="00255E13" w:rsidRDefault="00255E13" w:rsidP="00255E13">
            <w:pPr>
              <w:spacing w:before="0" w:after="0" w:line="240" w:lineRule="auto"/>
              <w:jc w:val="center"/>
              <w:rPr>
                <w:rFonts w:ascii="Arial" w:eastAsia="Times New Roman" w:hAnsi="Arial" w:cs="Arial"/>
                <w:b/>
                <w:bCs/>
                <w:color w:val="auto"/>
                <w:lang w:eastAsia="es-MX"/>
              </w:rPr>
            </w:pPr>
            <w:r w:rsidRPr="00255E13">
              <w:rPr>
                <w:rFonts w:ascii="Arial" w:eastAsia="Times New Roman" w:hAnsi="Arial" w:cs="Arial"/>
                <w:b/>
                <w:bCs/>
                <w:color w:val="auto"/>
                <w:lang w:eastAsia="es-MX"/>
              </w:rPr>
              <w:t>COBRADAS</w:t>
            </w:r>
          </w:p>
        </w:tc>
      </w:tr>
      <w:tr w:rsidR="00255E13" w:rsidRPr="00255E13" w14:paraId="2D79390B" w14:textId="77777777" w:rsidTr="009D3616">
        <w:trPr>
          <w:trHeight w:val="20"/>
        </w:trPr>
        <w:tc>
          <w:tcPr>
            <w:tcW w:w="1975" w:type="dxa"/>
            <w:tcBorders>
              <w:top w:val="nil"/>
              <w:left w:val="single" w:sz="8" w:space="0" w:color="auto"/>
              <w:bottom w:val="single" w:sz="8" w:space="0" w:color="auto"/>
              <w:right w:val="nil"/>
            </w:tcBorders>
            <w:shd w:val="clear" w:color="000000" w:fill="DBE5F1"/>
            <w:noWrap/>
            <w:vAlign w:val="center"/>
            <w:hideMark/>
          </w:tcPr>
          <w:p w14:paraId="0EC037D2" w14:textId="77777777" w:rsidR="00255E13" w:rsidRPr="00255E13" w:rsidRDefault="00255E13" w:rsidP="00255E13">
            <w:pPr>
              <w:spacing w:before="0" w:after="0" w:line="240" w:lineRule="auto"/>
              <w:jc w:val="center"/>
              <w:rPr>
                <w:rFonts w:ascii="Arial" w:eastAsia="Times New Roman" w:hAnsi="Arial" w:cs="Arial"/>
                <w:color w:val="auto"/>
                <w:lang w:eastAsia="es-MX"/>
              </w:rPr>
            </w:pPr>
            <w:r w:rsidRPr="00255E13">
              <w:rPr>
                <w:rFonts w:ascii="Arial" w:eastAsia="Times New Roman" w:hAnsi="Arial" w:cs="Arial"/>
                <w:color w:val="auto"/>
                <w:lang w:eastAsia="es-MX"/>
              </w:rPr>
              <w:t>540</w:t>
            </w:r>
          </w:p>
        </w:tc>
        <w:tc>
          <w:tcPr>
            <w:tcW w:w="2410" w:type="dxa"/>
            <w:tcBorders>
              <w:top w:val="nil"/>
              <w:left w:val="single" w:sz="8" w:space="0" w:color="auto"/>
              <w:bottom w:val="single" w:sz="8" w:space="0" w:color="auto"/>
              <w:right w:val="single" w:sz="8" w:space="0" w:color="auto"/>
            </w:tcBorders>
            <w:shd w:val="clear" w:color="000000" w:fill="DBE5F1"/>
            <w:noWrap/>
            <w:vAlign w:val="center"/>
            <w:hideMark/>
          </w:tcPr>
          <w:p w14:paraId="7F2A3CCA" w14:textId="77777777" w:rsidR="00255E13" w:rsidRPr="00255E13" w:rsidRDefault="00255E13" w:rsidP="00255E13">
            <w:pPr>
              <w:spacing w:before="0" w:after="0" w:line="240" w:lineRule="auto"/>
              <w:jc w:val="center"/>
              <w:rPr>
                <w:rFonts w:ascii="Arial" w:eastAsia="Times New Roman" w:hAnsi="Arial" w:cs="Arial"/>
                <w:color w:val="auto"/>
                <w:lang w:eastAsia="es-MX"/>
              </w:rPr>
            </w:pPr>
            <w:r w:rsidRPr="00255E13">
              <w:rPr>
                <w:rFonts w:ascii="Arial" w:eastAsia="Times New Roman" w:hAnsi="Arial" w:cs="Arial"/>
                <w:color w:val="auto"/>
                <w:lang w:eastAsia="es-MX"/>
              </w:rPr>
              <w:t>345</w:t>
            </w:r>
          </w:p>
        </w:tc>
        <w:tc>
          <w:tcPr>
            <w:tcW w:w="2126" w:type="dxa"/>
            <w:tcBorders>
              <w:top w:val="nil"/>
              <w:left w:val="nil"/>
              <w:bottom w:val="single" w:sz="8" w:space="0" w:color="auto"/>
              <w:right w:val="nil"/>
            </w:tcBorders>
            <w:shd w:val="clear" w:color="000000" w:fill="DBE5F1"/>
            <w:noWrap/>
            <w:vAlign w:val="center"/>
            <w:hideMark/>
          </w:tcPr>
          <w:p w14:paraId="126B18DB" w14:textId="77777777" w:rsidR="00255E13" w:rsidRPr="00255E13" w:rsidRDefault="00255E13" w:rsidP="00255E13">
            <w:pPr>
              <w:spacing w:before="0" w:after="0" w:line="240" w:lineRule="auto"/>
              <w:jc w:val="center"/>
              <w:rPr>
                <w:rFonts w:ascii="Arial" w:eastAsia="Times New Roman" w:hAnsi="Arial" w:cs="Arial"/>
                <w:color w:val="auto"/>
                <w:lang w:eastAsia="es-MX"/>
              </w:rPr>
            </w:pPr>
            <w:r w:rsidRPr="00255E13">
              <w:rPr>
                <w:rFonts w:ascii="Arial" w:eastAsia="Times New Roman" w:hAnsi="Arial" w:cs="Arial"/>
                <w:color w:val="auto"/>
                <w:lang w:eastAsia="es-MX"/>
              </w:rPr>
              <w:t>5,000</w:t>
            </w:r>
          </w:p>
        </w:tc>
        <w:tc>
          <w:tcPr>
            <w:tcW w:w="2206" w:type="dxa"/>
            <w:tcBorders>
              <w:top w:val="nil"/>
              <w:left w:val="single" w:sz="8" w:space="0" w:color="auto"/>
              <w:bottom w:val="single" w:sz="8" w:space="0" w:color="auto"/>
              <w:right w:val="single" w:sz="8" w:space="0" w:color="auto"/>
            </w:tcBorders>
            <w:shd w:val="clear" w:color="000000" w:fill="DBE5F1"/>
            <w:noWrap/>
            <w:vAlign w:val="center"/>
            <w:hideMark/>
          </w:tcPr>
          <w:p w14:paraId="31A54C9F" w14:textId="77777777" w:rsidR="00255E13" w:rsidRPr="00255E13" w:rsidRDefault="00255E13" w:rsidP="00255E13">
            <w:pPr>
              <w:spacing w:before="0" w:after="0" w:line="240" w:lineRule="auto"/>
              <w:jc w:val="center"/>
              <w:rPr>
                <w:rFonts w:ascii="Arial" w:eastAsia="Times New Roman" w:hAnsi="Arial" w:cs="Arial"/>
                <w:color w:val="auto"/>
                <w:lang w:eastAsia="es-MX"/>
              </w:rPr>
            </w:pPr>
            <w:r w:rsidRPr="00255E13">
              <w:rPr>
                <w:rFonts w:ascii="Arial" w:eastAsia="Times New Roman" w:hAnsi="Arial" w:cs="Arial"/>
                <w:color w:val="auto"/>
                <w:lang w:eastAsia="es-MX"/>
              </w:rPr>
              <w:t>164</w:t>
            </w:r>
          </w:p>
        </w:tc>
      </w:tr>
      <w:tr w:rsidR="00255E13" w:rsidRPr="00255E13" w14:paraId="29166E41" w14:textId="77777777" w:rsidTr="009D3616">
        <w:trPr>
          <w:trHeight w:val="20"/>
        </w:trPr>
        <w:tc>
          <w:tcPr>
            <w:tcW w:w="1975" w:type="dxa"/>
            <w:tcBorders>
              <w:top w:val="nil"/>
              <w:left w:val="single" w:sz="8" w:space="0" w:color="auto"/>
              <w:bottom w:val="single" w:sz="8" w:space="0" w:color="auto"/>
              <w:right w:val="nil"/>
            </w:tcBorders>
            <w:shd w:val="clear" w:color="000000" w:fill="DBE5F1"/>
            <w:noWrap/>
            <w:vAlign w:val="center"/>
            <w:hideMark/>
          </w:tcPr>
          <w:p w14:paraId="1E8E2733" w14:textId="77777777" w:rsidR="00255E13" w:rsidRPr="009D3616" w:rsidRDefault="009D3616" w:rsidP="00255E13">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val="es-ES_tradnl" w:eastAsia="es-MX"/>
              </w:rPr>
              <w:t xml:space="preserve">$ </w:t>
            </w:r>
            <w:r w:rsidR="00255E13" w:rsidRPr="009D3616">
              <w:rPr>
                <w:rFonts w:ascii="Arial" w:eastAsia="Times New Roman" w:hAnsi="Arial" w:cs="Arial"/>
                <w:b/>
                <w:color w:val="auto"/>
                <w:lang w:val="es-ES_tradnl" w:eastAsia="es-MX"/>
              </w:rPr>
              <w:t>5,091,438.81</w:t>
            </w:r>
          </w:p>
        </w:tc>
        <w:tc>
          <w:tcPr>
            <w:tcW w:w="2410" w:type="dxa"/>
            <w:tcBorders>
              <w:top w:val="nil"/>
              <w:left w:val="single" w:sz="8" w:space="0" w:color="auto"/>
              <w:bottom w:val="single" w:sz="8" w:space="0" w:color="auto"/>
              <w:right w:val="single" w:sz="8" w:space="0" w:color="auto"/>
            </w:tcBorders>
            <w:shd w:val="clear" w:color="000000" w:fill="DBE5F1"/>
            <w:noWrap/>
            <w:vAlign w:val="center"/>
            <w:hideMark/>
          </w:tcPr>
          <w:p w14:paraId="4E829EF3" w14:textId="77777777" w:rsidR="00255E13" w:rsidRPr="009D3616" w:rsidRDefault="009D3616" w:rsidP="00255E13">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eastAsia="es-MX"/>
              </w:rPr>
              <w:t xml:space="preserve">$  </w:t>
            </w:r>
            <w:r w:rsidR="00255E13" w:rsidRPr="009D3616">
              <w:rPr>
                <w:rFonts w:ascii="Arial" w:eastAsia="Times New Roman" w:hAnsi="Arial" w:cs="Arial"/>
                <w:b/>
                <w:color w:val="auto"/>
                <w:lang w:eastAsia="es-MX"/>
              </w:rPr>
              <w:t>4,852,216.32</w:t>
            </w:r>
          </w:p>
        </w:tc>
        <w:tc>
          <w:tcPr>
            <w:tcW w:w="2126" w:type="dxa"/>
            <w:tcBorders>
              <w:top w:val="nil"/>
              <w:left w:val="nil"/>
              <w:bottom w:val="single" w:sz="8" w:space="0" w:color="auto"/>
              <w:right w:val="nil"/>
            </w:tcBorders>
            <w:shd w:val="clear" w:color="000000" w:fill="DBE5F1"/>
            <w:noWrap/>
            <w:vAlign w:val="center"/>
            <w:hideMark/>
          </w:tcPr>
          <w:p w14:paraId="0418BECD" w14:textId="77777777" w:rsidR="00255E13" w:rsidRPr="009D3616" w:rsidRDefault="00255E13" w:rsidP="00255E13">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eastAsia="es-MX"/>
              </w:rPr>
              <w:t>N/A</w:t>
            </w:r>
          </w:p>
        </w:tc>
        <w:tc>
          <w:tcPr>
            <w:tcW w:w="2206" w:type="dxa"/>
            <w:tcBorders>
              <w:top w:val="nil"/>
              <w:left w:val="single" w:sz="8" w:space="0" w:color="auto"/>
              <w:bottom w:val="single" w:sz="8" w:space="0" w:color="auto"/>
              <w:right w:val="single" w:sz="8" w:space="0" w:color="auto"/>
            </w:tcBorders>
            <w:shd w:val="clear" w:color="000000" w:fill="DBE5F1"/>
            <w:noWrap/>
            <w:vAlign w:val="center"/>
            <w:hideMark/>
          </w:tcPr>
          <w:p w14:paraId="445C6EE0" w14:textId="77777777" w:rsidR="00255E13" w:rsidRPr="009D3616" w:rsidRDefault="009D3616" w:rsidP="00255E13">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eastAsia="es-MX"/>
              </w:rPr>
              <w:t>$</w:t>
            </w:r>
            <w:r w:rsidR="00255E13" w:rsidRPr="009D3616">
              <w:rPr>
                <w:rFonts w:ascii="Arial" w:eastAsia="Times New Roman" w:hAnsi="Arial" w:cs="Arial"/>
                <w:b/>
                <w:color w:val="auto"/>
                <w:lang w:eastAsia="es-MX"/>
              </w:rPr>
              <w:t xml:space="preserve"> 1,787,436.04</w:t>
            </w:r>
          </w:p>
        </w:tc>
      </w:tr>
    </w:tbl>
    <w:p w14:paraId="5C907626" w14:textId="77777777" w:rsidR="009D3616" w:rsidRPr="009D3616" w:rsidRDefault="009D3616" w:rsidP="00080898">
      <w:pPr>
        <w:spacing w:after="0"/>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Derecho d</w:t>
      </w:r>
      <w:r w:rsidRPr="009D3616">
        <w:rPr>
          <w:rFonts w:ascii="Arial" w:eastAsia="Times New Roman" w:hAnsi="Arial" w:cs="Arial"/>
          <w:b/>
          <w:bCs/>
          <w:color w:val="000000"/>
          <w:sz w:val="24"/>
          <w:szCs w:val="24"/>
          <w:lang w:eastAsia="es-MX"/>
        </w:rPr>
        <w:t>e Agua</w:t>
      </w:r>
    </w:p>
    <w:tbl>
      <w:tblPr>
        <w:tblW w:w="8717" w:type="dxa"/>
        <w:tblLayout w:type="fixed"/>
        <w:tblCellMar>
          <w:left w:w="70" w:type="dxa"/>
          <w:right w:w="70" w:type="dxa"/>
        </w:tblCellMar>
        <w:tblLook w:val="04A0" w:firstRow="1" w:lastRow="0" w:firstColumn="1" w:lastColumn="0" w:noHBand="0" w:noVBand="1"/>
      </w:tblPr>
      <w:tblGrid>
        <w:gridCol w:w="2400"/>
        <w:gridCol w:w="2268"/>
        <w:gridCol w:w="1418"/>
        <w:gridCol w:w="2631"/>
      </w:tblGrid>
      <w:tr w:rsidR="009D3616" w:rsidRPr="009D3616" w14:paraId="5BACD17E" w14:textId="77777777" w:rsidTr="009D3616">
        <w:trPr>
          <w:trHeight w:val="170"/>
        </w:trPr>
        <w:tc>
          <w:tcPr>
            <w:tcW w:w="2400" w:type="dxa"/>
            <w:tcBorders>
              <w:top w:val="single" w:sz="8" w:space="0" w:color="auto"/>
              <w:left w:val="single" w:sz="8" w:space="0" w:color="auto"/>
              <w:bottom w:val="single" w:sz="8" w:space="0" w:color="auto"/>
              <w:right w:val="nil"/>
            </w:tcBorders>
            <w:shd w:val="clear" w:color="000000" w:fill="FFC000"/>
            <w:noWrap/>
            <w:vAlign w:val="bottom"/>
            <w:hideMark/>
          </w:tcPr>
          <w:p w14:paraId="2D117509"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eastAsia="es-MX"/>
              </w:rPr>
              <w:t>NOTIFICADAS</w:t>
            </w:r>
          </w:p>
        </w:tc>
        <w:tc>
          <w:tcPr>
            <w:tcW w:w="2268"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11C39CF5"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eastAsia="es-MX"/>
              </w:rPr>
              <w:t>EMBARGADAS</w:t>
            </w:r>
          </w:p>
        </w:tc>
        <w:tc>
          <w:tcPr>
            <w:tcW w:w="1418" w:type="dxa"/>
            <w:tcBorders>
              <w:top w:val="single" w:sz="8" w:space="0" w:color="auto"/>
              <w:left w:val="nil"/>
              <w:bottom w:val="single" w:sz="8" w:space="0" w:color="auto"/>
              <w:right w:val="nil"/>
            </w:tcBorders>
            <w:shd w:val="clear" w:color="000000" w:fill="FFC000"/>
            <w:noWrap/>
            <w:vAlign w:val="bottom"/>
            <w:hideMark/>
          </w:tcPr>
          <w:p w14:paraId="18692FCF"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eastAsia="es-MX"/>
              </w:rPr>
              <w:t>VOLANTES</w:t>
            </w:r>
          </w:p>
        </w:tc>
        <w:tc>
          <w:tcPr>
            <w:tcW w:w="2631"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165BD2A5"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eastAsia="es-MX"/>
              </w:rPr>
              <w:t>COBRADAS</w:t>
            </w:r>
          </w:p>
        </w:tc>
      </w:tr>
      <w:tr w:rsidR="009D3616" w:rsidRPr="009D3616" w14:paraId="53B14A81" w14:textId="77777777" w:rsidTr="009D3616">
        <w:trPr>
          <w:trHeight w:val="170"/>
        </w:trPr>
        <w:tc>
          <w:tcPr>
            <w:tcW w:w="2400" w:type="dxa"/>
            <w:tcBorders>
              <w:top w:val="nil"/>
              <w:left w:val="single" w:sz="8" w:space="0" w:color="auto"/>
              <w:bottom w:val="single" w:sz="8" w:space="0" w:color="auto"/>
              <w:right w:val="nil"/>
            </w:tcBorders>
            <w:shd w:val="clear" w:color="000000" w:fill="DBE5F1"/>
            <w:noWrap/>
            <w:vAlign w:val="bottom"/>
            <w:hideMark/>
          </w:tcPr>
          <w:p w14:paraId="0FEDA88A"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eastAsia="es-MX"/>
              </w:rPr>
              <w:t>593</w:t>
            </w:r>
          </w:p>
        </w:tc>
        <w:tc>
          <w:tcPr>
            <w:tcW w:w="2268" w:type="dxa"/>
            <w:tcBorders>
              <w:top w:val="nil"/>
              <w:left w:val="single" w:sz="8" w:space="0" w:color="auto"/>
              <w:bottom w:val="single" w:sz="8" w:space="0" w:color="auto"/>
              <w:right w:val="single" w:sz="8" w:space="0" w:color="auto"/>
            </w:tcBorders>
            <w:shd w:val="clear" w:color="000000" w:fill="DBE5F1"/>
            <w:noWrap/>
            <w:vAlign w:val="bottom"/>
            <w:hideMark/>
          </w:tcPr>
          <w:p w14:paraId="2B6780D7"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eastAsia="es-MX"/>
              </w:rPr>
              <w:t>21</w:t>
            </w:r>
          </w:p>
        </w:tc>
        <w:tc>
          <w:tcPr>
            <w:tcW w:w="1418" w:type="dxa"/>
            <w:tcBorders>
              <w:top w:val="nil"/>
              <w:left w:val="nil"/>
              <w:bottom w:val="single" w:sz="8" w:space="0" w:color="auto"/>
              <w:right w:val="nil"/>
            </w:tcBorders>
            <w:shd w:val="clear" w:color="000000" w:fill="DBE5F1"/>
            <w:noWrap/>
            <w:vAlign w:val="bottom"/>
            <w:hideMark/>
          </w:tcPr>
          <w:p w14:paraId="3CC66F41"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eastAsia="es-MX"/>
              </w:rPr>
              <w:t>5,000</w:t>
            </w:r>
          </w:p>
        </w:tc>
        <w:tc>
          <w:tcPr>
            <w:tcW w:w="2631" w:type="dxa"/>
            <w:tcBorders>
              <w:top w:val="nil"/>
              <w:left w:val="single" w:sz="8" w:space="0" w:color="auto"/>
              <w:bottom w:val="single" w:sz="8" w:space="0" w:color="auto"/>
              <w:right w:val="single" w:sz="8" w:space="0" w:color="auto"/>
            </w:tcBorders>
            <w:shd w:val="clear" w:color="000000" w:fill="DBE5F1"/>
            <w:noWrap/>
            <w:vAlign w:val="bottom"/>
            <w:hideMark/>
          </w:tcPr>
          <w:p w14:paraId="23A6DE77"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eastAsia="es-MX"/>
              </w:rPr>
              <w:t>79</w:t>
            </w:r>
          </w:p>
        </w:tc>
      </w:tr>
      <w:tr w:rsidR="009D3616" w:rsidRPr="009D3616" w14:paraId="16EA14DD" w14:textId="77777777" w:rsidTr="009D3616">
        <w:trPr>
          <w:trHeight w:val="170"/>
        </w:trPr>
        <w:tc>
          <w:tcPr>
            <w:tcW w:w="2400" w:type="dxa"/>
            <w:tcBorders>
              <w:top w:val="nil"/>
              <w:left w:val="single" w:sz="8" w:space="0" w:color="auto"/>
              <w:bottom w:val="single" w:sz="8" w:space="0" w:color="auto"/>
              <w:right w:val="nil"/>
            </w:tcBorders>
            <w:shd w:val="clear" w:color="000000" w:fill="DBE5F1"/>
            <w:noWrap/>
            <w:vAlign w:val="bottom"/>
            <w:hideMark/>
          </w:tcPr>
          <w:p w14:paraId="53841772"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val="es-ES_tradnl" w:eastAsia="es-MX"/>
              </w:rPr>
              <w:t xml:space="preserve"> $</w:t>
            </w:r>
            <w:r w:rsidRPr="009D3616">
              <w:rPr>
                <w:rFonts w:ascii="Arial" w:eastAsia="Times New Roman" w:hAnsi="Arial" w:cs="Arial"/>
                <w:b/>
                <w:color w:val="auto"/>
                <w:lang w:val="es-ES_tradnl" w:eastAsia="es-MX"/>
              </w:rPr>
              <w:t xml:space="preserve"> 7,255,371.89</w:t>
            </w:r>
          </w:p>
        </w:tc>
        <w:tc>
          <w:tcPr>
            <w:tcW w:w="2268" w:type="dxa"/>
            <w:tcBorders>
              <w:top w:val="nil"/>
              <w:left w:val="single" w:sz="8" w:space="0" w:color="auto"/>
              <w:bottom w:val="single" w:sz="8" w:space="0" w:color="auto"/>
              <w:right w:val="single" w:sz="8" w:space="0" w:color="auto"/>
            </w:tcBorders>
            <w:shd w:val="clear" w:color="000000" w:fill="DBE5F1"/>
            <w:noWrap/>
            <w:vAlign w:val="bottom"/>
            <w:hideMark/>
          </w:tcPr>
          <w:p w14:paraId="0D844F6D"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eastAsia="es-MX"/>
              </w:rPr>
              <w:t xml:space="preserve"> $ </w:t>
            </w:r>
            <w:r w:rsidRPr="009D3616">
              <w:rPr>
                <w:rFonts w:ascii="Arial" w:eastAsia="Times New Roman" w:hAnsi="Arial" w:cs="Arial"/>
                <w:b/>
                <w:color w:val="auto"/>
                <w:lang w:eastAsia="es-MX"/>
              </w:rPr>
              <w:t xml:space="preserve"> 303,041.22 </w:t>
            </w:r>
          </w:p>
        </w:tc>
        <w:tc>
          <w:tcPr>
            <w:tcW w:w="1418" w:type="dxa"/>
            <w:tcBorders>
              <w:top w:val="nil"/>
              <w:left w:val="nil"/>
              <w:bottom w:val="single" w:sz="8" w:space="0" w:color="auto"/>
              <w:right w:val="nil"/>
            </w:tcBorders>
            <w:shd w:val="clear" w:color="000000" w:fill="DBE5F1"/>
            <w:noWrap/>
            <w:vAlign w:val="bottom"/>
            <w:hideMark/>
          </w:tcPr>
          <w:p w14:paraId="27E7C85D"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eastAsia="es-MX"/>
              </w:rPr>
              <w:t xml:space="preserve"> N/A </w:t>
            </w:r>
          </w:p>
        </w:tc>
        <w:tc>
          <w:tcPr>
            <w:tcW w:w="2631" w:type="dxa"/>
            <w:tcBorders>
              <w:top w:val="nil"/>
              <w:left w:val="single" w:sz="8" w:space="0" w:color="auto"/>
              <w:bottom w:val="single" w:sz="8" w:space="0" w:color="auto"/>
              <w:right w:val="single" w:sz="8" w:space="0" w:color="auto"/>
            </w:tcBorders>
            <w:shd w:val="clear" w:color="000000" w:fill="DBE5F1"/>
            <w:noWrap/>
            <w:vAlign w:val="bottom"/>
            <w:hideMark/>
          </w:tcPr>
          <w:p w14:paraId="01FE615E"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Pr>
                <w:rFonts w:ascii="Arial" w:eastAsia="Times New Roman" w:hAnsi="Arial" w:cs="Arial"/>
                <w:b/>
                <w:color w:val="auto"/>
                <w:lang w:eastAsia="es-MX"/>
              </w:rPr>
              <w:t xml:space="preserve"> $</w:t>
            </w:r>
            <w:r w:rsidRPr="009D3616">
              <w:rPr>
                <w:rFonts w:ascii="Arial" w:eastAsia="Times New Roman" w:hAnsi="Arial" w:cs="Arial"/>
                <w:b/>
                <w:color w:val="auto"/>
                <w:lang w:eastAsia="es-MX"/>
              </w:rPr>
              <w:t xml:space="preserve">1,082,481.65 </w:t>
            </w:r>
          </w:p>
        </w:tc>
      </w:tr>
    </w:tbl>
    <w:p w14:paraId="2D2F213B" w14:textId="77777777" w:rsidR="009D3616" w:rsidRDefault="009D3616" w:rsidP="00255E13">
      <w:pPr>
        <w:spacing w:after="0"/>
        <w:jc w:val="center"/>
        <w:rPr>
          <w:rFonts w:ascii="Arial" w:eastAsia="Times New Roman" w:hAnsi="Arial" w:cs="Arial"/>
          <w:b/>
          <w:bCs/>
          <w:color w:val="000000"/>
          <w:sz w:val="24"/>
          <w:szCs w:val="24"/>
          <w:lang w:eastAsia="es-MX"/>
        </w:rPr>
      </w:pPr>
      <w:r w:rsidRPr="009D3616">
        <w:rPr>
          <w:rFonts w:ascii="Arial" w:eastAsia="Times New Roman" w:hAnsi="Arial" w:cs="Arial"/>
          <w:b/>
          <w:bCs/>
          <w:color w:val="000000"/>
          <w:sz w:val="24"/>
          <w:szCs w:val="24"/>
          <w:lang w:eastAsia="es-MX"/>
        </w:rPr>
        <w:lastRenderedPageBreak/>
        <w:t>Multas Federales</w:t>
      </w:r>
    </w:p>
    <w:tbl>
      <w:tblPr>
        <w:tblW w:w="8717" w:type="dxa"/>
        <w:tblLayout w:type="fixed"/>
        <w:tblCellMar>
          <w:left w:w="70" w:type="dxa"/>
          <w:right w:w="70" w:type="dxa"/>
        </w:tblCellMar>
        <w:tblLook w:val="04A0" w:firstRow="1" w:lastRow="0" w:firstColumn="1" w:lastColumn="0" w:noHBand="0" w:noVBand="1"/>
      </w:tblPr>
      <w:tblGrid>
        <w:gridCol w:w="2222"/>
        <w:gridCol w:w="2446"/>
        <w:gridCol w:w="4049"/>
      </w:tblGrid>
      <w:tr w:rsidR="009D3616" w:rsidRPr="009D3616" w14:paraId="420B6D9A" w14:textId="77777777" w:rsidTr="009D3616">
        <w:trPr>
          <w:trHeight w:val="265"/>
        </w:trPr>
        <w:tc>
          <w:tcPr>
            <w:tcW w:w="2222"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041A8EBB"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NOTIFICADAS</w:t>
            </w:r>
          </w:p>
        </w:tc>
        <w:tc>
          <w:tcPr>
            <w:tcW w:w="2446" w:type="dxa"/>
            <w:tcBorders>
              <w:top w:val="single" w:sz="8" w:space="0" w:color="auto"/>
              <w:left w:val="nil"/>
              <w:bottom w:val="single" w:sz="8" w:space="0" w:color="auto"/>
              <w:right w:val="nil"/>
            </w:tcBorders>
            <w:shd w:val="clear" w:color="000000" w:fill="FFC000"/>
            <w:noWrap/>
            <w:vAlign w:val="bottom"/>
            <w:hideMark/>
          </w:tcPr>
          <w:p w14:paraId="09E25B8D"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EMBARGADAS</w:t>
            </w:r>
          </w:p>
        </w:tc>
        <w:tc>
          <w:tcPr>
            <w:tcW w:w="4049"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4BDEEBDD"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COBRADAS</w:t>
            </w:r>
          </w:p>
        </w:tc>
      </w:tr>
      <w:tr w:rsidR="009D3616" w:rsidRPr="009D3616" w14:paraId="5420B285" w14:textId="77777777" w:rsidTr="009D3616">
        <w:trPr>
          <w:trHeight w:val="265"/>
        </w:trPr>
        <w:tc>
          <w:tcPr>
            <w:tcW w:w="2222" w:type="dxa"/>
            <w:tcBorders>
              <w:top w:val="nil"/>
              <w:left w:val="single" w:sz="8" w:space="0" w:color="auto"/>
              <w:bottom w:val="single" w:sz="8" w:space="0" w:color="auto"/>
              <w:right w:val="single" w:sz="8" w:space="0" w:color="auto"/>
            </w:tcBorders>
            <w:shd w:val="clear" w:color="000000" w:fill="DBE5F1"/>
            <w:noWrap/>
            <w:vAlign w:val="bottom"/>
            <w:hideMark/>
          </w:tcPr>
          <w:p w14:paraId="4B789180"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38</w:t>
            </w:r>
          </w:p>
        </w:tc>
        <w:tc>
          <w:tcPr>
            <w:tcW w:w="2446" w:type="dxa"/>
            <w:tcBorders>
              <w:top w:val="nil"/>
              <w:left w:val="nil"/>
              <w:bottom w:val="single" w:sz="8" w:space="0" w:color="auto"/>
              <w:right w:val="nil"/>
            </w:tcBorders>
            <w:shd w:val="clear" w:color="000000" w:fill="DBE5F1"/>
            <w:noWrap/>
            <w:vAlign w:val="bottom"/>
            <w:hideMark/>
          </w:tcPr>
          <w:p w14:paraId="6B72AC32"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45</w:t>
            </w:r>
          </w:p>
        </w:tc>
        <w:tc>
          <w:tcPr>
            <w:tcW w:w="4049" w:type="dxa"/>
            <w:tcBorders>
              <w:top w:val="nil"/>
              <w:left w:val="single" w:sz="8" w:space="0" w:color="auto"/>
              <w:bottom w:val="single" w:sz="8" w:space="0" w:color="auto"/>
              <w:right w:val="single" w:sz="8" w:space="0" w:color="auto"/>
            </w:tcBorders>
            <w:shd w:val="clear" w:color="000000" w:fill="DBE5F1"/>
            <w:noWrap/>
            <w:vAlign w:val="bottom"/>
            <w:hideMark/>
          </w:tcPr>
          <w:p w14:paraId="2944EC0F"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17</w:t>
            </w:r>
          </w:p>
        </w:tc>
      </w:tr>
      <w:tr w:rsidR="009D3616" w:rsidRPr="009D3616" w14:paraId="3FACDAE6" w14:textId="77777777" w:rsidTr="009D3616">
        <w:trPr>
          <w:trHeight w:val="265"/>
        </w:trPr>
        <w:tc>
          <w:tcPr>
            <w:tcW w:w="2222" w:type="dxa"/>
            <w:tcBorders>
              <w:top w:val="nil"/>
              <w:left w:val="single" w:sz="8" w:space="0" w:color="auto"/>
              <w:bottom w:val="single" w:sz="8" w:space="0" w:color="auto"/>
              <w:right w:val="single" w:sz="8" w:space="0" w:color="auto"/>
            </w:tcBorders>
            <w:shd w:val="clear" w:color="000000" w:fill="DBE5F1"/>
            <w:noWrap/>
            <w:vAlign w:val="bottom"/>
            <w:hideMark/>
          </w:tcPr>
          <w:p w14:paraId="056D8591"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$ 3,029,805.96 </w:t>
            </w:r>
          </w:p>
        </w:tc>
        <w:tc>
          <w:tcPr>
            <w:tcW w:w="2446" w:type="dxa"/>
            <w:tcBorders>
              <w:top w:val="nil"/>
              <w:left w:val="nil"/>
              <w:bottom w:val="single" w:sz="8" w:space="0" w:color="auto"/>
              <w:right w:val="nil"/>
            </w:tcBorders>
            <w:shd w:val="clear" w:color="000000" w:fill="DBE5F1"/>
            <w:noWrap/>
            <w:vAlign w:val="bottom"/>
            <w:hideMark/>
          </w:tcPr>
          <w:p w14:paraId="55A9B8B5"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2,427,812.36 </w:t>
            </w:r>
          </w:p>
        </w:tc>
        <w:tc>
          <w:tcPr>
            <w:tcW w:w="4049" w:type="dxa"/>
            <w:tcBorders>
              <w:top w:val="nil"/>
              <w:left w:val="single" w:sz="8" w:space="0" w:color="auto"/>
              <w:bottom w:val="single" w:sz="8" w:space="0" w:color="auto"/>
              <w:right w:val="single" w:sz="8" w:space="0" w:color="auto"/>
            </w:tcBorders>
            <w:shd w:val="clear" w:color="000000" w:fill="DBE5F1"/>
            <w:noWrap/>
            <w:vAlign w:val="bottom"/>
            <w:hideMark/>
          </w:tcPr>
          <w:p w14:paraId="6B1FD7F6"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$ 114,354.47 </w:t>
            </w:r>
          </w:p>
        </w:tc>
      </w:tr>
    </w:tbl>
    <w:p w14:paraId="65567DFF" w14:textId="77777777" w:rsidR="009D3616" w:rsidRDefault="009D3616" w:rsidP="00255E13">
      <w:pPr>
        <w:spacing w:after="0"/>
        <w:jc w:val="center"/>
        <w:rPr>
          <w:rFonts w:ascii="Arial" w:eastAsia="Times New Roman" w:hAnsi="Arial" w:cs="Arial"/>
          <w:b/>
          <w:bCs/>
          <w:color w:val="auto"/>
          <w:sz w:val="24"/>
          <w:szCs w:val="24"/>
          <w:lang w:eastAsia="es-MX"/>
        </w:rPr>
      </w:pPr>
      <w:r w:rsidRPr="009D3616">
        <w:rPr>
          <w:rFonts w:ascii="Arial" w:eastAsia="Times New Roman" w:hAnsi="Arial" w:cs="Arial"/>
          <w:b/>
          <w:bCs/>
          <w:color w:val="auto"/>
          <w:sz w:val="24"/>
          <w:szCs w:val="24"/>
          <w:lang w:eastAsia="es-MX"/>
        </w:rPr>
        <w:t>Multas Municipales</w:t>
      </w:r>
    </w:p>
    <w:tbl>
      <w:tblPr>
        <w:tblW w:w="8717" w:type="dxa"/>
        <w:tblLayout w:type="fixed"/>
        <w:tblCellMar>
          <w:left w:w="70" w:type="dxa"/>
          <w:right w:w="70" w:type="dxa"/>
        </w:tblCellMar>
        <w:tblLook w:val="04A0" w:firstRow="1" w:lastRow="0" w:firstColumn="1" w:lastColumn="0" w:noHBand="0" w:noVBand="1"/>
      </w:tblPr>
      <w:tblGrid>
        <w:gridCol w:w="2222"/>
        <w:gridCol w:w="2446"/>
        <w:gridCol w:w="4049"/>
      </w:tblGrid>
      <w:tr w:rsidR="009D3616" w:rsidRPr="009D3616" w14:paraId="64B6A496" w14:textId="77777777" w:rsidTr="009D3616">
        <w:trPr>
          <w:trHeight w:val="265"/>
        </w:trPr>
        <w:tc>
          <w:tcPr>
            <w:tcW w:w="2222"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422C94AD"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NOTIFICADAS</w:t>
            </w:r>
          </w:p>
        </w:tc>
        <w:tc>
          <w:tcPr>
            <w:tcW w:w="2446" w:type="dxa"/>
            <w:tcBorders>
              <w:top w:val="single" w:sz="8" w:space="0" w:color="auto"/>
              <w:left w:val="nil"/>
              <w:bottom w:val="single" w:sz="8" w:space="0" w:color="auto"/>
              <w:right w:val="nil"/>
            </w:tcBorders>
            <w:shd w:val="clear" w:color="000000" w:fill="FFC000"/>
            <w:noWrap/>
            <w:vAlign w:val="bottom"/>
            <w:hideMark/>
          </w:tcPr>
          <w:p w14:paraId="4350800C"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EMBARGADAS</w:t>
            </w:r>
          </w:p>
        </w:tc>
        <w:tc>
          <w:tcPr>
            <w:tcW w:w="4049"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024D25FA" w14:textId="77777777" w:rsidR="009D3616" w:rsidRPr="009D3616" w:rsidRDefault="009D3616" w:rsidP="009D3616">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COBRADAS</w:t>
            </w:r>
          </w:p>
        </w:tc>
      </w:tr>
      <w:tr w:rsidR="009D3616" w:rsidRPr="009D3616" w14:paraId="75BDFA01" w14:textId="77777777" w:rsidTr="009D3616">
        <w:trPr>
          <w:trHeight w:val="265"/>
        </w:trPr>
        <w:tc>
          <w:tcPr>
            <w:tcW w:w="2222" w:type="dxa"/>
            <w:tcBorders>
              <w:top w:val="nil"/>
              <w:left w:val="single" w:sz="8" w:space="0" w:color="auto"/>
              <w:bottom w:val="single" w:sz="8" w:space="0" w:color="auto"/>
              <w:right w:val="single" w:sz="8" w:space="0" w:color="auto"/>
            </w:tcBorders>
            <w:shd w:val="clear" w:color="000000" w:fill="DBE5F1"/>
            <w:noWrap/>
            <w:vAlign w:val="bottom"/>
            <w:hideMark/>
          </w:tcPr>
          <w:p w14:paraId="4DD4F43F"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30</w:t>
            </w:r>
          </w:p>
        </w:tc>
        <w:tc>
          <w:tcPr>
            <w:tcW w:w="2446" w:type="dxa"/>
            <w:tcBorders>
              <w:top w:val="nil"/>
              <w:left w:val="nil"/>
              <w:bottom w:val="single" w:sz="8" w:space="0" w:color="auto"/>
              <w:right w:val="nil"/>
            </w:tcBorders>
            <w:shd w:val="clear" w:color="000000" w:fill="DBE5F1"/>
            <w:noWrap/>
            <w:vAlign w:val="bottom"/>
            <w:hideMark/>
          </w:tcPr>
          <w:p w14:paraId="7DAAF8FD"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40</w:t>
            </w:r>
          </w:p>
        </w:tc>
        <w:tc>
          <w:tcPr>
            <w:tcW w:w="4049" w:type="dxa"/>
            <w:tcBorders>
              <w:top w:val="nil"/>
              <w:left w:val="single" w:sz="8" w:space="0" w:color="auto"/>
              <w:bottom w:val="single" w:sz="8" w:space="0" w:color="auto"/>
              <w:right w:val="single" w:sz="8" w:space="0" w:color="auto"/>
            </w:tcBorders>
            <w:shd w:val="clear" w:color="000000" w:fill="DBE5F1"/>
            <w:noWrap/>
            <w:vAlign w:val="bottom"/>
            <w:hideMark/>
          </w:tcPr>
          <w:p w14:paraId="231EF587" w14:textId="77777777" w:rsidR="009D3616" w:rsidRPr="009D3616" w:rsidRDefault="009D3616" w:rsidP="009D3616">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6</w:t>
            </w:r>
          </w:p>
        </w:tc>
      </w:tr>
      <w:tr w:rsidR="009D3616" w:rsidRPr="009D3616" w14:paraId="5365F8B8" w14:textId="77777777" w:rsidTr="009D3616">
        <w:trPr>
          <w:trHeight w:val="265"/>
        </w:trPr>
        <w:tc>
          <w:tcPr>
            <w:tcW w:w="2222" w:type="dxa"/>
            <w:tcBorders>
              <w:top w:val="nil"/>
              <w:left w:val="single" w:sz="8" w:space="0" w:color="auto"/>
              <w:bottom w:val="single" w:sz="8" w:space="0" w:color="auto"/>
              <w:right w:val="single" w:sz="8" w:space="0" w:color="auto"/>
            </w:tcBorders>
            <w:shd w:val="clear" w:color="000000" w:fill="DBE5F1"/>
            <w:noWrap/>
            <w:vAlign w:val="bottom"/>
            <w:hideMark/>
          </w:tcPr>
          <w:p w14:paraId="142D00E3"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397,780.31 </w:t>
            </w:r>
          </w:p>
        </w:tc>
        <w:tc>
          <w:tcPr>
            <w:tcW w:w="2446" w:type="dxa"/>
            <w:tcBorders>
              <w:top w:val="nil"/>
              <w:left w:val="nil"/>
              <w:bottom w:val="single" w:sz="8" w:space="0" w:color="auto"/>
              <w:right w:val="nil"/>
            </w:tcBorders>
            <w:shd w:val="clear" w:color="000000" w:fill="DBE5F1"/>
            <w:noWrap/>
            <w:vAlign w:val="bottom"/>
            <w:hideMark/>
          </w:tcPr>
          <w:p w14:paraId="1D87B625"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$ 504,517.02 </w:t>
            </w:r>
          </w:p>
        </w:tc>
        <w:tc>
          <w:tcPr>
            <w:tcW w:w="4049" w:type="dxa"/>
            <w:tcBorders>
              <w:top w:val="nil"/>
              <w:left w:val="single" w:sz="8" w:space="0" w:color="auto"/>
              <w:bottom w:val="single" w:sz="8" w:space="0" w:color="auto"/>
              <w:right w:val="single" w:sz="8" w:space="0" w:color="auto"/>
            </w:tcBorders>
            <w:shd w:val="clear" w:color="000000" w:fill="DBE5F1"/>
            <w:noWrap/>
            <w:vAlign w:val="bottom"/>
            <w:hideMark/>
          </w:tcPr>
          <w:p w14:paraId="7A636D53" w14:textId="77777777" w:rsidR="009D3616" w:rsidRPr="009D3616" w:rsidRDefault="009D3616" w:rsidP="009D3616">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$ 40,970.37 </w:t>
            </w:r>
          </w:p>
        </w:tc>
      </w:tr>
    </w:tbl>
    <w:p w14:paraId="0A039685" w14:textId="77777777" w:rsidR="009D3616" w:rsidRPr="009D3616" w:rsidRDefault="009D3616" w:rsidP="00255E13">
      <w:pPr>
        <w:spacing w:after="0"/>
        <w:jc w:val="center"/>
        <w:rPr>
          <w:rFonts w:ascii="Arial" w:eastAsia="Times New Roman" w:hAnsi="Arial" w:cs="Arial"/>
          <w:b/>
          <w:bCs/>
          <w:color w:val="auto"/>
          <w:sz w:val="24"/>
          <w:szCs w:val="24"/>
          <w:lang w:eastAsia="es-MX"/>
        </w:rPr>
      </w:pPr>
    </w:p>
    <w:p w14:paraId="46B22077" w14:textId="77777777" w:rsidR="00255E13" w:rsidRPr="009D3616" w:rsidRDefault="00255E13" w:rsidP="009D3616">
      <w:pPr>
        <w:spacing w:before="0" w:after="0" w:line="240" w:lineRule="auto"/>
        <w:jc w:val="both"/>
        <w:rPr>
          <w:rFonts w:ascii="Arial" w:eastAsia="Calibri" w:hAnsi="Arial" w:cs="Arial"/>
          <w:b/>
          <w:i/>
          <w:color w:val="auto"/>
          <w:sz w:val="24"/>
          <w:u w:val="single"/>
        </w:rPr>
      </w:pPr>
      <w:r w:rsidRPr="009D3616">
        <w:rPr>
          <w:rFonts w:ascii="Arial" w:eastAsia="Calibri" w:hAnsi="Arial" w:cs="Arial"/>
          <w:color w:val="auto"/>
          <w:sz w:val="24"/>
        </w:rPr>
        <w:t>En cuanto al rubro de Fiscalización, por medio de los departamentos de anuncias, verificación e inspección y comercio ambulante, se cobro por diversos conceptos los importes siguientes:</w:t>
      </w:r>
    </w:p>
    <w:p w14:paraId="3A945F41" w14:textId="77777777" w:rsidR="00255E13" w:rsidRPr="009D3616" w:rsidRDefault="009D3616" w:rsidP="009D3616">
      <w:pPr>
        <w:autoSpaceDE w:val="0"/>
        <w:autoSpaceDN w:val="0"/>
        <w:adjustRightInd w:val="0"/>
        <w:spacing w:after="0" w:line="240" w:lineRule="auto"/>
        <w:jc w:val="center"/>
        <w:rPr>
          <w:rFonts w:ascii="Arial" w:hAnsi="Arial" w:cs="Arial"/>
          <w:b/>
          <w:sz w:val="28"/>
          <w:szCs w:val="28"/>
        </w:rPr>
      </w:pPr>
      <w:r w:rsidRPr="009D3616">
        <w:rPr>
          <w:rFonts w:ascii="Arial" w:eastAsia="Times New Roman" w:hAnsi="Arial" w:cs="Arial"/>
          <w:b/>
          <w:bCs/>
          <w:color w:val="000000"/>
          <w:sz w:val="24"/>
          <w:szCs w:val="24"/>
          <w:lang w:eastAsia="es-MX"/>
        </w:rPr>
        <w:t>Fiscalización</w:t>
      </w:r>
    </w:p>
    <w:tbl>
      <w:tblPr>
        <w:tblpPr w:leftFromText="141" w:rightFromText="141" w:vertAnchor="text" w:horzAnchor="margin" w:tblpY="140"/>
        <w:tblW w:w="8745" w:type="dxa"/>
        <w:tblLayout w:type="fixed"/>
        <w:tblCellMar>
          <w:left w:w="70" w:type="dxa"/>
          <w:right w:w="70" w:type="dxa"/>
        </w:tblCellMar>
        <w:tblLook w:val="04A0" w:firstRow="1" w:lastRow="0" w:firstColumn="1" w:lastColumn="0" w:noHBand="0" w:noVBand="1"/>
      </w:tblPr>
      <w:tblGrid>
        <w:gridCol w:w="2910"/>
        <w:gridCol w:w="2873"/>
        <w:gridCol w:w="2962"/>
      </w:tblGrid>
      <w:tr w:rsidR="00681D98" w:rsidRPr="009D3616" w14:paraId="522ED218" w14:textId="77777777" w:rsidTr="00681D98">
        <w:trPr>
          <w:trHeight w:val="105"/>
        </w:trPr>
        <w:tc>
          <w:tcPr>
            <w:tcW w:w="291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69171B46" w14:textId="77777777" w:rsidR="00681D98" w:rsidRPr="009D3616" w:rsidRDefault="00681D98" w:rsidP="00681D98">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ANUENCIAS</w:t>
            </w:r>
          </w:p>
        </w:tc>
        <w:tc>
          <w:tcPr>
            <w:tcW w:w="2873" w:type="dxa"/>
            <w:tcBorders>
              <w:top w:val="single" w:sz="8" w:space="0" w:color="auto"/>
              <w:left w:val="nil"/>
              <w:bottom w:val="single" w:sz="8" w:space="0" w:color="auto"/>
              <w:right w:val="nil"/>
            </w:tcBorders>
            <w:shd w:val="clear" w:color="000000" w:fill="FFC000"/>
            <w:noWrap/>
            <w:vAlign w:val="bottom"/>
            <w:hideMark/>
          </w:tcPr>
          <w:p w14:paraId="367E4464" w14:textId="77777777" w:rsidR="00681D98" w:rsidRPr="009D3616" w:rsidRDefault="00681D98" w:rsidP="00681D98">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VERIFICACION E INSPECCION</w:t>
            </w:r>
          </w:p>
        </w:tc>
        <w:tc>
          <w:tcPr>
            <w:tcW w:w="2962"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251282C0" w14:textId="77777777" w:rsidR="00681D98" w:rsidRPr="009D3616" w:rsidRDefault="00681D98" w:rsidP="00681D98">
            <w:pPr>
              <w:spacing w:before="0" w:after="0" w:line="240" w:lineRule="auto"/>
              <w:jc w:val="center"/>
              <w:rPr>
                <w:rFonts w:ascii="Arial" w:eastAsia="Times New Roman" w:hAnsi="Arial" w:cs="Arial"/>
                <w:b/>
                <w:bCs/>
                <w:color w:val="auto"/>
                <w:lang w:eastAsia="es-MX"/>
              </w:rPr>
            </w:pPr>
            <w:r w:rsidRPr="009D3616">
              <w:rPr>
                <w:rFonts w:ascii="Arial" w:eastAsia="Times New Roman" w:hAnsi="Arial" w:cs="Arial"/>
                <w:b/>
                <w:bCs/>
                <w:color w:val="auto"/>
                <w:lang w:val="es-ES_tradnl" w:eastAsia="es-MX"/>
              </w:rPr>
              <w:t>COMERCIO AMBULANTE</w:t>
            </w:r>
          </w:p>
        </w:tc>
      </w:tr>
      <w:tr w:rsidR="00681D98" w:rsidRPr="009D3616" w14:paraId="21AB9314" w14:textId="77777777" w:rsidTr="00681D98">
        <w:trPr>
          <w:trHeight w:val="105"/>
        </w:trPr>
        <w:tc>
          <w:tcPr>
            <w:tcW w:w="2910" w:type="dxa"/>
            <w:tcBorders>
              <w:top w:val="nil"/>
              <w:left w:val="single" w:sz="8" w:space="0" w:color="auto"/>
              <w:bottom w:val="single" w:sz="8" w:space="0" w:color="auto"/>
              <w:right w:val="single" w:sz="8" w:space="0" w:color="auto"/>
            </w:tcBorders>
            <w:shd w:val="clear" w:color="000000" w:fill="DBE5F1"/>
            <w:noWrap/>
            <w:vAlign w:val="bottom"/>
            <w:hideMark/>
          </w:tcPr>
          <w:p w14:paraId="693ED475" w14:textId="77777777" w:rsidR="00681D98" w:rsidRPr="009D3616" w:rsidRDefault="00681D98" w:rsidP="00681D98">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176</w:t>
            </w:r>
          </w:p>
        </w:tc>
        <w:tc>
          <w:tcPr>
            <w:tcW w:w="2873" w:type="dxa"/>
            <w:tcBorders>
              <w:top w:val="nil"/>
              <w:left w:val="nil"/>
              <w:bottom w:val="single" w:sz="8" w:space="0" w:color="auto"/>
              <w:right w:val="nil"/>
            </w:tcBorders>
            <w:shd w:val="clear" w:color="000000" w:fill="DBE5F1"/>
            <w:noWrap/>
            <w:vAlign w:val="bottom"/>
            <w:hideMark/>
          </w:tcPr>
          <w:p w14:paraId="2A69825E" w14:textId="77777777" w:rsidR="00681D98" w:rsidRPr="009D3616" w:rsidRDefault="00681D98" w:rsidP="00681D98">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81</w:t>
            </w:r>
          </w:p>
        </w:tc>
        <w:tc>
          <w:tcPr>
            <w:tcW w:w="2962" w:type="dxa"/>
            <w:tcBorders>
              <w:top w:val="nil"/>
              <w:left w:val="single" w:sz="8" w:space="0" w:color="auto"/>
              <w:bottom w:val="single" w:sz="8" w:space="0" w:color="auto"/>
              <w:right w:val="single" w:sz="8" w:space="0" w:color="auto"/>
            </w:tcBorders>
            <w:shd w:val="clear" w:color="000000" w:fill="DBE5F1"/>
            <w:noWrap/>
            <w:vAlign w:val="bottom"/>
            <w:hideMark/>
          </w:tcPr>
          <w:p w14:paraId="2CBB1F46" w14:textId="77777777" w:rsidR="00681D98" w:rsidRPr="009D3616" w:rsidRDefault="00681D98" w:rsidP="00681D98">
            <w:pPr>
              <w:spacing w:before="0" w:after="0" w:line="240" w:lineRule="auto"/>
              <w:jc w:val="center"/>
              <w:rPr>
                <w:rFonts w:ascii="Arial" w:eastAsia="Times New Roman" w:hAnsi="Arial" w:cs="Arial"/>
                <w:color w:val="auto"/>
                <w:lang w:eastAsia="es-MX"/>
              </w:rPr>
            </w:pPr>
            <w:r w:rsidRPr="009D3616">
              <w:rPr>
                <w:rFonts w:ascii="Arial" w:eastAsia="Times New Roman" w:hAnsi="Arial" w:cs="Arial"/>
                <w:color w:val="auto"/>
                <w:lang w:val="es-ES_tradnl" w:eastAsia="es-MX"/>
              </w:rPr>
              <w:t>439</w:t>
            </w:r>
          </w:p>
        </w:tc>
      </w:tr>
      <w:tr w:rsidR="00681D98" w:rsidRPr="009D3616" w14:paraId="0F4E409C" w14:textId="77777777" w:rsidTr="00681D98">
        <w:trPr>
          <w:trHeight w:val="105"/>
        </w:trPr>
        <w:tc>
          <w:tcPr>
            <w:tcW w:w="2910" w:type="dxa"/>
            <w:tcBorders>
              <w:top w:val="nil"/>
              <w:left w:val="single" w:sz="8" w:space="0" w:color="auto"/>
              <w:bottom w:val="single" w:sz="8" w:space="0" w:color="auto"/>
              <w:right w:val="single" w:sz="8" w:space="0" w:color="auto"/>
            </w:tcBorders>
            <w:shd w:val="clear" w:color="000000" w:fill="DBE5F1"/>
            <w:noWrap/>
            <w:vAlign w:val="bottom"/>
            <w:hideMark/>
          </w:tcPr>
          <w:p w14:paraId="4E362727" w14:textId="77777777" w:rsidR="00681D98" w:rsidRPr="009D3616" w:rsidRDefault="00681D98" w:rsidP="00681D98">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$ 45,294.00 </w:t>
            </w:r>
          </w:p>
        </w:tc>
        <w:tc>
          <w:tcPr>
            <w:tcW w:w="2873" w:type="dxa"/>
            <w:tcBorders>
              <w:top w:val="nil"/>
              <w:left w:val="nil"/>
              <w:bottom w:val="single" w:sz="8" w:space="0" w:color="auto"/>
              <w:right w:val="nil"/>
            </w:tcBorders>
            <w:shd w:val="clear" w:color="000000" w:fill="DBE5F1"/>
            <w:noWrap/>
            <w:vAlign w:val="bottom"/>
            <w:hideMark/>
          </w:tcPr>
          <w:p w14:paraId="0E88E88D" w14:textId="77777777" w:rsidR="00681D98" w:rsidRPr="009D3616" w:rsidRDefault="00681D98" w:rsidP="00681D98">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  245,007.97 </w:t>
            </w:r>
          </w:p>
        </w:tc>
        <w:tc>
          <w:tcPr>
            <w:tcW w:w="2962" w:type="dxa"/>
            <w:tcBorders>
              <w:top w:val="nil"/>
              <w:left w:val="single" w:sz="8" w:space="0" w:color="auto"/>
              <w:bottom w:val="single" w:sz="8" w:space="0" w:color="auto"/>
              <w:right w:val="single" w:sz="8" w:space="0" w:color="auto"/>
            </w:tcBorders>
            <w:shd w:val="clear" w:color="000000" w:fill="DBE5F1"/>
            <w:noWrap/>
            <w:vAlign w:val="bottom"/>
            <w:hideMark/>
          </w:tcPr>
          <w:p w14:paraId="354E137C" w14:textId="77777777" w:rsidR="00681D98" w:rsidRPr="009D3616" w:rsidRDefault="00681D98" w:rsidP="00681D98">
            <w:pPr>
              <w:spacing w:before="0" w:after="0" w:line="240" w:lineRule="auto"/>
              <w:jc w:val="center"/>
              <w:rPr>
                <w:rFonts w:ascii="Arial" w:eastAsia="Times New Roman" w:hAnsi="Arial" w:cs="Arial"/>
                <w:b/>
                <w:color w:val="auto"/>
                <w:lang w:eastAsia="es-MX"/>
              </w:rPr>
            </w:pPr>
            <w:r w:rsidRPr="009D3616">
              <w:rPr>
                <w:rFonts w:ascii="Arial" w:eastAsia="Times New Roman" w:hAnsi="Arial" w:cs="Arial"/>
                <w:b/>
                <w:color w:val="auto"/>
                <w:lang w:val="es-ES_tradnl" w:eastAsia="es-MX"/>
              </w:rPr>
              <w:t xml:space="preserve">$  91,500.00 </w:t>
            </w:r>
          </w:p>
        </w:tc>
      </w:tr>
    </w:tbl>
    <w:p w14:paraId="48115BDD" w14:textId="77777777" w:rsidR="00255E13" w:rsidRDefault="00255E13" w:rsidP="00643CAB">
      <w:pPr>
        <w:autoSpaceDE w:val="0"/>
        <w:autoSpaceDN w:val="0"/>
        <w:adjustRightInd w:val="0"/>
        <w:spacing w:before="0" w:after="0" w:line="240" w:lineRule="auto"/>
        <w:jc w:val="both"/>
        <w:rPr>
          <w:rFonts w:ascii="Arial" w:hAnsi="Arial" w:cs="Arial"/>
          <w:color w:val="FF0000"/>
          <w:sz w:val="24"/>
          <w:szCs w:val="24"/>
          <w:lang w:val="es-MX"/>
        </w:rPr>
      </w:pPr>
    </w:p>
    <w:p w14:paraId="5CFE1A28" w14:textId="77777777" w:rsidR="00681D98" w:rsidRPr="00681D98" w:rsidRDefault="00681D98" w:rsidP="00681D98">
      <w:pPr>
        <w:spacing w:before="0" w:after="0" w:line="240" w:lineRule="auto"/>
        <w:jc w:val="both"/>
        <w:rPr>
          <w:rFonts w:ascii="Arial" w:eastAsia="Calibri" w:hAnsi="Arial" w:cs="Arial"/>
          <w:color w:val="auto"/>
          <w:sz w:val="24"/>
          <w:szCs w:val="24"/>
        </w:rPr>
      </w:pPr>
      <w:r w:rsidRPr="00681D98">
        <w:rPr>
          <w:rFonts w:ascii="Arial" w:eastAsia="Calibri" w:hAnsi="Arial" w:cs="Arial"/>
          <w:color w:val="auto"/>
          <w:sz w:val="24"/>
          <w:szCs w:val="24"/>
        </w:rPr>
        <w:t xml:space="preserve">Se llevaron a cabo </w:t>
      </w:r>
      <w:r w:rsidRPr="00681D98">
        <w:rPr>
          <w:rFonts w:ascii="Arial" w:eastAsia="Calibri" w:hAnsi="Arial" w:cs="Arial"/>
          <w:b/>
          <w:color w:val="auto"/>
          <w:sz w:val="24"/>
          <w:szCs w:val="24"/>
        </w:rPr>
        <w:t>1,652</w:t>
      </w:r>
      <w:r w:rsidRPr="00681D98">
        <w:rPr>
          <w:rFonts w:ascii="Arial" w:eastAsia="Calibri" w:hAnsi="Arial" w:cs="Arial"/>
          <w:color w:val="auto"/>
          <w:sz w:val="24"/>
          <w:szCs w:val="24"/>
        </w:rPr>
        <w:t xml:space="preserve"> diligencias entre notificaciones y embargos de impuesto predial, derecho de consumo de agua, multas federales no fiscales y multas municipales.</w:t>
      </w:r>
    </w:p>
    <w:p w14:paraId="1B3E4773" w14:textId="77777777" w:rsidR="00681D98" w:rsidRPr="00681D98" w:rsidRDefault="00681D98" w:rsidP="00681D98">
      <w:pPr>
        <w:spacing w:before="0" w:after="0" w:line="240" w:lineRule="auto"/>
        <w:jc w:val="both"/>
        <w:rPr>
          <w:rFonts w:ascii="Arial" w:eastAsia="Calibri" w:hAnsi="Arial" w:cs="Arial"/>
          <w:color w:val="auto"/>
          <w:sz w:val="24"/>
          <w:szCs w:val="24"/>
        </w:rPr>
      </w:pPr>
    </w:p>
    <w:p w14:paraId="3F47D53A" w14:textId="77777777" w:rsidR="00681D98" w:rsidRPr="00681D98" w:rsidRDefault="00681D98" w:rsidP="00681D98">
      <w:pPr>
        <w:spacing w:before="0" w:after="0" w:line="240" w:lineRule="auto"/>
        <w:jc w:val="both"/>
        <w:rPr>
          <w:rFonts w:ascii="Arial" w:eastAsia="Calibri" w:hAnsi="Arial" w:cs="Arial"/>
          <w:color w:val="auto"/>
          <w:sz w:val="24"/>
          <w:szCs w:val="24"/>
        </w:rPr>
      </w:pPr>
      <w:r w:rsidRPr="00681D98">
        <w:rPr>
          <w:rFonts w:ascii="Arial" w:eastAsia="Calibri" w:hAnsi="Arial" w:cs="Arial"/>
          <w:color w:val="auto"/>
          <w:sz w:val="24"/>
          <w:szCs w:val="24"/>
        </w:rPr>
        <w:t xml:space="preserve">El total recaudado por la Subdirección de Ejecución Fiscal y Fiscalización durante el mes de </w:t>
      </w:r>
      <w:r>
        <w:rPr>
          <w:rFonts w:ascii="Arial" w:eastAsia="Calibri" w:hAnsi="Arial" w:cs="Arial"/>
          <w:color w:val="auto"/>
          <w:sz w:val="24"/>
          <w:szCs w:val="24"/>
        </w:rPr>
        <w:t>e</w:t>
      </w:r>
      <w:r w:rsidRPr="00681D98">
        <w:rPr>
          <w:rFonts w:ascii="Arial" w:eastAsia="Calibri" w:hAnsi="Arial" w:cs="Arial"/>
          <w:color w:val="auto"/>
          <w:sz w:val="24"/>
          <w:szCs w:val="24"/>
        </w:rPr>
        <w:t xml:space="preserve">nero de 2018 en los conceptos de multas federales y municipales, rezago de impuesto predial y agua, así como también anuencias, verificaciones e inspecciones, y permisos de comercio ambulante, fue por un importe total de </w:t>
      </w:r>
      <w:r w:rsidRPr="00681D98">
        <w:rPr>
          <w:rFonts w:ascii="Arial" w:eastAsia="Calibri" w:hAnsi="Arial" w:cs="Arial"/>
          <w:b/>
          <w:color w:val="auto"/>
          <w:sz w:val="24"/>
          <w:szCs w:val="24"/>
        </w:rPr>
        <w:t>$ 3,304,125.50</w:t>
      </w:r>
    </w:p>
    <w:p w14:paraId="41CBF2BA" w14:textId="77777777" w:rsidR="00681D98" w:rsidRPr="00681D98" w:rsidRDefault="00681D98" w:rsidP="00681D98">
      <w:pPr>
        <w:spacing w:before="0" w:after="0" w:line="240" w:lineRule="auto"/>
        <w:jc w:val="both"/>
        <w:rPr>
          <w:rFonts w:ascii="Arial" w:eastAsia="Times New Roman" w:hAnsi="Arial" w:cs="Arial"/>
          <w:bCs/>
          <w:color w:val="auto"/>
          <w:sz w:val="24"/>
          <w:szCs w:val="24"/>
          <w:lang w:val="es-ES" w:eastAsia="es-ES"/>
        </w:rPr>
      </w:pPr>
    </w:p>
    <w:p w14:paraId="4EFA6FDD" w14:textId="77777777" w:rsidR="008946FB" w:rsidRPr="008946FB" w:rsidRDefault="008946FB" w:rsidP="00643CAB">
      <w:pPr>
        <w:autoSpaceDE w:val="0"/>
        <w:autoSpaceDN w:val="0"/>
        <w:adjustRightInd w:val="0"/>
        <w:spacing w:before="0" w:after="0" w:line="240" w:lineRule="auto"/>
        <w:jc w:val="both"/>
        <w:rPr>
          <w:rFonts w:ascii="Arial" w:hAnsi="Arial" w:cs="Arial"/>
          <w:color w:val="FF0000"/>
          <w:sz w:val="24"/>
          <w:szCs w:val="24"/>
          <w:lang w:val="es-MX"/>
        </w:rPr>
      </w:pPr>
    </w:p>
    <w:p w14:paraId="78A26199" w14:textId="77777777" w:rsidR="00D714EF" w:rsidRDefault="008946FB" w:rsidP="00643CAB">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1.4.7. Habilitar una red de módulos de recaudación y unidades móviles con base en el uso de las TIC para facilitar el pago de los contribuyentes.</w:t>
      </w:r>
    </w:p>
    <w:p w14:paraId="08873581" w14:textId="77777777" w:rsidR="00681D98" w:rsidRDefault="00681D98" w:rsidP="00643CAB">
      <w:pPr>
        <w:autoSpaceDE w:val="0"/>
        <w:autoSpaceDN w:val="0"/>
        <w:adjustRightInd w:val="0"/>
        <w:spacing w:before="0" w:after="0" w:line="240" w:lineRule="auto"/>
        <w:jc w:val="both"/>
        <w:rPr>
          <w:rFonts w:ascii="Arial" w:hAnsi="Arial" w:cs="Arial"/>
          <w:color w:val="FF0000"/>
          <w:sz w:val="24"/>
          <w:szCs w:val="24"/>
          <w:lang w:val="es-MX"/>
        </w:rPr>
      </w:pPr>
    </w:p>
    <w:p w14:paraId="461C4059" w14:textId="77777777" w:rsidR="00681D98" w:rsidRPr="00681D98" w:rsidRDefault="00681D98" w:rsidP="00643CAB">
      <w:pPr>
        <w:autoSpaceDE w:val="0"/>
        <w:autoSpaceDN w:val="0"/>
        <w:adjustRightInd w:val="0"/>
        <w:spacing w:before="0" w:after="0" w:line="240" w:lineRule="auto"/>
        <w:jc w:val="both"/>
        <w:rPr>
          <w:rFonts w:ascii="Arial" w:hAnsi="Arial" w:cs="Arial"/>
          <w:b/>
          <w:color w:val="auto"/>
          <w:sz w:val="24"/>
          <w:szCs w:val="24"/>
          <w:lang w:val="es-MX"/>
        </w:rPr>
      </w:pPr>
      <w:r w:rsidRPr="00681D98">
        <w:rPr>
          <w:rFonts w:ascii="Arial" w:hAnsi="Arial" w:cs="Arial"/>
          <w:b/>
          <w:color w:val="auto"/>
          <w:sz w:val="24"/>
          <w:szCs w:val="24"/>
          <w:lang w:val="es-MX"/>
        </w:rPr>
        <w:t>Dirección de Finanzas</w:t>
      </w:r>
    </w:p>
    <w:p w14:paraId="44DD6FCC" w14:textId="263AB2B3" w:rsidR="00681D98" w:rsidRDefault="00681D98" w:rsidP="00681D98">
      <w:pPr>
        <w:spacing w:before="0" w:line="240" w:lineRule="auto"/>
        <w:jc w:val="both"/>
        <w:rPr>
          <w:rFonts w:ascii="Arial" w:eastAsia="Calibri" w:hAnsi="Arial" w:cs="Arial"/>
          <w:color w:val="auto"/>
          <w:sz w:val="24"/>
          <w:lang w:val="es-MX"/>
        </w:rPr>
      </w:pPr>
      <w:r w:rsidRPr="00681D98">
        <w:rPr>
          <w:rFonts w:ascii="Arial" w:eastAsia="Calibri" w:hAnsi="Arial" w:cs="Arial"/>
          <w:color w:val="auto"/>
          <w:sz w:val="24"/>
          <w:lang w:val="es-MX"/>
        </w:rPr>
        <w:t xml:space="preserve">Para el cobro del impuesto predial, derecho de consumo de agua, multas federales no fiscales y multas municipales, se visitaron </w:t>
      </w:r>
      <w:r w:rsidR="00546068" w:rsidRPr="00546068">
        <w:rPr>
          <w:rFonts w:ascii="Arial" w:eastAsia="Calibri" w:hAnsi="Arial" w:cs="Arial"/>
          <w:b/>
          <w:color w:val="auto"/>
          <w:sz w:val="24"/>
          <w:lang w:val="es-MX"/>
        </w:rPr>
        <w:t>26</w:t>
      </w:r>
      <w:r w:rsidR="001B0368">
        <w:rPr>
          <w:rFonts w:ascii="Arial" w:eastAsia="Calibri" w:hAnsi="Arial" w:cs="Arial"/>
          <w:b/>
          <w:color w:val="auto"/>
          <w:sz w:val="24"/>
          <w:lang w:val="es-MX"/>
        </w:rPr>
        <w:t xml:space="preserve"> </w:t>
      </w:r>
      <w:r w:rsidR="001B0368" w:rsidRPr="001B0368">
        <w:rPr>
          <w:rFonts w:ascii="Arial" w:eastAsia="Calibri" w:hAnsi="Arial" w:cs="Arial"/>
          <w:color w:val="auto"/>
          <w:sz w:val="24"/>
          <w:lang w:val="es-MX"/>
        </w:rPr>
        <w:t>comunidades entre</w:t>
      </w:r>
      <w:r w:rsidR="00546068">
        <w:rPr>
          <w:rFonts w:ascii="Arial" w:eastAsia="Calibri" w:hAnsi="Arial" w:cs="Arial"/>
          <w:color w:val="auto"/>
          <w:sz w:val="24"/>
          <w:lang w:val="es-MX"/>
        </w:rPr>
        <w:t xml:space="preserve"> </w:t>
      </w:r>
      <w:r w:rsidRPr="00681D98">
        <w:rPr>
          <w:rFonts w:ascii="Arial" w:eastAsia="Calibri" w:hAnsi="Arial" w:cs="Arial"/>
          <w:color w:val="auto"/>
          <w:sz w:val="24"/>
          <w:lang w:val="es-MX"/>
        </w:rPr>
        <w:t xml:space="preserve">colonias, villas y rancherías </w:t>
      </w:r>
      <w:r w:rsidR="001B0368">
        <w:rPr>
          <w:rFonts w:ascii="Arial" w:eastAsia="Calibri" w:hAnsi="Arial" w:cs="Arial"/>
          <w:color w:val="auto"/>
          <w:sz w:val="24"/>
          <w:lang w:val="es-MX"/>
        </w:rPr>
        <w:t xml:space="preserve">como </w:t>
      </w:r>
      <w:r w:rsidR="00546068">
        <w:rPr>
          <w:rFonts w:ascii="Arial" w:eastAsia="Calibri" w:hAnsi="Arial" w:cs="Arial"/>
          <w:color w:val="auto"/>
          <w:sz w:val="24"/>
          <w:lang w:val="es-MX"/>
        </w:rPr>
        <w:t>se describen a continuación</w:t>
      </w:r>
      <w:r w:rsidRPr="00681D98">
        <w:rPr>
          <w:rFonts w:ascii="Arial" w:eastAsia="Calibri" w:hAnsi="Arial" w:cs="Arial"/>
          <w:color w:val="auto"/>
          <w:sz w:val="24"/>
          <w:lang w:val="es-MX"/>
        </w:rPr>
        <w:t>:</w:t>
      </w:r>
    </w:p>
    <w:p w14:paraId="7E16BA4D" w14:textId="77777777" w:rsidR="00681D98" w:rsidRPr="00681D98" w:rsidRDefault="00681D98" w:rsidP="00681D98">
      <w:pPr>
        <w:numPr>
          <w:ilvl w:val="0"/>
          <w:numId w:val="32"/>
        </w:numPr>
        <w:spacing w:before="0" w:after="0" w:line="240" w:lineRule="auto"/>
        <w:jc w:val="both"/>
        <w:rPr>
          <w:rFonts w:ascii="Arial" w:eastAsia="Calibri" w:hAnsi="Arial" w:cs="Arial"/>
          <w:color w:val="auto"/>
          <w:sz w:val="24"/>
          <w:lang w:val="es-MX"/>
        </w:rPr>
      </w:pPr>
      <w:r w:rsidRPr="00681D98">
        <w:rPr>
          <w:rFonts w:ascii="Arial" w:eastAsia="Calibri" w:hAnsi="Arial" w:cs="Arial"/>
          <w:color w:val="auto"/>
          <w:sz w:val="24"/>
          <w:lang w:val="es-MX"/>
        </w:rPr>
        <w:t>1ro. De Mayo, Águila, Atasta de Serra, Carrizal, Casa Blanca, Cd. Industrial, Centro, El Espejo I y II, Florida, Gil y Sáenz, José María Pino Suarez, La Manga I, II y III, Las Gaviotas Sur y Norte, Linda vista, Mayito, Nueva Pensiones, Nueva Villahermosa, Plutarco Elías Calles, Ranchería Lagartera, Reforma, Rio Viejo, Sabina, Tabasco 2000, Tamulte de las Barrancas, Villa Ixtacomitan, Villa, Macultepec, Villa Ocuiltzapotlan y Villa Parrilla.</w:t>
      </w:r>
    </w:p>
    <w:p w14:paraId="48F609F8" w14:textId="77777777" w:rsidR="008946FB" w:rsidRPr="008946FB" w:rsidRDefault="008946FB" w:rsidP="00643CAB">
      <w:pPr>
        <w:autoSpaceDE w:val="0"/>
        <w:autoSpaceDN w:val="0"/>
        <w:adjustRightInd w:val="0"/>
        <w:spacing w:before="0" w:after="0" w:line="240" w:lineRule="auto"/>
        <w:jc w:val="both"/>
        <w:rPr>
          <w:rFonts w:ascii="Arial" w:hAnsi="Arial" w:cs="Arial"/>
          <w:color w:val="FF0000"/>
          <w:sz w:val="24"/>
          <w:szCs w:val="24"/>
          <w:lang w:val="es-MX"/>
        </w:rPr>
      </w:pPr>
    </w:p>
    <w:p w14:paraId="0B9A61C7" w14:textId="77777777" w:rsidR="00492FD3" w:rsidRDefault="00492FD3" w:rsidP="00492FD3">
      <w:pPr>
        <w:pStyle w:val="subtitulo"/>
      </w:pPr>
    </w:p>
    <w:p w14:paraId="00699467" w14:textId="77777777" w:rsidR="00492FD3" w:rsidRPr="00492FD3" w:rsidRDefault="00492FD3" w:rsidP="00643CAB">
      <w:pPr>
        <w:autoSpaceDE w:val="0"/>
        <w:autoSpaceDN w:val="0"/>
        <w:adjustRightInd w:val="0"/>
        <w:spacing w:before="0" w:after="0" w:line="240" w:lineRule="auto"/>
        <w:jc w:val="both"/>
        <w:rPr>
          <w:rFonts w:ascii="Arial" w:hAnsi="Arial" w:cs="Arial"/>
          <w:color w:val="auto"/>
          <w:sz w:val="24"/>
          <w:szCs w:val="24"/>
          <w:lang w:val="es-MX"/>
        </w:rPr>
      </w:pPr>
    </w:p>
    <w:p w14:paraId="6D6EF31B" w14:textId="77777777" w:rsidR="00D714EF" w:rsidRDefault="008946FB" w:rsidP="00643CAB">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1.4.9. Propiciar la captación de recursos federales y estatales mediante la aplicación de convenios.</w:t>
      </w:r>
    </w:p>
    <w:p w14:paraId="54713BC9" w14:textId="77777777" w:rsidR="00DD3A0E" w:rsidRDefault="00DD3A0E" w:rsidP="00643CAB">
      <w:pPr>
        <w:autoSpaceDE w:val="0"/>
        <w:autoSpaceDN w:val="0"/>
        <w:adjustRightInd w:val="0"/>
        <w:spacing w:before="0" w:after="0" w:line="240" w:lineRule="auto"/>
        <w:jc w:val="both"/>
        <w:rPr>
          <w:rFonts w:ascii="Arial" w:hAnsi="Arial" w:cs="Arial"/>
          <w:color w:val="FF0000"/>
          <w:sz w:val="24"/>
          <w:szCs w:val="24"/>
          <w:lang w:val="es-MX"/>
        </w:rPr>
      </w:pPr>
    </w:p>
    <w:p w14:paraId="170F6251" w14:textId="77777777" w:rsidR="00A314E6" w:rsidRPr="00A314E6" w:rsidRDefault="00A314E6" w:rsidP="00643CAB">
      <w:pPr>
        <w:autoSpaceDE w:val="0"/>
        <w:autoSpaceDN w:val="0"/>
        <w:adjustRightInd w:val="0"/>
        <w:spacing w:before="0" w:after="0" w:line="240" w:lineRule="auto"/>
        <w:jc w:val="both"/>
        <w:rPr>
          <w:rFonts w:ascii="Arial" w:hAnsi="Arial" w:cs="Arial"/>
          <w:b/>
          <w:color w:val="auto"/>
          <w:sz w:val="24"/>
          <w:szCs w:val="24"/>
          <w:lang w:val="es-MX"/>
        </w:rPr>
      </w:pPr>
      <w:r w:rsidRPr="00A314E6">
        <w:rPr>
          <w:rFonts w:ascii="Arial" w:hAnsi="Arial" w:cs="Arial"/>
          <w:b/>
          <w:color w:val="auto"/>
          <w:sz w:val="24"/>
          <w:szCs w:val="24"/>
          <w:lang w:val="es-MX"/>
        </w:rPr>
        <w:t>Dirección de Programación</w:t>
      </w:r>
    </w:p>
    <w:p w14:paraId="443B7E2A" w14:textId="0E5FB67F" w:rsidR="00A314E6" w:rsidRDefault="00A314E6" w:rsidP="00AF492D">
      <w:pPr>
        <w:spacing w:before="0" w:after="0" w:line="240" w:lineRule="auto"/>
        <w:ind w:right="-376"/>
        <w:jc w:val="both"/>
        <w:rPr>
          <w:rFonts w:ascii="Arial" w:hAnsi="Arial" w:cs="Arial"/>
          <w:color w:val="auto"/>
          <w:sz w:val="24"/>
          <w:szCs w:val="23"/>
        </w:rPr>
      </w:pPr>
      <w:r w:rsidRPr="00A314E6">
        <w:rPr>
          <w:rFonts w:ascii="Arial" w:hAnsi="Arial" w:cs="Arial"/>
          <w:color w:val="auto"/>
          <w:sz w:val="24"/>
          <w:szCs w:val="23"/>
        </w:rPr>
        <w:t xml:space="preserve">Esa línea de acción se vincula al indicador de desempeño </w:t>
      </w:r>
      <w:r w:rsidR="00336A1B">
        <w:rPr>
          <w:rFonts w:ascii="Arial" w:hAnsi="Arial" w:cs="Arial"/>
          <w:color w:val="auto"/>
          <w:sz w:val="24"/>
          <w:szCs w:val="23"/>
        </w:rPr>
        <w:t>1.5.2. Porcentaje de i</w:t>
      </w:r>
      <w:r w:rsidRPr="00A314E6">
        <w:rPr>
          <w:rFonts w:ascii="Arial" w:hAnsi="Arial" w:cs="Arial"/>
          <w:color w:val="auto"/>
          <w:sz w:val="24"/>
          <w:szCs w:val="23"/>
        </w:rPr>
        <w:t>ncremento anu</w:t>
      </w:r>
      <w:r w:rsidR="00DD3A0E">
        <w:rPr>
          <w:rFonts w:ascii="Arial" w:hAnsi="Arial" w:cs="Arial"/>
          <w:color w:val="auto"/>
          <w:sz w:val="24"/>
          <w:szCs w:val="23"/>
        </w:rPr>
        <w:t>al de recursos provenientes de Programas Federales y E</w:t>
      </w:r>
      <w:r w:rsidRPr="00A314E6">
        <w:rPr>
          <w:rFonts w:ascii="Arial" w:hAnsi="Arial" w:cs="Arial"/>
          <w:color w:val="auto"/>
          <w:sz w:val="24"/>
          <w:szCs w:val="23"/>
        </w:rPr>
        <w:t>statales al Municipio. A continuación, se muestran los cambios presupuestarios al mes de enero de 2018.</w:t>
      </w:r>
    </w:p>
    <w:p w14:paraId="3963E8B3" w14:textId="77777777" w:rsidR="00AF492D" w:rsidRPr="00AF492D" w:rsidRDefault="00AF492D" w:rsidP="00AF492D">
      <w:pPr>
        <w:spacing w:before="0" w:after="0" w:line="240" w:lineRule="auto"/>
        <w:ind w:right="-376"/>
        <w:jc w:val="both"/>
        <w:rPr>
          <w:rFonts w:ascii="Arial" w:hAnsi="Arial" w:cs="Arial"/>
          <w:color w:val="auto"/>
          <w:sz w:val="24"/>
          <w:szCs w:val="23"/>
        </w:rPr>
      </w:pPr>
    </w:p>
    <w:tbl>
      <w:tblPr>
        <w:tblStyle w:val="Tablaconcuadrcula"/>
        <w:tblW w:w="9056" w:type="dxa"/>
        <w:tblInd w:w="108" w:type="dxa"/>
        <w:tblLook w:val="04A0" w:firstRow="1" w:lastRow="0" w:firstColumn="1" w:lastColumn="0" w:noHBand="0" w:noVBand="1"/>
      </w:tblPr>
      <w:tblGrid>
        <w:gridCol w:w="2410"/>
        <w:gridCol w:w="2552"/>
        <w:gridCol w:w="2722"/>
        <w:gridCol w:w="1372"/>
      </w:tblGrid>
      <w:tr w:rsidR="00883EBD" w:rsidRPr="00A314E6" w14:paraId="45B35C00" w14:textId="77777777" w:rsidTr="001B0368">
        <w:trPr>
          <w:trHeight w:val="20"/>
        </w:trPr>
        <w:tc>
          <w:tcPr>
            <w:tcW w:w="9056" w:type="dxa"/>
            <w:gridSpan w:val="4"/>
            <w:shd w:val="clear" w:color="auto" w:fill="EBD9D3" w:themeFill="accent5" w:themeFillTint="33"/>
            <w:noWrap/>
          </w:tcPr>
          <w:p w14:paraId="48E2F3E4" w14:textId="33ECBA2D" w:rsidR="00883EBD" w:rsidRPr="00883EBD" w:rsidRDefault="00883EBD" w:rsidP="00AF492D">
            <w:pPr>
              <w:shd w:val="clear" w:color="auto" w:fill="EBD9D3" w:themeFill="accent5" w:themeFillTint="33"/>
              <w:jc w:val="center"/>
              <w:rPr>
                <w:rFonts w:ascii="Arial" w:eastAsia="Times New Roman" w:hAnsi="Arial" w:cs="Arial"/>
                <w:b/>
                <w:bCs/>
                <w:color w:val="auto"/>
              </w:rPr>
            </w:pPr>
            <w:r>
              <w:rPr>
                <w:rFonts w:ascii="Arial" w:hAnsi="Arial" w:cs="Arial"/>
                <w:b/>
                <w:color w:val="auto"/>
                <w:sz w:val="24"/>
                <w:szCs w:val="23"/>
              </w:rPr>
              <w:t>Porcentaje de I</w:t>
            </w:r>
            <w:r w:rsidR="0031501A">
              <w:rPr>
                <w:rFonts w:ascii="Arial" w:hAnsi="Arial" w:cs="Arial"/>
                <w:b/>
                <w:color w:val="auto"/>
                <w:sz w:val="24"/>
                <w:szCs w:val="23"/>
              </w:rPr>
              <w:t>ncremento A</w:t>
            </w:r>
            <w:r w:rsidRPr="00883EBD">
              <w:rPr>
                <w:rFonts w:ascii="Arial" w:hAnsi="Arial" w:cs="Arial"/>
                <w:b/>
                <w:color w:val="auto"/>
                <w:sz w:val="24"/>
                <w:szCs w:val="23"/>
              </w:rPr>
              <w:t>nual de Programas Federales y Estatales al Municipio</w:t>
            </w:r>
          </w:p>
        </w:tc>
      </w:tr>
      <w:tr w:rsidR="00A314E6" w:rsidRPr="00A314E6" w14:paraId="10398FFF" w14:textId="77777777" w:rsidTr="00336A1B">
        <w:trPr>
          <w:trHeight w:val="20"/>
        </w:trPr>
        <w:tc>
          <w:tcPr>
            <w:tcW w:w="2410" w:type="dxa"/>
            <w:shd w:val="clear" w:color="auto" w:fill="EBD9D3" w:themeFill="accent5" w:themeFillTint="33"/>
            <w:noWrap/>
            <w:hideMark/>
          </w:tcPr>
          <w:p w14:paraId="0CDD549A" w14:textId="77777777" w:rsidR="00A314E6" w:rsidRPr="00A314E6" w:rsidRDefault="00A314E6" w:rsidP="00AF492D">
            <w:pPr>
              <w:shd w:val="clear" w:color="auto" w:fill="EBD9D3" w:themeFill="accent5" w:themeFillTint="33"/>
              <w:jc w:val="center"/>
              <w:rPr>
                <w:rFonts w:ascii="Arial" w:eastAsia="Times New Roman" w:hAnsi="Arial" w:cs="Arial"/>
                <w:b/>
                <w:bCs/>
                <w:color w:val="auto"/>
              </w:rPr>
            </w:pPr>
            <w:r w:rsidRPr="00A314E6">
              <w:rPr>
                <w:rFonts w:ascii="Arial" w:eastAsia="Times New Roman" w:hAnsi="Arial" w:cs="Arial"/>
                <w:b/>
                <w:bCs/>
                <w:color w:val="auto"/>
              </w:rPr>
              <w:t>Fuente</w:t>
            </w:r>
          </w:p>
        </w:tc>
        <w:tc>
          <w:tcPr>
            <w:tcW w:w="2552" w:type="dxa"/>
            <w:shd w:val="clear" w:color="auto" w:fill="EBD9D3" w:themeFill="accent5" w:themeFillTint="33"/>
            <w:noWrap/>
            <w:hideMark/>
          </w:tcPr>
          <w:p w14:paraId="2203614D" w14:textId="77777777" w:rsidR="00A314E6" w:rsidRPr="00A314E6" w:rsidRDefault="00A314E6" w:rsidP="00AF492D">
            <w:pPr>
              <w:shd w:val="clear" w:color="auto" w:fill="EBD9D3" w:themeFill="accent5" w:themeFillTint="33"/>
              <w:rPr>
                <w:rFonts w:ascii="Arial" w:eastAsia="Times New Roman" w:hAnsi="Arial" w:cs="Arial"/>
                <w:b/>
                <w:bCs/>
                <w:color w:val="auto"/>
              </w:rPr>
            </w:pPr>
            <w:r w:rsidRPr="00A314E6">
              <w:rPr>
                <w:rFonts w:ascii="Arial" w:eastAsia="Times New Roman" w:hAnsi="Arial" w:cs="Arial"/>
                <w:b/>
                <w:bCs/>
                <w:color w:val="auto"/>
              </w:rPr>
              <w:t>Enero 2017</w:t>
            </w:r>
            <w:r w:rsidRPr="00A314E6">
              <w:rPr>
                <w:rFonts w:ascii="Arial" w:eastAsia="Times New Roman" w:hAnsi="Arial" w:cs="Arial"/>
                <w:bCs/>
                <w:color w:val="auto"/>
              </w:rPr>
              <w:t>(Cifra en Pesos)</w:t>
            </w:r>
          </w:p>
        </w:tc>
        <w:tc>
          <w:tcPr>
            <w:tcW w:w="2722" w:type="dxa"/>
            <w:shd w:val="clear" w:color="auto" w:fill="EBD9D3" w:themeFill="accent5" w:themeFillTint="33"/>
            <w:noWrap/>
            <w:hideMark/>
          </w:tcPr>
          <w:p w14:paraId="76B89A24" w14:textId="77777777" w:rsidR="00A314E6" w:rsidRPr="00A314E6" w:rsidRDefault="00A314E6" w:rsidP="00AF492D">
            <w:pPr>
              <w:shd w:val="clear" w:color="auto" w:fill="EBD9D3" w:themeFill="accent5" w:themeFillTint="33"/>
              <w:rPr>
                <w:rFonts w:ascii="Arial" w:eastAsia="Times New Roman" w:hAnsi="Arial" w:cs="Arial"/>
                <w:b/>
                <w:bCs/>
                <w:color w:val="auto"/>
              </w:rPr>
            </w:pPr>
            <w:r w:rsidRPr="00A314E6">
              <w:rPr>
                <w:rFonts w:ascii="Arial" w:eastAsia="Times New Roman" w:hAnsi="Arial" w:cs="Arial"/>
                <w:b/>
                <w:bCs/>
                <w:color w:val="auto"/>
              </w:rPr>
              <w:t xml:space="preserve">Enero 2018 </w:t>
            </w:r>
            <w:r w:rsidRPr="00A314E6">
              <w:rPr>
                <w:rFonts w:ascii="Arial" w:eastAsia="Times New Roman" w:hAnsi="Arial" w:cs="Arial"/>
                <w:bCs/>
                <w:color w:val="auto"/>
              </w:rPr>
              <w:t>(Cifra en Pesos)</w:t>
            </w:r>
          </w:p>
        </w:tc>
        <w:tc>
          <w:tcPr>
            <w:tcW w:w="1372" w:type="dxa"/>
            <w:shd w:val="clear" w:color="auto" w:fill="EBD9D3" w:themeFill="accent5" w:themeFillTint="33"/>
            <w:noWrap/>
            <w:hideMark/>
          </w:tcPr>
          <w:p w14:paraId="22FE48BF" w14:textId="77777777" w:rsidR="00A314E6" w:rsidRPr="00A314E6" w:rsidRDefault="00A314E6" w:rsidP="00AF492D">
            <w:pPr>
              <w:shd w:val="clear" w:color="auto" w:fill="EBD9D3" w:themeFill="accent5" w:themeFillTint="33"/>
              <w:jc w:val="center"/>
              <w:rPr>
                <w:rFonts w:ascii="Arial" w:eastAsia="Times New Roman" w:hAnsi="Arial" w:cs="Arial"/>
                <w:b/>
                <w:bCs/>
                <w:color w:val="auto"/>
              </w:rPr>
            </w:pPr>
            <w:r w:rsidRPr="00A314E6">
              <w:rPr>
                <w:rFonts w:ascii="Arial" w:eastAsia="Times New Roman" w:hAnsi="Arial" w:cs="Arial"/>
                <w:b/>
                <w:bCs/>
                <w:color w:val="auto"/>
              </w:rPr>
              <w:t>*Incremento</w:t>
            </w:r>
          </w:p>
        </w:tc>
      </w:tr>
      <w:tr w:rsidR="00A314E6" w:rsidRPr="00A314E6" w14:paraId="78AE72F5" w14:textId="77777777" w:rsidTr="00336A1B">
        <w:trPr>
          <w:trHeight w:val="20"/>
        </w:trPr>
        <w:tc>
          <w:tcPr>
            <w:tcW w:w="2410" w:type="dxa"/>
            <w:noWrap/>
            <w:hideMark/>
          </w:tcPr>
          <w:p w14:paraId="0B55DD7E"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Participaciones</w:t>
            </w:r>
          </w:p>
        </w:tc>
        <w:tc>
          <w:tcPr>
            <w:tcW w:w="2552" w:type="dxa"/>
            <w:hideMark/>
          </w:tcPr>
          <w:p w14:paraId="781ED28F"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1,235,034,657.00 </w:t>
            </w:r>
          </w:p>
        </w:tc>
        <w:tc>
          <w:tcPr>
            <w:tcW w:w="2722" w:type="dxa"/>
            <w:hideMark/>
          </w:tcPr>
          <w:p w14:paraId="5180A319"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1,194,924,287.00</w:t>
            </w:r>
          </w:p>
        </w:tc>
        <w:tc>
          <w:tcPr>
            <w:tcW w:w="1372" w:type="dxa"/>
            <w:hideMark/>
          </w:tcPr>
          <w:p w14:paraId="4EFDC654"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-3%</w:t>
            </w:r>
          </w:p>
        </w:tc>
      </w:tr>
      <w:tr w:rsidR="00A314E6" w:rsidRPr="00A314E6" w14:paraId="2A1452CD" w14:textId="77777777" w:rsidTr="00336A1B">
        <w:trPr>
          <w:trHeight w:val="20"/>
        </w:trPr>
        <w:tc>
          <w:tcPr>
            <w:tcW w:w="2410" w:type="dxa"/>
            <w:noWrap/>
            <w:hideMark/>
          </w:tcPr>
          <w:p w14:paraId="577D172A"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CAPUFE</w:t>
            </w:r>
          </w:p>
        </w:tc>
        <w:tc>
          <w:tcPr>
            <w:tcW w:w="2552" w:type="dxa"/>
            <w:hideMark/>
          </w:tcPr>
          <w:p w14:paraId="74EE9154"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49,186,777.28 </w:t>
            </w:r>
          </w:p>
        </w:tc>
        <w:tc>
          <w:tcPr>
            <w:tcW w:w="2722" w:type="dxa"/>
            <w:hideMark/>
          </w:tcPr>
          <w:p w14:paraId="7F4A3301"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6,861,265.68</w:t>
            </w:r>
          </w:p>
        </w:tc>
        <w:tc>
          <w:tcPr>
            <w:tcW w:w="1372" w:type="dxa"/>
            <w:hideMark/>
          </w:tcPr>
          <w:p w14:paraId="5C93B85B"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-86%</w:t>
            </w:r>
          </w:p>
        </w:tc>
      </w:tr>
      <w:tr w:rsidR="00A314E6" w:rsidRPr="00A314E6" w14:paraId="6FAC24A0" w14:textId="77777777" w:rsidTr="00336A1B">
        <w:trPr>
          <w:trHeight w:val="20"/>
        </w:trPr>
        <w:tc>
          <w:tcPr>
            <w:tcW w:w="2410" w:type="dxa"/>
            <w:noWrap/>
            <w:hideMark/>
          </w:tcPr>
          <w:p w14:paraId="68B950D8"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Ramo 33 FONDO III</w:t>
            </w:r>
          </w:p>
        </w:tc>
        <w:tc>
          <w:tcPr>
            <w:tcW w:w="2552" w:type="dxa"/>
            <w:hideMark/>
          </w:tcPr>
          <w:p w14:paraId="285F6E86"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112,026,811.04 </w:t>
            </w:r>
          </w:p>
        </w:tc>
        <w:tc>
          <w:tcPr>
            <w:tcW w:w="2722" w:type="dxa"/>
            <w:hideMark/>
          </w:tcPr>
          <w:p w14:paraId="701FCE6A"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132,011,967.62</w:t>
            </w:r>
          </w:p>
        </w:tc>
        <w:tc>
          <w:tcPr>
            <w:tcW w:w="1372" w:type="dxa"/>
            <w:hideMark/>
          </w:tcPr>
          <w:p w14:paraId="0F3E9A25"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18%</w:t>
            </w:r>
          </w:p>
        </w:tc>
      </w:tr>
      <w:tr w:rsidR="00A314E6" w:rsidRPr="00A314E6" w14:paraId="43819650" w14:textId="77777777" w:rsidTr="00336A1B">
        <w:trPr>
          <w:trHeight w:val="20"/>
        </w:trPr>
        <w:tc>
          <w:tcPr>
            <w:tcW w:w="2410" w:type="dxa"/>
            <w:noWrap/>
            <w:hideMark/>
          </w:tcPr>
          <w:p w14:paraId="3A060E41"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Ramo 33 FONDO IV</w:t>
            </w:r>
          </w:p>
        </w:tc>
        <w:tc>
          <w:tcPr>
            <w:tcW w:w="2552" w:type="dxa"/>
            <w:hideMark/>
          </w:tcPr>
          <w:p w14:paraId="155D9E78"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366,710,950.46 </w:t>
            </w:r>
          </w:p>
        </w:tc>
        <w:tc>
          <w:tcPr>
            <w:tcW w:w="2722" w:type="dxa"/>
            <w:hideMark/>
          </w:tcPr>
          <w:p w14:paraId="439526AE"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417,360,743.05</w:t>
            </w:r>
          </w:p>
        </w:tc>
        <w:tc>
          <w:tcPr>
            <w:tcW w:w="1372" w:type="dxa"/>
            <w:hideMark/>
          </w:tcPr>
          <w:p w14:paraId="4BF9A6D2"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14%</w:t>
            </w:r>
          </w:p>
        </w:tc>
      </w:tr>
      <w:tr w:rsidR="00A314E6" w:rsidRPr="00A314E6" w14:paraId="390F32D0" w14:textId="77777777" w:rsidTr="00336A1B">
        <w:trPr>
          <w:trHeight w:val="20"/>
        </w:trPr>
        <w:tc>
          <w:tcPr>
            <w:tcW w:w="2410" w:type="dxa"/>
            <w:noWrap/>
            <w:hideMark/>
          </w:tcPr>
          <w:p w14:paraId="5D70549A"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Convenio SAPAET</w:t>
            </w:r>
          </w:p>
        </w:tc>
        <w:tc>
          <w:tcPr>
            <w:tcW w:w="2552" w:type="dxa"/>
            <w:hideMark/>
          </w:tcPr>
          <w:p w14:paraId="396A741C"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271,235,424.86 </w:t>
            </w:r>
          </w:p>
        </w:tc>
        <w:tc>
          <w:tcPr>
            <w:tcW w:w="2722" w:type="dxa"/>
            <w:hideMark/>
          </w:tcPr>
          <w:p w14:paraId="43F519AF"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291,507,784.00</w:t>
            </w:r>
          </w:p>
        </w:tc>
        <w:tc>
          <w:tcPr>
            <w:tcW w:w="1372" w:type="dxa"/>
            <w:hideMark/>
          </w:tcPr>
          <w:p w14:paraId="2CE71B4D"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7%</w:t>
            </w:r>
          </w:p>
        </w:tc>
      </w:tr>
      <w:tr w:rsidR="00A314E6" w:rsidRPr="00A314E6" w14:paraId="331EBFA5" w14:textId="77777777" w:rsidTr="00336A1B">
        <w:trPr>
          <w:trHeight w:val="20"/>
        </w:trPr>
        <w:tc>
          <w:tcPr>
            <w:tcW w:w="2410" w:type="dxa"/>
            <w:noWrap/>
            <w:hideMark/>
          </w:tcPr>
          <w:p w14:paraId="171D273D"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Convenio Oficialia Mayor</w:t>
            </w:r>
          </w:p>
        </w:tc>
        <w:tc>
          <w:tcPr>
            <w:tcW w:w="2552" w:type="dxa"/>
            <w:hideMark/>
          </w:tcPr>
          <w:p w14:paraId="5477022F" w14:textId="77777777" w:rsidR="00A314E6" w:rsidRPr="00A314E6" w:rsidRDefault="00A314E6" w:rsidP="00A314E6">
            <w:pPr>
              <w:jc w:val="right"/>
              <w:rPr>
                <w:rFonts w:ascii="Arial" w:eastAsia="Times New Roman" w:hAnsi="Arial" w:cs="Arial"/>
                <w:color w:val="auto"/>
              </w:rPr>
            </w:pPr>
            <w:r w:rsidRPr="00A314E6">
              <w:rPr>
                <w:rFonts w:ascii="Arial" w:eastAsia="Times New Roman" w:hAnsi="Arial" w:cs="Arial"/>
                <w:color w:val="auto"/>
              </w:rPr>
              <w:t xml:space="preserve">      41,506,623.87 </w:t>
            </w:r>
          </w:p>
        </w:tc>
        <w:tc>
          <w:tcPr>
            <w:tcW w:w="2722" w:type="dxa"/>
            <w:hideMark/>
          </w:tcPr>
          <w:p w14:paraId="749BB9A9" w14:textId="77777777" w:rsidR="00A314E6" w:rsidRPr="00A314E6" w:rsidRDefault="00A314E6" w:rsidP="00A314E6">
            <w:pPr>
              <w:rPr>
                <w:rFonts w:ascii="Arial" w:eastAsia="Times New Roman" w:hAnsi="Arial" w:cs="Arial"/>
                <w:color w:val="auto"/>
              </w:rPr>
            </w:pPr>
            <w:r w:rsidRPr="00A314E6">
              <w:rPr>
                <w:rFonts w:ascii="Arial" w:eastAsia="Times New Roman" w:hAnsi="Arial" w:cs="Arial"/>
                <w:color w:val="auto"/>
              </w:rPr>
              <w:t xml:space="preserve">             44,516,126.00</w:t>
            </w:r>
          </w:p>
        </w:tc>
        <w:tc>
          <w:tcPr>
            <w:tcW w:w="1372" w:type="dxa"/>
            <w:hideMark/>
          </w:tcPr>
          <w:p w14:paraId="152E7A83" w14:textId="77777777" w:rsidR="00A314E6" w:rsidRPr="00A314E6" w:rsidRDefault="00A314E6" w:rsidP="00A314E6">
            <w:pPr>
              <w:jc w:val="center"/>
              <w:rPr>
                <w:rFonts w:ascii="Arial" w:eastAsia="Times New Roman" w:hAnsi="Arial" w:cs="Arial"/>
                <w:color w:val="auto"/>
              </w:rPr>
            </w:pPr>
            <w:r w:rsidRPr="00A314E6">
              <w:rPr>
                <w:rFonts w:ascii="Arial" w:eastAsia="Times New Roman" w:hAnsi="Arial" w:cs="Arial"/>
                <w:color w:val="auto"/>
              </w:rPr>
              <w:t>7%</w:t>
            </w:r>
          </w:p>
        </w:tc>
      </w:tr>
      <w:tr w:rsidR="00A314E6" w:rsidRPr="00A314E6" w14:paraId="5500D50E" w14:textId="77777777" w:rsidTr="00336A1B">
        <w:trPr>
          <w:trHeight w:val="20"/>
        </w:trPr>
        <w:tc>
          <w:tcPr>
            <w:tcW w:w="2410" w:type="dxa"/>
            <w:noWrap/>
            <w:hideMark/>
          </w:tcPr>
          <w:p w14:paraId="3DAADE6E" w14:textId="77777777" w:rsidR="00A314E6" w:rsidRPr="00A314E6" w:rsidRDefault="00A314E6" w:rsidP="00A314E6">
            <w:pPr>
              <w:jc w:val="center"/>
              <w:rPr>
                <w:rFonts w:ascii="Arial" w:eastAsia="Times New Roman" w:hAnsi="Arial" w:cs="Arial"/>
                <w:b/>
                <w:bCs/>
                <w:color w:val="auto"/>
              </w:rPr>
            </w:pPr>
            <w:r w:rsidRPr="00A314E6">
              <w:rPr>
                <w:rFonts w:ascii="Arial" w:eastAsia="Times New Roman" w:hAnsi="Arial" w:cs="Arial"/>
                <w:b/>
                <w:bCs/>
                <w:color w:val="auto"/>
              </w:rPr>
              <w:t>TOTAL</w:t>
            </w:r>
          </w:p>
        </w:tc>
        <w:tc>
          <w:tcPr>
            <w:tcW w:w="2552" w:type="dxa"/>
            <w:hideMark/>
          </w:tcPr>
          <w:p w14:paraId="5F23F25B" w14:textId="77777777" w:rsidR="00A314E6" w:rsidRPr="00A314E6" w:rsidRDefault="00A314E6" w:rsidP="00A314E6">
            <w:pPr>
              <w:jc w:val="right"/>
              <w:rPr>
                <w:rFonts w:ascii="Arial" w:eastAsia="Times New Roman" w:hAnsi="Arial" w:cs="Arial"/>
                <w:b/>
                <w:bCs/>
                <w:color w:val="auto"/>
              </w:rPr>
            </w:pPr>
            <w:r w:rsidRPr="00A314E6">
              <w:rPr>
                <w:rFonts w:ascii="Arial" w:eastAsia="Times New Roman" w:hAnsi="Arial" w:cs="Arial"/>
                <w:b/>
                <w:bCs/>
                <w:color w:val="auto"/>
              </w:rPr>
              <w:t xml:space="preserve">$ 2,075,701,244.51 </w:t>
            </w:r>
          </w:p>
        </w:tc>
        <w:tc>
          <w:tcPr>
            <w:tcW w:w="2722" w:type="dxa"/>
            <w:hideMark/>
          </w:tcPr>
          <w:p w14:paraId="01158972" w14:textId="77777777" w:rsidR="00A314E6" w:rsidRPr="00A314E6" w:rsidRDefault="00A314E6" w:rsidP="00A314E6">
            <w:pPr>
              <w:jc w:val="right"/>
              <w:rPr>
                <w:rFonts w:ascii="Arial" w:eastAsia="Times New Roman" w:hAnsi="Arial" w:cs="Arial"/>
                <w:b/>
                <w:bCs/>
                <w:color w:val="auto"/>
              </w:rPr>
            </w:pPr>
            <w:r w:rsidRPr="00A314E6">
              <w:rPr>
                <w:rFonts w:ascii="Arial" w:eastAsia="Times New Roman" w:hAnsi="Arial" w:cs="Arial"/>
                <w:b/>
                <w:bCs/>
                <w:color w:val="auto"/>
              </w:rPr>
              <w:t xml:space="preserve">  2,087,182,173.35 </w:t>
            </w:r>
          </w:p>
        </w:tc>
        <w:tc>
          <w:tcPr>
            <w:tcW w:w="1372" w:type="dxa"/>
            <w:hideMark/>
          </w:tcPr>
          <w:p w14:paraId="32467B9C" w14:textId="77777777" w:rsidR="00A314E6" w:rsidRPr="00A314E6" w:rsidRDefault="00A314E6" w:rsidP="00A314E6">
            <w:pPr>
              <w:jc w:val="both"/>
              <w:rPr>
                <w:rFonts w:ascii="Arial" w:eastAsia="Times New Roman" w:hAnsi="Arial" w:cs="Arial"/>
                <w:b/>
                <w:bCs/>
                <w:color w:val="auto"/>
              </w:rPr>
            </w:pPr>
            <w:r w:rsidRPr="00A314E6">
              <w:rPr>
                <w:rFonts w:ascii="Arial" w:eastAsia="Times New Roman" w:hAnsi="Arial" w:cs="Arial"/>
                <w:b/>
                <w:bCs/>
                <w:color w:val="auto"/>
              </w:rPr>
              <w:t> </w:t>
            </w:r>
          </w:p>
        </w:tc>
      </w:tr>
    </w:tbl>
    <w:p w14:paraId="1BFA6712" w14:textId="77777777" w:rsidR="00A314E6" w:rsidRDefault="00A314E6" w:rsidP="00A314E6">
      <w:pPr>
        <w:spacing w:after="0" w:line="240" w:lineRule="auto"/>
        <w:ind w:right="-376"/>
        <w:jc w:val="both"/>
        <w:rPr>
          <w:rFonts w:ascii="Arial" w:hAnsi="Arial" w:cs="Arial"/>
          <w:sz w:val="23"/>
          <w:szCs w:val="23"/>
        </w:rPr>
      </w:pPr>
    </w:p>
    <w:p w14:paraId="7050EBC3" w14:textId="77777777" w:rsidR="00A314E6" w:rsidRDefault="00A314E6" w:rsidP="00F86B81">
      <w:pPr>
        <w:spacing w:before="0" w:after="0" w:line="240" w:lineRule="auto"/>
        <w:ind w:left="284" w:right="-376"/>
        <w:jc w:val="both"/>
        <w:rPr>
          <w:rFonts w:ascii="Arial" w:hAnsi="Arial" w:cs="Arial"/>
          <w:i/>
          <w:color w:val="auto"/>
          <w:szCs w:val="18"/>
        </w:rPr>
      </w:pPr>
      <w:r w:rsidRPr="00A314E6">
        <w:rPr>
          <w:rFonts w:ascii="Arial" w:hAnsi="Arial" w:cs="Arial"/>
          <w:i/>
          <w:color w:val="auto"/>
          <w:szCs w:val="18"/>
        </w:rPr>
        <w:t>* Los recursos se incrementan o disminuyen en el transcurso del ejercicio</w:t>
      </w:r>
    </w:p>
    <w:p w14:paraId="6B7189F4" w14:textId="77777777" w:rsidR="00F86B81" w:rsidRPr="00F86B81" w:rsidRDefault="00F86B81" w:rsidP="00F86B81">
      <w:pPr>
        <w:spacing w:before="0" w:after="0" w:line="240" w:lineRule="auto"/>
        <w:ind w:left="284" w:right="-376"/>
        <w:jc w:val="both"/>
        <w:rPr>
          <w:rFonts w:ascii="Arial" w:hAnsi="Arial" w:cs="Arial"/>
          <w:i/>
          <w:color w:val="auto"/>
          <w:szCs w:val="18"/>
        </w:rPr>
      </w:pPr>
    </w:p>
    <w:p w14:paraId="7DC6480D" w14:textId="77777777" w:rsidR="00D714EF" w:rsidRPr="008946FB" w:rsidRDefault="008946FB" w:rsidP="00643CAB">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1.4.10. Reforzar las acciones de fiscalización y normatividad.</w:t>
      </w:r>
    </w:p>
    <w:p w14:paraId="3AC72903" w14:textId="77777777" w:rsidR="008F583B" w:rsidRDefault="008F583B" w:rsidP="008F583B">
      <w:pPr>
        <w:pStyle w:val="subtitulo"/>
      </w:pPr>
    </w:p>
    <w:p w14:paraId="057D2F89" w14:textId="77777777" w:rsidR="008F583B" w:rsidRPr="00116B8D" w:rsidRDefault="008F583B" w:rsidP="008F583B">
      <w:pPr>
        <w:pStyle w:val="subtitulo"/>
      </w:pPr>
      <w:r w:rsidRPr="00116B8D">
        <w:t xml:space="preserve">Dirección de Obras, Ordenamiento Territorial y Servicios Municipales </w:t>
      </w:r>
    </w:p>
    <w:p w14:paraId="30C23A3E" w14:textId="092D6921" w:rsidR="00D65CAE" w:rsidRPr="00D65CAE" w:rsidRDefault="00D65CAE" w:rsidP="00D65CAE">
      <w:pPr>
        <w:pStyle w:val="NormalWeb"/>
        <w:spacing w:before="0" w:after="0"/>
        <w:jc w:val="both"/>
        <w:rPr>
          <w:rFonts w:ascii="Arial" w:eastAsiaTheme="minorEastAsia" w:hAnsi="Arial" w:cs="Arial"/>
          <w:color w:val="000000" w:themeColor="text1"/>
          <w:kern w:val="24"/>
          <w:szCs w:val="21"/>
        </w:rPr>
      </w:pPr>
      <w:r w:rsidRPr="00D65CAE">
        <w:rPr>
          <w:rFonts w:ascii="Arial" w:eastAsiaTheme="minorEastAsia" w:hAnsi="Arial" w:cs="Arial"/>
          <w:color w:val="000000" w:themeColor="text1"/>
          <w:kern w:val="24"/>
          <w:szCs w:val="21"/>
        </w:rPr>
        <w:t>El Departamento de Procedimientos Administrativ</w:t>
      </w:r>
      <w:r w:rsidR="00AE297E">
        <w:rPr>
          <w:rFonts w:ascii="Arial" w:eastAsiaTheme="minorEastAsia" w:hAnsi="Arial" w:cs="Arial"/>
          <w:color w:val="000000" w:themeColor="text1"/>
          <w:kern w:val="24"/>
          <w:szCs w:val="21"/>
        </w:rPr>
        <w:t xml:space="preserve">os de la Unidad Jurídica, emite </w:t>
      </w:r>
      <w:r w:rsidRPr="00D65CAE">
        <w:rPr>
          <w:rFonts w:ascii="Arial" w:eastAsiaTheme="minorEastAsia" w:hAnsi="Arial" w:cs="Arial"/>
          <w:color w:val="000000" w:themeColor="text1"/>
          <w:kern w:val="24"/>
          <w:szCs w:val="21"/>
        </w:rPr>
        <w:t xml:space="preserve">las resoluciones administrativas generadas por las infracciones cometidas a la normatividad vigente en materia de construcción mediante las cuales se impone las sanciones correspondientes, como clausuras, multas y ordenes de demolición, para las obras de remodelaciones, construcciones, ocupación de vías públicas, nivelación y/o relleno, notificándose a los presuntos infractores. Así también se emiten los procedimientos para sancionar la instalación de los diversos anuncios y publicidad que se instalan sin las autorizaciones correspondientes, realizándose la notificación de los mismos. </w:t>
      </w:r>
    </w:p>
    <w:p w14:paraId="26411EC3" w14:textId="77777777" w:rsidR="008F583B" w:rsidRDefault="00D65CAE" w:rsidP="00D65CAE">
      <w:pPr>
        <w:pStyle w:val="NormalWeb"/>
        <w:spacing w:before="0" w:beforeAutospacing="0" w:after="0" w:afterAutospacing="0"/>
        <w:jc w:val="both"/>
        <w:rPr>
          <w:rFonts w:ascii="Arial" w:eastAsiaTheme="minorEastAsia" w:hAnsi="Arial" w:cs="Arial"/>
          <w:color w:val="000000" w:themeColor="text1"/>
          <w:kern w:val="24"/>
          <w:szCs w:val="21"/>
        </w:rPr>
      </w:pPr>
      <w:r w:rsidRPr="00D65CAE">
        <w:rPr>
          <w:rFonts w:ascii="Arial" w:eastAsiaTheme="minorEastAsia" w:hAnsi="Arial" w:cs="Arial"/>
          <w:color w:val="000000" w:themeColor="text1"/>
          <w:kern w:val="24"/>
          <w:szCs w:val="21"/>
        </w:rPr>
        <w:t>Una vez realizada las notificaciones de los procedimientos arriba citados son remitidos a la Subdirección de Regulación y Gestión Urbana, para que sean enviados a la Dirección de Finanzas Municipal para el cobro de la sanción impuesta.</w:t>
      </w:r>
    </w:p>
    <w:p w14:paraId="2B45E832" w14:textId="77777777" w:rsidR="00D714EF" w:rsidRDefault="00D714EF" w:rsidP="00D714EF">
      <w:pPr>
        <w:autoSpaceDE w:val="0"/>
        <w:autoSpaceDN w:val="0"/>
        <w:adjustRightInd w:val="0"/>
        <w:spacing w:before="0" w:after="0" w:line="240" w:lineRule="auto"/>
        <w:jc w:val="both"/>
        <w:rPr>
          <w:rFonts w:ascii="Arial" w:hAnsi="Arial" w:cs="Arial"/>
          <w:iCs/>
          <w:color w:val="auto"/>
          <w:sz w:val="24"/>
          <w:szCs w:val="24"/>
          <w:lang w:val="es-MX"/>
        </w:rPr>
      </w:pPr>
    </w:p>
    <w:tbl>
      <w:tblPr>
        <w:tblStyle w:val="Tabladeinformes"/>
        <w:tblW w:w="8744" w:type="dxa"/>
        <w:tblLook w:val="0600" w:firstRow="0" w:lastRow="0" w:firstColumn="0" w:lastColumn="0" w:noHBand="1" w:noVBand="1"/>
      </w:tblPr>
      <w:tblGrid>
        <w:gridCol w:w="1980"/>
        <w:gridCol w:w="3587"/>
        <w:gridCol w:w="3177"/>
      </w:tblGrid>
      <w:tr w:rsidR="008F583B" w:rsidRPr="00FC1756" w14:paraId="23AC438C" w14:textId="77777777" w:rsidTr="00883EBD">
        <w:trPr>
          <w:trHeight w:val="20"/>
        </w:trPr>
        <w:tc>
          <w:tcPr>
            <w:tcW w:w="8744" w:type="dxa"/>
            <w:gridSpan w:val="3"/>
            <w:shd w:val="clear" w:color="auto" w:fill="EBD9D3" w:themeFill="accent5" w:themeFillTint="33"/>
            <w:hideMark/>
          </w:tcPr>
          <w:p w14:paraId="33E99956" w14:textId="77777777" w:rsidR="008F583B" w:rsidRPr="00883EBD" w:rsidRDefault="008F583B" w:rsidP="00883EBD">
            <w:pPr>
              <w:spacing w:before="0" w:after="0"/>
              <w:textAlignment w:val="bottom"/>
              <w:rPr>
                <w:rFonts w:ascii="Arial" w:eastAsia="Times New Roman" w:hAnsi="Arial" w:cs="Arial"/>
                <w:b/>
                <w:color w:val="auto"/>
                <w:szCs w:val="36"/>
                <w:lang w:val="es-MX" w:eastAsia="es-MX"/>
              </w:rPr>
            </w:pPr>
            <w:r w:rsidRPr="00883EBD">
              <w:rPr>
                <w:rFonts w:ascii="Arial" w:eastAsia="Times New Roman" w:hAnsi="Arial" w:cs="Arial"/>
                <w:b/>
                <w:color w:val="auto"/>
                <w:kern w:val="24"/>
                <w:szCs w:val="22"/>
                <w:lang w:val="es-MX" w:eastAsia="es-MX"/>
              </w:rPr>
              <w:t>RESOLUCIONES ADMINISTRATIVAS PARA COBRO POR CONCEPTO</w:t>
            </w:r>
            <w:r w:rsidR="00883EBD">
              <w:rPr>
                <w:rFonts w:ascii="Arial" w:eastAsia="Times New Roman" w:hAnsi="Arial" w:cs="Arial"/>
                <w:b/>
                <w:color w:val="auto"/>
                <w:kern w:val="24"/>
                <w:szCs w:val="22"/>
                <w:lang w:val="es-MX" w:eastAsia="es-MX"/>
              </w:rPr>
              <w:t xml:space="preserve"> DE                        </w:t>
            </w:r>
            <w:r w:rsidRPr="00883EBD">
              <w:rPr>
                <w:rFonts w:ascii="Arial" w:eastAsia="Times New Roman" w:hAnsi="Arial" w:cs="Arial"/>
                <w:b/>
                <w:bCs/>
                <w:color w:val="auto"/>
                <w:kern w:val="24"/>
                <w:szCs w:val="22"/>
                <w:lang w:val="es-MX" w:eastAsia="es-MX"/>
              </w:rPr>
              <w:t>ANUNCIOS - CONSTRUCCIÓN</w:t>
            </w:r>
          </w:p>
        </w:tc>
      </w:tr>
      <w:tr w:rsidR="008F583B" w:rsidRPr="00FC1756" w14:paraId="54468F42" w14:textId="77777777" w:rsidTr="00FC1756">
        <w:trPr>
          <w:trHeight w:val="20"/>
        </w:trPr>
        <w:tc>
          <w:tcPr>
            <w:tcW w:w="1980" w:type="dxa"/>
            <w:hideMark/>
          </w:tcPr>
          <w:p w14:paraId="22A81A64" w14:textId="77777777" w:rsidR="008F583B" w:rsidRPr="008F583B" w:rsidRDefault="008F583B" w:rsidP="008F583B">
            <w:pPr>
              <w:spacing w:before="0" w:after="0"/>
              <w:textAlignment w:val="center"/>
              <w:rPr>
                <w:rFonts w:ascii="Arial" w:eastAsia="Times New Roman" w:hAnsi="Arial" w:cs="Arial"/>
                <w:b/>
                <w:color w:val="auto"/>
                <w:szCs w:val="36"/>
                <w:lang w:val="es-MX" w:eastAsia="es-MX"/>
              </w:rPr>
            </w:pPr>
            <w:r w:rsidRPr="00FC1756">
              <w:rPr>
                <w:rFonts w:ascii="Arial" w:eastAsia="Times New Roman" w:hAnsi="Arial" w:cs="Arial"/>
                <w:b/>
                <w:bCs/>
                <w:color w:val="auto"/>
                <w:kern w:val="24"/>
                <w:szCs w:val="22"/>
                <w:lang w:val="es-MX" w:eastAsia="es-MX"/>
              </w:rPr>
              <w:t>Procedimiento</w:t>
            </w:r>
          </w:p>
        </w:tc>
        <w:tc>
          <w:tcPr>
            <w:tcW w:w="3587" w:type="dxa"/>
            <w:hideMark/>
          </w:tcPr>
          <w:p w14:paraId="26094193" w14:textId="77777777" w:rsidR="008F583B" w:rsidRPr="008F583B" w:rsidRDefault="008F583B" w:rsidP="008F583B">
            <w:pPr>
              <w:spacing w:before="0" w:after="0"/>
              <w:textAlignment w:val="center"/>
              <w:rPr>
                <w:rFonts w:ascii="Arial" w:eastAsia="Times New Roman" w:hAnsi="Arial" w:cs="Arial"/>
                <w:b/>
                <w:color w:val="auto"/>
                <w:szCs w:val="36"/>
                <w:lang w:val="es-MX" w:eastAsia="es-MX"/>
              </w:rPr>
            </w:pPr>
            <w:r w:rsidRPr="00FC1756">
              <w:rPr>
                <w:rFonts w:ascii="Arial" w:eastAsia="Times New Roman" w:hAnsi="Arial" w:cs="Arial"/>
                <w:b/>
                <w:bCs/>
                <w:color w:val="auto"/>
                <w:kern w:val="24"/>
                <w:szCs w:val="22"/>
                <w:lang w:val="es-MX" w:eastAsia="es-MX"/>
              </w:rPr>
              <w:t>No. de Resoluciones</w:t>
            </w:r>
          </w:p>
        </w:tc>
        <w:tc>
          <w:tcPr>
            <w:tcW w:w="3177" w:type="dxa"/>
            <w:hideMark/>
          </w:tcPr>
          <w:p w14:paraId="4C2576AC" w14:textId="77777777" w:rsidR="008F583B" w:rsidRPr="008F583B" w:rsidRDefault="008F583B" w:rsidP="008F583B">
            <w:pPr>
              <w:spacing w:before="0" w:after="0"/>
              <w:textAlignment w:val="center"/>
              <w:rPr>
                <w:rFonts w:ascii="Arial" w:eastAsia="Times New Roman" w:hAnsi="Arial" w:cs="Arial"/>
                <w:b/>
                <w:color w:val="auto"/>
                <w:szCs w:val="36"/>
                <w:lang w:val="es-MX" w:eastAsia="es-MX"/>
              </w:rPr>
            </w:pPr>
            <w:r w:rsidRPr="00FC1756">
              <w:rPr>
                <w:rFonts w:ascii="Arial" w:eastAsia="Times New Roman" w:hAnsi="Arial" w:cs="Arial"/>
                <w:b/>
                <w:bCs/>
                <w:color w:val="auto"/>
                <w:kern w:val="24"/>
                <w:szCs w:val="22"/>
                <w:lang w:val="es-MX" w:eastAsia="es-MX"/>
              </w:rPr>
              <w:t>Monto de la Multa</w:t>
            </w:r>
          </w:p>
        </w:tc>
      </w:tr>
      <w:tr w:rsidR="008F583B" w:rsidRPr="00FC1756" w14:paraId="6092F6DA" w14:textId="77777777" w:rsidTr="00FC1756">
        <w:trPr>
          <w:trHeight w:val="20"/>
        </w:trPr>
        <w:tc>
          <w:tcPr>
            <w:tcW w:w="1980" w:type="dxa"/>
            <w:hideMark/>
          </w:tcPr>
          <w:p w14:paraId="31F2AA99" w14:textId="77777777" w:rsidR="008F583B" w:rsidRPr="008F583B" w:rsidRDefault="008F583B" w:rsidP="008F583B">
            <w:pPr>
              <w:spacing w:before="0" w:after="0"/>
              <w:jc w:val="left"/>
              <w:textAlignment w:val="bottom"/>
              <w:rPr>
                <w:rFonts w:ascii="Arial" w:eastAsia="Times New Roman" w:hAnsi="Arial" w:cs="Arial"/>
                <w:color w:val="auto"/>
                <w:szCs w:val="36"/>
                <w:lang w:val="es-MX" w:eastAsia="es-MX"/>
              </w:rPr>
            </w:pPr>
            <w:r w:rsidRPr="00FC1756">
              <w:rPr>
                <w:rFonts w:ascii="Arial" w:eastAsia="Times New Roman" w:hAnsi="Arial" w:cs="Arial"/>
                <w:color w:val="auto"/>
                <w:kern w:val="24"/>
                <w:szCs w:val="22"/>
                <w:lang w:val="es-MX" w:eastAsia="es-MX"/>
              </w:rPr>
              <w:lastRenderedPageBreak/>
              <w:t>Construcción</w:t>
            </w:r>
          </w:p>
        </w:tc>
        <w:tc>
          <w:tcPr>
            <w:tcW w:w="3587" w:type="dxa"/>
            <w:hideMark/>
          </w:tcPr>
          <w:p w14:paraId="45877E55" w14:textId="77777777" w:rsidR="008F583B" w:rsidRPr="008F583B" w:rsidRDefault="008F583B" w:rsidP="008F583B">
            <w:pPr>
              <w:spacing w:before="0" w:after="0"/>
              <w:textAlignment w:val="bottom"/>
              <w:rPr>
                <w:rFonts w:ascii="Arial" w:eastAsia="Times New Roman" w:hAnsi="Arial" w:cs="Arial"/>
                <w:color w:val="auto"/>
                <w:szCs w:val="36"/>
                <w:lang w:val="es-MX" w:eastAsia="es-MX"/>
              </w:rPr>
            </w:pPr>
            <w:r w:rsidRPr="00FC1756">
              <w:rPr>
                <w:rFonts w:ascii="Arial" w:eastAsia="Times New Roman" w:hAnsi="Arial" w:cs="Arial"/>
                <w:color w:val="auto"/>
                <w:kern w:val="24"/>
                <w:szCs w:val="22"/>
                <w:lang w:val="es-MX" w:eastAsia="es-MX"/>
              </w:rPr>
              <w:t>30</w:t>
            </w:r>
          </w:p>
        </w:tc>
        <w:tc>
          <w:tcPr>
            <w:tcW w:w="3177" w:type="dxa"/>
            <w:hideMark/>
          </w:tcPr>
          <w:p w14:paraId="7A06590B" w14:textId="77777777" w:rsidR="008F583B" w:rsidRPr="008F583B" w:rsidRDefault="008F583B" w:rsidP="008F583B">
            <w:pPr>
              <w:spacing w:before="0" w:after="0"/>
              <w:jc w:val="right"/>
              <w:textAlignment w:val="bottom"/>
              <w:rPr>
                <w:rFonts w:ascii="Arial" w:eastAsia="Times New Roman" w:hAnsi="Arial" w:cs="Arial"/>
                <w:color w:val="auto"/>
                <w:szCs w:val="36"/>
                <w:lang w:val="es-MX" w:eastAsia="es-MX"/>
              </w:rPr>
            </w:pPr>
            <w:r w:rsidRPr="00FC1756">
              <w:rPr>
                <w:rFonts w:ascii="Arial" w:eastAsia="Times New Roman" w:hAnsi="Arial" w:cs="Arial"/>
                <w:color w:val="auto"/>
                <w:kern w:val="24"/>
                <w:szCs w:val="22"/>
                <w:lang w:val="es-MX" w:eastAsia="es-MX"/>
              </w:rPr>
              <w:t xml:space="preserve">      $            249,272.10</w:t>
            </w:r>
          </w:p>
        </w:tc>
      </w:tr>
      <w:tr w:rsidR="008F583B" w:rsidRPr="00FC1756" w14:paraId="662078A3" w14:textId="77777777" w:rsidTr="00FC1756">
        <w:trPr>
          <w:trHeight w:val="20"/>
        </w:trPr>
        <w:tc>
          <w:tcPr>
            <w:tcW w:w="1980" w:type="dxa"/>
            <w:hideMark/>
          </w:tcPr>
          <w:p w14:paraId="0114ECC7" w14:textId="77777777" w:rsidR="008F583B" w:rsidRPr="008F583B" w:rsidRDefault="008F583B" w:rsidP="008F583B">
            <w:pPr>
              <w:spacing w:before="0" w:after="0"/>
              <w:jc w:val="left"/>
              <w:textAlignment w:val="bottom"/>
              <w:rPr>
                <w:rFonts w:ascii="Arial" w:eastAsia="Times New Roman" w:hAnsi="Arial" w:cs="Arial"/>
                <w:b/>
                <w:color w:val="auto"/>
                <w:szCs w:val="36"/>
                <w:lang w:val="es-MX" w:eastAsia="es-MX"/>
              </w:rPr>
            </w:pPr>
            <w:r w:rsidRPr="008F583B">
              <w:rPr>
                <w:rFonts w:ascii="Arial" w:eastAsia="Times New Roman" w:hAnsi="Arial" w:cs="Arial"/>
                <w:b/>
                <w:bCs/>
                <w:color w:val="auto"/>
                <w:kern w:val="24"/>
                <w:szCs w:val="22"/>
                <w:lang w:val="es-MX" w:eastAsia="es-MX"/>
              </w:rPr>
              <w:t>TOTAL</w:t>
            </w:r>
          </w:p>
        </w:tc>
        <w:tc>
          <w:tcPr>
            <w:tcW w:w="3587" w:type="dxa"/>
            <w:hideMark/>
          </w:tcPr>
          <w:p w14:paraId="1ACC5122" w14:textId="77777777" w:rsidR="008F583B" w:rsidRPr="008F583B" w:rsidRDefault="008F583B" w:rsidP="008F583B">
            <w:pPr>
              <w:spacing w:before="0" w:after="0"/>
              <w:textAlignment w:val="bottom"/>
              <w:rPr>
                <w:rFonts w:ascii="Arial" w:eastAsia="Times New Roman" w:hAnsi="Arial" w:cs="Arial"/>
                <w:b/>
                <w:color w:val="auto"/>
                <w:szCs w:val="36"/>
                <w:lang w:val="es-MX" w:eastAsia="es-MX"/>
              </w:rPr>
            </w:pPr>
            <w:r w:rsidRPr="008F583B">
              <w:rPr>
                <w:rFonts w:ascii="Arial" w:eastAsia="Times New Roman" w:hAnsi="Arial" w:cs="Arial"/>
                <w:b/>
                <w:bCs/>
                <w:color w:val="auto"/>
                <w:kern w:val="24"/>
                <w:szCs w:val="22"/>
                <w:lang w:val="es-MX" w:eastAsia="es-MX"/>
              </w:rPr>
              <w:t>30</w:t>
            </w:r>
          </w:p>
        </w:tc>
        <w:tc>
          <w:tcPr>
            <w:tcW w:w="3177" w:type="dxa"/>
            <w:hideMark/>
          </w:tcPr>
          <w:p w14:paraId="2B5139BB" w14:textId="77777777" w:rsidR="008F583B" w:rsidRPr="008F583B" w:rsidRDefault="008F583B" w:rsidP="008F583B">
            <w:pPr>
              <w:spacing w:before="0" w:after="0"/>
              <w:jc w:val="right"/>
              <w:textAlignment w:val="bottom"/>
              <w:rPr>
                <w:rFonts w:ascii="Arial" w:eastAsia="Times New Roman" w:hAnsi="Arial" w:cs="Arial"/>
                <w:b/>
                <w:color w:val="auto"/>
                <w:szCs w:val="36"/>
                <w:lang w:val="es-MX" w:eastAsia="es-MX"/>
              </w:rPr>
            </w:pPr>
            <w:r w:rsidRPr="00FC1756">
              <w:rPr>
                <w:rFonts w:ascii="Arial" w:eastAsia="Times New Roman" w:hAnsi="Arial" w:cs="Arial"/>
                <w:b/>
                <w:bCs/>
                <w:color w:val="auto"/>
                <w:kern w:val="24"/>
                <w:szCs w:val="22"/>
                <w:lang w:val="es-MX" w:eastAsia="es-MX"/>
              </w:rPr>
              <w:t xml:space="preserve">       </w:t>
            </w:r>
            <w:r w:rsidRPr="008F583B">
              <w:rPr>
                <w:rFonts w:ascii="Arial" w:eastAsia="Times New Roman" w:hAnsi="Arial" w:cs="Arial"/>
                <w:b/>
                <w:bCs/>
                <w:color w:val="auto"/>
                <w:kern w:val="24"/>
                <w:szCs w:val="22"/>
                <w:lang w:val="es-MX" w:eastAsia="es-MX"/>
              </w:rPr>
              <w:t xml:space="preserve"> $            249,272.10</w:t>
            </w:r>
          </w:p>
        </w:tc>
      </w:tr>
    </w:tbl>
    <w:p w14:paraId="6857CDB5" w14:textId="77777777" w:rsidR="0043202C" w:rsidRDefault="0043202C" w:rsidP="00D714EF">
      <w:pPr>
        <w:autoSpaceDE w:val="0"/>
        <w:autoSpaceDN w:val="0"/>
        <w:adjustRightInd w:val="0"/>
        <w:spacing w:before="0" w:after="0" w:line="240" w:lineRule="auto"/>
        <w:jc w:val="both"/>
        <w:rPr>
          <w:rFonts w:ascii="Arial" w:hAnsi="Arial" w:cs="Arial"/>
          <w:b/>
          <w:iCs/>
          <w:color w:val="auto"/>
          <w:sz w:val="24"/>
          <w:szCs w:val="24"/>
          <w:lang w:val="es-MX"/>
        </w:rPr>
      </w:pPr>
    </w:p>
    <w:p w14:paraId="30B1386E" w14:textId="77777777" w:rsidR="008F583B" w:rsidRPr="00463E98" w:rsidRDefault="00463E98" w:rsidP="00D714EF">
      <w:pPr>
        <w:autoSpaceDE w:val="0"/>
        <w:autoSpaceDN w:val="0"/>
        <w:adjustRightInd w:val="0"/>
        <w:spacing w:before="0" w:after="0" w:line="240" w:lineRule="auto"/>
        <w:jc w:val="both"/>
        <w:rPr>
          <w:rFonts w:ascii="Arial" w:hAnsi="Arial" w:cs="Arial"/>
          <w:b/>
          <w:iCs/>
          <w:color w:val="auto"/>
          <w:sz w:val="24"/>
          <w:szCs w:val="24"/>
          <w:lang w:val="es-MX"/>
        </w:rPr>
      </w:pPr>
      <w:r w:rsidRPr="00463E98">
        <w:rPr>
          <w:rFonts w:ascii="Arial" w:hAnsi="Arial" w:cs="Arial"/>
          <w:b/>
          <w:iCs/>
          <w:color w:val="auto"/>
          <w:sz w:val="24"/>
          <w:szCs w:val="24"/>
          <w:lang w:val="es-MX"/>
        </w:rPr>
        <w:t>Dirección de Fomento Económico y Turismo</w:t>
      </w:r>
    </w:p>
    <w:p w14:paraId="19CE9F44" w14:textId="77777777" w:rsidR="00463E98" w:rsidRDefault="00463E98" w:rsidP="00463E98">
      <w:pPr>
        <w:spacing w:before="0" w:after="0" w:line="240" w:lineRule="auto"/>
        <w:rPr>
          <w:rFonts w:ascii="Arial" w:hAnsi="Arial" w:cs="Arial"/>
          <w:b/>
          <w:color w:val="auto"/>
          <w:sz w:val="24"/>
        </w:rPr>
      </w:pPr>
    </w:p>
    <w:p w14:paraId="26C0BC3C" w14:textId="77777777" w:rsidR="00463E98" w:rsidRDefault="00463E98" w:rsidP="00463E98">
      <w:pPr>
        <w:spacing w:before="0" w:after="0" w:line="240" w:lineRule="auto"/>
        <w:rPr>
          <w:rFonts w:ascii="Arial" w:hAnsi="Arial" w:cs="Arial"/>
          <w:b/>
          <w:color w:val="auto"/>
          <w:sz w:val="24"/>
          <w:lang w:val="es-MX"/>
        </w:rPr>
      </w:pPr>
      <w:r w:rsidRPr="00D36AD4">
        <w:rPr>
          <w:rFonts w:ascii="Arial" w:hAnsi="Arial" w:cs="Arial"/>
          <w:b/>
          <w:color w:val="auto"/>
          <w:sz w:val="24"/>
          <w:lang w:val="es-MX"/>
        </w:rPr>
        <w:t>Operativos en conjuntos para retiro del ambulantaje.</w:t>
      </w:r>
    </w:p>
    <w:p w14:paraId="2E26CF30" w14:textId="77777777" w:rsidR="00AE297E" w:rsidRPr="00D36AD4" w:rsidRDefault="00AE297E" w:rsidP="00463E98">
      <w:pPr>
        <w:spacing w:before="0" w:after="0" w:line="240" w:lineRule="auto"/>
        <w:rPr>
          <w:rFonts w:ascii="Arial" w:hAnsi="Arial" w:cs="Arial"/>
          <w:b/>
          <w:color w:val="auto"/>
          <w:sz w:val="24"/>
          <w:lang w:val="es-MX"/>
        </w:rPr>
      </w:pPr>
    </w:p>
    <w:p w14:paraId="4B021D0B" w14:textId="60B56C7A" w:rsidR="00463E98" w:rsidRPr="00463E98" w:rsidRDefault="00463E98" w:rsidP="00463E98">
      <w:pPr>
        <w:spacing w:before="0" w:after="0" w:line="240" w:lineRule="auto"/>
        <w:jc w:val="both"/>
        <w:rPr>
          <w:rFonts w:ascii="Arial" w:hAnsi="Arial" w:cs="Arial"/>
          <w:color w:val="auto"/>
          <w:sz w:val="24"/>
          <w:lang w:val="es-MX"/>
        </w:rPr>
      </w:pPr>
      <w:r w:rsidRPr="00463E98">
        <w:rPr>
          <w:rFonts w:ascii="Arial" w:hAnsi="Arial" w:cs="Arial"/>
          <w:color w:val="auto"/>
          <w:sz w:val="24"/>
          <w:lang w:val="es-MX"/>
        </w:rPr>
        <w:t>Este mes de enero de 2018, se realizó un operat</w:t>
      </w:r>
      <w:r w:rsidR="0043202C">
        <w:rPr>
          <w:rFonts w:ascii="Arial" w:hAnsi="Arial" w:cs="Arial"/>
          <w:color w:val="auto"/>
          <w:sz w:val="24"/>
          <w:lang w:val="es-MX"/>
        </w:rPr>
        <w:t>ivo en conjunto con el área de Fiscalización y N</w:t>
      </w:r>
      <w:r w:rsidRPr="00463E98">
        <w:rPr>
          <w:rFonts w:ascii="Arial" w:hAnsi="Arial" w:cs="Arial"/>
          <w:color w:val="auto"/>
          <w:sz w:val="24"/>
          <w:lang w:val="es-MX"/>
        </w:rPr>
        <w:t xml:space="preserve">ormatividad, para reubicar el comercio ambulante que circula al interior de la zona luz y partes aledañas. Por lo que se realizaron recorridos diarios, en los turnos matutinos y vespertinos, con personal operativo, para el control y retiro del comercio ambulante. Así mismo personal de la subdirección de ejecución fiscal y fiscalización de este H Ayuntamiento, realizó visitas a todos los comercios establecidos para regular su operación como sonido de sus amplificadores entre otros, cuidando que respeten las normas establecidas, todo ello en beneficio de los </w:t>
      </w:r>
      <w:r w:rsidRPr="00883EBD">
        <w:rPr>
          <w:rFonts w:ascii="Arial" w:hAnsi="Arial" w:cs="Arial"/>
          <w:b/>
          <w:color w:val="auto"/>
          <w:sz w:val="24"/>
          <w:lang w:val="es-MX"/>
        </w:rPr>
        <w:t xml:space="preserve">530 </w:t>
      </w:r>
      <w:r w:rsidRPr="00463E98">
        <w:rPr>
          <w:rFonts w:ascii="Arial" w:hAnsi="Arial" w:cs="Arial"/>
          <w:color w:val="auto"/>
          <w:sz w:val="24"/>
          <w:lang w:val="es-MX"/>
        </w:rPr>
        <w:t xml:space="preserve">comercios establecidos y demás de </w:t>
      </w:r>
      <w:r w:rsidRPr="00883EBD">
        <w:rPr>
          <w:rFonts w:ascii="Arial" w:hAnsi="Arial" w:cs="Arial"/>
          <w:b/>
          <w:color w:val="auto"/>
          <w:sz w:val="24"/>
          <w:lang w:val="es-MX"/>
        </w:rPr>
        <w:t>100</w:t>
      </w:r>
      <w:r w:rsidRPr="00463E98">
        <w:rPr>
          <w:rFonts w:ascii="Arial" w:hAnsi="Arial" w:cs="Arial"/>
          <w:color w:val="auto"/>
          <w:sz w:val="24"/>
          <w:lang w:val="es-MX"/>
        </w:rPr>
        <w:t xml:space="preserve"> residentes en la zona. </w:t>
      </w:r>
    </w:p>
    <w:p w14:paraId="2B210145" w14:textId="77777777" w:rsidR="00463E98" w:rsidRPr="00463E98" w:rsidRDefault="00463E98" w:rsidP="00463E98">
      <w:pPr>
        <w:spacing w:before="0" w:after="0" w:line="240" w:lineRule="auto"/>
        <w:jc w:val="both"/>
        <w:rPr>
          <w:rFonts w:ascii="Arial" w:hAnsi="Arial" w:cs="Arial"/>
          <w:color w:val="auto"/>
          <w:sz w:val="24"/>
          <w:lang w:val="es-MX"/>
        </w:rPr>
      </w:pPr>
    </w:p>
    <w:p w14:paraId="2C3A787A" w14:textId="77777777" w:rsidR="00463E98" w:rsidRPr="00463E98" w:rsidRDefault="00463E98" w:rsidP="00463E98">
      <w:pPr>
        <w:spacing w:before="0" w:after="0" w:line="240" w:lineRule="auto"/>
        <w:jc w:val="both"/>
        <w:rPr>
          <w:rFonts w:ascii="Arial" w:hAnsi="Arial" w:cs="Arial"/>
          <w:color w:val="auto"/>
          <w:sz w:val="24"/>
          <w:lang w:val="es-MX"/>
        </w:rPr>
      </w:pPr>
      <w:r w:rsidRPr="00463E98">
        <w:rPr>
          <w:rFonts w:ascii="Arial" w:hAnsi="Arial" w:cs="Arial"/>
          <w:color w:val="auto"/>
          <w:sz w:val="24"/>
          <w:lang w:val="es-MX"/>
        </w:rPr>
        <w:t xml:space="preserve">Por lo que en el mes de enero de 2018, se realizaron un total de </w:t>
      </w:r>
      <w:r w:rsidRPr="00883EBD">
        <w:rPr>
          <w:rFonts w:ascii="Arial" w:hAnsi="Arial" w:cs="Arial"/>
          <w:b/>
          <w:color w:val="auto"/>
          <w:sz w:val="24"/>
          <w:lang w:val="es-MX"/>
        </w:rPr>
        <w:t xml:space="preserve">62 </w:t>
      </w:r>
      <w:r w:rsidRPr="00463E98">
        <w:rPr>
          <w:rFonts w:ascii="Arial" w:hAnsi="Arial" w:cs="Arial"/>
          <w:color w:val="auto"/>
          <w:sz w:val="24"/>
          <w:lang w:val="es-MX"/>
        </w:rPr>
        <w:t>recorridos de supervisión en beneficio de los comerciantes establecidos y de las familias que visitan la zona luz.</w:t>
      </w:r>
    </w:p>
    <w:p w14:paraId="5A2CB3F0" w14:textId="77777777" w:rsidR="00883EBD" w:rsidRDefault="00883EBD" w:rsidP="00C55B85">
      <w:pPr>
        <w:tabs>
          <w:tab w:val="left" w:pos="709"/>
        </w:tabs>
        <w:spacing w:before="0" w:after="0" w:line="240" w:lineRule="auto"/>
        <w:jc w:val="both"/>
        <w:rPr>
          <w:rFonts w:ascii="Arial" w:hAnsi="Arial" w:cs="Arial"/>
          <w:iCs/>
          <w:color w:val="auto"/>
          <w:sz w:val="32"/>
          <w:szCs w:val="24"/>
          <w:lang w:val="es-MX"/>
        </w:rPr>
      </w:pPr>
    </w:p>
    <w:p w14:paraId="7FFFF34C" w14:textId="77777777" w:rsidR="00C55B85" w:rsidRDefault="00C55B85" w:rsidP="00C55B85">
      <w:pPr>
        <w:tabs>
          <w:tab w:val="left" w:pos="709"/>
        </w:tabs>
        <w:spacing w:before="0" w:after="0" w:line="240" w:lineRule="auto"/>
        <w:jc w:val="both"/>
        <w:rPr>
          <w:rFonts w:ascii="Arial" w:eastAsia="Times New Roman" w:hAnsi="Arial" w:cs="Arial"/>
          <w:b/>
          <w:bCs/>
          <w:color w:val="auto"/>
          <w:sz w:val="24"/>
          <w:lang w:val="es-ES" w:eastAsia="es-ES"/>
        </w:rPr>
      </w:pPr>
      <w:r w:rsidRPr="00C55B85">
        <w:rPr>
          <w:rFonts w:ascii="Arial" w:eastAsia="Times New Roman" w:hAnsi="Arial" w:cs="Arial"/>
          <w:b/>
          <w:bCs/>
          <w:color w:val="auto"/>
          <w:sz w:val="24"/>
          <w:lang w:val="es-ES" w:eastAsia="es-ES"/>
        </w:rPr>
        <w:t>Dirección de Finanzas</w:t>
      </w:r>
    </w:p>
    <w:p w14:paraId="21E720C2" w14:textId="77777777" w:rsidR="00AE297E" w:rsidRPr="00C55B85" w:rsidRDefault="00AE297E" w:rsidP="00C55B85">
      <w:pPr>
        <w:tabs>
          <w:tab w:val="left" w:pos="709"/>
        </w:tabs>
        <w:spacing w:before="0" w:after="0" w:line="240" w:lineRule="auto"/>
        <w:jc w:val="both"/>
        <w:rPr>
          <w:rFonts w:ascii="Arial" w:eastAsia="Times New Roman" w:hAnsi="Arial" w:cs="Arial"/>
          <w:b/>
          <w:bCs/>
          <w:color w:val="auto"/>
          <w:sz w:val="24"/>
          <w:lang w:val="es-ES" w:eastAsia="es-ES"/>
        </w:rPr>
      </w:pPr>
    </w:p>
    <w:p w14:paraId="1925A725" w14:textId="77777777" w:rsidR="00C55B85" w:rsidRPr="00C55B85" w:rsidRDefault="00C55B85" w:rsidP="00C55B85">
      <w:pPr>
        <w:tabs>
          <w:tab w:val="left" w:pos="709"/>
        </w:tabs>
        <w:spacing w:before="0" w:after="0" w:line="240" w:lineRule="auto"/>
        <w:jc w:val="both"/>
        <w:rPr>
          <w:rFonts w:ascii="Arial" w:eastAsia="Times New Roman" w:hAnsi="Arial" w:cs="Arial"/>
          <w:b/>
          <w:bCs/>
          <w:color w:val="auto"/>
          <w:sz w:val="24"/>
          <w:lang w:val="es-ES" w:eastAsia="es-ES"/>
        </w:rPr>
      </w:pPr>
      <w:r w:rsidRPr="00C55B85">
        <w:rPr>
          <w:rFonts w:ascii="Arial" w:eastAsia="Times New Roman" w:hAnsi="Arial" w:cs="Arial"/>
          <w:b/>
          <w:bCs/>
          <w:color w:val="auto"/>
          <w:sz w:val="24"/>
          <w:lang w:val="es-ES" w:eastAsia="es-ES"/>
        </w:rPr>
        <w:t>Subdirección de Ejecución Fiscal y Fiscalización</w:t>
      </w:r>
    </w:p>
    <w:p w14:paraId="5489E5B8" w14:textId="77777777" w:rsidR="00C55B85" w:rsidRPr="00C55B85" w:rsidRDefault="00C55B85" w:rsidP="00C55B85">
      <w:pPr>
        <w:tabs>
          <w:tab w:val="left" w:pos="709"/>
        </w:tabs>
        <w:spacing w:before="0" w:after="0" w:line="240" w:lineRule="auto"/>
        <w:jc w:val="both"/>
        <w:rPr>
          <w:rFonts w:ascii="Arial" w:eastAsia="Times New Roman" w:hAnsi="Arial" w:cs="Arial"/>
          <w:b/>
          <w:bCs/>
          <w:color w:val="auto"/>
          <w:sz w:val="24"/>
          <w:lang w:val="es-ES" w:eastAsia="es-ES"/>
        </w:rPr>
      </w:pPr>
    </w:p>
    <w:p w14:paraId="493EB549"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color w:val="auto"/>
          <w:sz w:val="24"/>
        </w:rPr>
        <w:t>Por ser competencia directa de esta Subdirección, fortalecemos las acciones básicas para la recaudación económica derivada de los permisos expedidos.</w:t>
      </w:r>
    </w:p>
    <w:p w14:paraId="05BD8B83" w14:textId="77777777" w:rsidR="00C55B85" w:rsidRPr="00C55B85" w:rsidRDefault="00C55B85" w:rsidP="00C55B85">
      <w:pPr>
        <w:tabs>
          <w:tab w:val="left" w:pos="567"/>
        </w:tabs>
        <w:spacing w:before="0" w:after="0" w:line="240" w:lineRule="auto"/>
        <w:jc w:val="both"/>
        <w:rPr>
          <w:rFonts w:ascii="Arial" w:eastAsia="Calibri" w:hAnsi="Arial" w:cs="Arial"/>
          <w:b/>
          <w:color w:val="auto"/>
          <w:sz w:val="24"/>
        </w:rPr>
      </w:pPr>
    </w:p>
    <w:p w14:paraId="539DD9D6"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b/>
          <w:color w:val="auto"/>
          <w:sz w:val="24"/>
        </w:rPr>
        <w:t>Supervisar</w:t>
      </w:r>
      <w:r w:rsidRPr="00C55B85">
        <w:rPr>
          <w:rFonts w:ascii="Arial" w:eastAsia="Calibri" w:hAnsi="Arial" w:cs="Arial"/>
          <w:color w:val="auto"/>
          <w:sz w:val="24"/>
        </w:rPr>
        <w:t>: Este mes en cuanto a la recuperación de espacios públicos, todo el personal operativo en coordinación con la subdirección de zona Luz (centro histórico) se implementaron los fines de semana recorridos vespertinos para control de vendedores ambulantes y liberación de espacios durante los fines de semana.</w:t>
      </w:r>
      <w:r>
        <w:rPr>
          <w:rFonts w:ascii="Arial" w:eastAsia="Calibri" w:hAnsi="Arial" w:cs="Arial"/>
          <w:color w:val="auto"/>
          <w:sz w:val="24"/>
        </w:rPr>
        <w:t xml:space="preserve"> </w:t>
      </w:r>
      <w:r w:rsidRPr="00C55B85">
        <w:rPr>
          <w:rFonts w:ascii="Arial" w:eastAsia="Calibri" w:hAnsi="Arial" w:cs="Arial"/>
          <w:color w:val="auto"/>
          <w:sz w:val="24"/>
        </w:rPr>
        <w:t xml:space="preserve">El departamento de Comercio en Vía Pública durante este mes ha realizado de manera permanente actividades de resguardo y control de comercio ambulante en el mercado provisional ubicado en la Col. Casa Blanca, así mismo en los alrededores del mercado antiguo para ordenar a todo el comercio ambulante de la zona y liberar espacios destinados para el tránsito de personas y vehículos. </w:t>
      </w:r>
    </w:p>
    <w:p w14:paraId="69BAB7E3"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p>
    <w:p w14:paraId="3B2D74CE"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color w:val="auto"/>
          <w:sz w:val="24"/>
        </w:rPr>
        <w:t>Durante el mes se dieron recorridos de vigilancia por la ciudad para detectar puestos ambulantes que se establezcan sin permiso y retirarlos o en su caso regularizarlos si no estorban en la vía pública.</w:t>
      </w:r>
    </w:p>
    <w:p w14:paraId="59E6C78B"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p>
    <w:p w14:paraId="05820EFE" w14:textId="085F93C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color w:val="auto"/>
          <w:sz w:val="24"/>
        </w:rPr>
        <w:t>Se atendieron las solicitudes de los CC. Delegados de las colonias, Cas</w:t>
      </w:r>
      <w:r w:rsidR="0043202C">
        <w:rPr>
          <w:rFonts w:ascii="Arial" w:eastAsia="Calibri" w:hAnsi="Arial" w:cs="Arial"/>
          <w:color w:val="auto"/>
          <w:sz w:val="24"/>
        </w:rPr>
        <w:t>ablanca, El Recreo, zona 5 del C</w:t>
      </w:r>
      <w:r w:rsidRPr="00C55B85">
        <w:rPr>
          <w:rFonts w:ascii="Arial" w:eastAsia="Calibri" w:hAnsi="Arial" w:cs="Arial"/>
          <w:color w:val="auto"/>
          <w:sz w:val="24"/>
        </w:rPr>
        <w:t xml:space="preserve">entro e Indeco, atendiéndose quejas de reubicación de </w:t>
      </w:r>
      <w:r w:rsidRPr="00C55B85">
        <w:rPr>
          <w:rFonts w:ascii="Arial" w:eastAsia="Calibri" w:hAnsi="Arial" w:cs="Arial"/>
          <w:color w:val="auto"/>
          <w:sz w:val="24"/>
        </w:rPr>
        <w:lastRenderedPageBreak/>
        <w:t xml:space="preserve">vendedores ambulantes, liberación de frentes de negocios establecidos, quejas correspondientes a faltas al bando de policía y buen gobierno. </w:t>
      </w:r>
    </w:p>
    <w:p w14:paraId="6985E489" w14:textId="77777777" w:rsidR="00C55B85" w:rsidRPr="00C55B85" w:rsidRDefault="00C55B85" w:rsidP="00C55B85">
      <w:pPr>
        <w:tabs>
          <w:tab w:val="left" w:pos="567"/>
        </w:tabs>
        <w:spacing w:before="0" w:after="0" w:line="240" w:lineRule="auto"/>
        <w:jc w:val="both"/>
        <w:rPr>
          <w:rFonts w:ascii="Arial" w:eastAsia="Calibri" w:hAnsi="Arial" w:cs="Arial"/>
          <w:b/>
          <w:color w:val="auto"/>
          <w:sz w:val="24"/>
        </w:rPr>
      </w:pPr>
    </w:p>
    <w:p w14:paraId="509D59CC"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b/>
          <w:color w:val="auto"/>
          <w:sz w:val="24"/>
        </w:rPr>
        <w:t xml:space="preserve">Inspeccionar: </w:t>
      </w:r>
      <w:r w:rsidRPr="00C55B85">
        <w:rPr>
          <w:rFonts w:ascii="Arial" w:eastAsia="Calibri" w:hAnsi="Arial" w:cs="Arial"/>
          <w:color w:val="auto"/>
          <w:sz w:val="24"/>
        </w:rPr>
        <w:t>El encargado del establecimiento no exhibe la Licencia de Funcionamiento vigente.</w:t>
      </w:r>
      <w:r>
        <w:rPr>
          <w:rFonts w:ascii="Arial" w:eastAsia="Calibri" w:hAnsi="Arial" w:cs="Arial"/>
          <w:color w:val="auto"/>
          <w:sz w:val="24"/>
        </w:rPr>
        <w:t xml:space="preserve"> </w:t>
      </w:r>
      <w:r w:rsidRPr="00C55B85">
        <w:rPr>
          <w:rFonts w:ascii="Arial" w:eastAsia="Calibri" w:hAnsi="Arial" w:cs="Arial"/>
          <w:color w:val="auto"/>
          <w:sz w:val="24"/>
        </w:rPr>
        <w:t>En conjunto con el personal del Departamento de Comercio en la Vía Pública, se realizó el cobro de los derechos generados por los vendedores ambulantes, en las diversas ubicaciones donde laboran, mediante la Caja Móvil.</w:t>
      </w:r>
    </w:p>
    <w:p w14:paraId="3F8AD4E1"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p>
    <w:p w14:paraId="4C15998C"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color w:val="auto"/>
          <w:sz w:val="24"/>
        </w:rPr>
        <w:t>En colaboración con el personal de la Coordinación de Protección Civil Municipal y personal de la Dirección de Protección Ambiental y Desarrollo Sustentable, se inspeccionaron diversos establecimientos en la Colonia Tabasco 2000 con giros de Restaurante – Bar, los cuales no cumplen con las normas contenidas en los reglamentos municipales.</w:t>
      </w:r>
      <w:r>
        <w:rPr>
          <w:rFonts w:ascii="Arial" w:eastAsia="Calibri" w:hAnsi="Arial" w:cs="Arial"/>
          <w:color w:val="auto"/>
          <w:sz w:val="24"/>
        </w:rPr>
        <w:t xml:space="preserve"> </w:t>
      </w:r>
      <w:r w:rsidRPr="00C55B85">
        <w:rPr>
          <w:rFonts w:ascii="Arial" w:eastAsia="Calibri" w:hAnsi="Arial" w:cs="Arial"/>
          <w:color w:val="auto"/>
          <w:sz w:val="24"/>
        </w:rPr>
        <w:t>Así mismo se realizaron inspecciones a diferentes establecimientos con giro de Bar, en el área del centro de la ciudad, encontrándose con que algunos de estos no contaban con los permisos vigentes, de música viva y aparatos y juegos electrónicos.</w:t>
      </w:r>
    </w:p>
    <w:p w14:paraId="73B07995"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p>
    <w:p w14:paraId="54352E48"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color w:val="auto"/>
          <w:sz w:val="24"/>
        </w:rPr>
        <w:t>Se continua apoyando al departamento de Comercio en la Vía Pública con parte del personal de este departamento, haciendo recorridos diarios en 3 sectores del municipio para el empadronamiento de los vendedores ambulantes, así como la entrega de trípticos que contiene información importante sobre el Reglamento que regula las actividades que realizan los comerciantes ambulantes del municipio.</w:t>
      </w:r>
    </w:p>
    <w:p w14:paraId="173D6264"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lang w:val="es-ES"/>
        </w:rPr>
      </w:pPr>
    </w:p>
    <w:p w14:paraId="28F44ED3" w14:textId="77777777" w:rsidR="00D36AD4" w:rsidRDefault="00C55B85" w:rsidP="00C55B85">
      <w:pPr>
        <w:tabs>
          <w:tab w:val="left" w:pos="567"/>
        </w:tabs>
        <w:spacing w:before="0" w:after="0" w:line="240" w:lineRule="auto"/>
        <w:jc w:val="both"/>
        <w:rPr>
          <w:rFonts w:ascii="Arial" w:eastAsia="Calibri" w:hAnsi="Arial" w:cs="Arial"/>
          <w:color w:val="auto"/>
          <w:sz w:val="24"/>
        </w:rPr>
      </w:pPr>
      <w:r w:rsidRPr="00C55B85">
        <w:rPr>
          <w:rFonts w:ascii="Arial" w:eastAsia="Calibri" w:hAnsi="Arial" w:cs="Arial"/>
          <w:b/>
          <w:color w:val="auto"/>
          <w:sz w:val="24"/>
        </w:rPr>
        <w:t xml:space="preserve">Verificar: </w:t>
      </w:r>
      <w:r w:rsidRPr="00C55B85">
        <w:rPr>
          <w:rFonts w:ascii="Arial" w:eastAsia="Calibri" w:hAnsi="Arial" w:cs="Arial"/>
          <w:color w:val="auto"/>
          <w:sz w:val="24"/>
        </w:rPr>
        <w:t>Respecto al comercio informal, el personal operativo de la subdirección verifica que los vendedores cuenten con el permiso que otorga la Subdirección y respete las características de horario, ubicación y giro.</w:t>
      </w:r>
    </w:p>
    <w:p w14:paraId="3F80CCD8" w14:textId="77777777" w:rsidR="00C55B85" w:rsidRDefault="00C55B85" w:rsidP="00C55B85">
      <w:pPr>
        <w:tabs>
          <w:tab w:val="left" w:pos="567"/>
        </w:tabs>
        <w:spacing w:before="0" w:after="0" w:line="240" w:lineRule="auto"/>
        <w:jc w:val="both"/>
        <w:rPr>
          <w:rFonts w:ascii="Arial" w:eastAsia="Calibri" w:hAnsi="Arial" w:cs="Arial"/>
          <w:color w:val="auto"/>
          <w:sz w:val="24"/>
        </w:rPr>
      </w:pPr>
    </w:p>
    <w:p w14:paraId="4B3F4C4A" w14:textId="77777777" w:rsidR="005D4BA2" w:rsidRDefault="005D4BA2" w:rsidP="00C55B85">
      <w:pPr>
        <w:tabs>
          <w:tab w:val="left" w:pos="567"/>
        </w:tabs>
        <w:spacing w:before="0" w:after="0" w:line="240" w:lineRule="auto"/>
        <w:jc w:val="both"/>
        <w:rPr>
          <w:rFonts w:ascii="Arial" w:eastAsia="Calibri" w:hAnsi="Arial" w:cs="Arial"/>
          <w:b/>
          <w:color w:val="auto"/>
          <w:sz w:val="24"/>
        </w:rPr>
      </w:pPr>
      <w:r w:rsidRPr="005D4BA2">
        <w:rPr>
          <w:rFonts w:ascii="Arial" w:eastAsia="Calibri" w:hAnsi="Arial" w:cs="Arial"/>
          <w:b/>
          <w:color w:val="auto"/>
          <w:sz w:val="24"/>
        </w:rPr>
        <w:t>Dirección de Protección Ambiental y Desarrollo Sustentable</w:t>
      </w:r>
    </w:p>
    <w:p w14:paraId="3AE06E6B" w14:textId="77777777" w:rsidR="00AE297E" w:rsidRPr="005D4BA2" w:rsidRDefault="00AE297E" w:rsidP="00C55B85">
      <w:pPr>
        <w:tabs>
          <w:tab w:val="left" w:pos="567"/>
        </w:tabs>
        <w:spacing w:before="0" w:after="0" w:line="240" w:lineRule="auto"/>
        <w:jc w:val="both"/>
        <w:rPr>
          <w:rFonts w:ascii="Arial" w:eastAsia="Calibri" w:hAnsi="Arial" w:cs="Arial"/>
          <w:b/>
          <w:color w:val="auto"/>
          <w:sz w:val="24"/>
        </w:rPr>
      </w:pPr>
    </w:p>
    <w:p w14:paraId="565E9A35" w14:textId="77777777" w:rsidR="005D4BA2" w:rsidRDefault="005D4BA2" w:rsidP="005D4BA2">
      <w:pPr>
        <w:spacing w:before="0" w:after="0" w:line="240" w:lineRule="auto"/>
        <w:jc w:val="both"/>
        <w:rPr>
          <w:rFonts w:ascii="Arial" w:hAnsi="Arial" w:cs="Arial"/>
          <w:color w:val="auto"/>
          <w:sz w:val="24"/>
          <w:szCs w:val="24"/>
          <w:lang w:val="es-MX"/>
        </w:rPr>
      </w:pPr>
      <w:r w:rsidRPr="005D4BA2">
        <w:rPr>
          <w:rFonts w:ascii="Arial" w:hAnsi="Arial" w:cs="Arial"/>
          <w:color w:val="auto"/>
          <w:sz w:val="24"/>
          <w:szCs w:val="24"/>
          <w:lang w:val="es-MX"/>
        </w:rPr>
        <w:t xml:space="preserve">Con la finalidad de crear conciencia en la ciudadanía y atender sus denuncias, desde el inicio del año 2018, se continua con la campaña de concientización para regularizar los comercios con fuentes emisoras de ruidos fijos y móviles (Perifoneo). Por lo que se atendieron </w:t>
      </w:r>
      <w:r w:rsidRPr="002A5587">
        <w:rPr>
          <w:rFonts w:ascii="Arial" w:hAnsi="Arial" w:cs="Arial"/>
          <w:color w:val="auto"/>
          <w:sz w:val="24"/>
          <w:szCs w:val="24"/>
          <w:lang w:val="es-MX"/>
        </w:rPr>
        <w:t>11 denuncias, de las cuales 6 se finalizaron y 5 están pendientes</w:t>
      </w:r>
      <w:r w:rsidR="002A5587">
        <w:rPr>
          <w:rFonts w:ascii="Arial" w:hAnsi="Arial" w:cs="Arial"/>
          <w:color w:val="auto"/>
          <w:sz w:val="24"/>
          <w:szCs w:val="24"/>
          <w:lang w:val="es-MX"/>
        </w:rPr>
        <w:t>.</w:t>
      </w:r>
      <w:r w:rsidRPr="002A5587">
        <w:rPr>
          <w:rFonts w:ascii="Arial" w:hAnsi="Arial" w:cs="Arial"/>
          <w:color w:val="auto"/>
          <w:sz w:val="24"/>
          <w:szCs w:val="24"/>
          <w:lang w:val="es-MX"/>
        </w:rPr>
        <w:t xml:space="preserve"> </w:t>
      </w:r>
    </w:p>
    <w:p w14:paraId="4EF8E4B3" w14:textId="77777777" w:rsidR="00AE297E" w:rsidRPr="002A5587" w:rsidRDefault="00AE297E" w:rsidP="005D4BA2">
      <w:pPr>
        <w:spacing w:before="0" w:after="0" w:line="240" w:lineRule="auto"/>
        <w:jc w:val="both"/>
        <w:rPr>
          <w:rFonts w:ascii="Arial" w:hAnsi="Arial" w:cs="Arial"/>
          <w:color w:val="auto"/>
          <w:sz w:val="24"/>
          <w:szCs w:val="24"/>
          <w:lang w:val="es-MX"/>
        </w:rPr>
      </w:pPr>
    </w:p>
    <w:p w14:paraId="064ECF9B" w14:textId="77777777" w:rsidR="005D4BA2" w:rsidRDefault="005D4BA2" w:rsidP="005D4BA2">
      <w:pPr>
        <w:spacing w:before="0" w:after="0" w:line="240" w:lineRule="auto"/>
        <w:jc w:val="both"/>
        <w:rPr>
          <w:rFonts w:ascii="Arial" w:hAnsi="Arial" w:cs="Arial"/>
          <w:color w:val="auto"/>
          <w:sz w:val="24"/>
          <w:szCs w:val="24"/>
          <w:lang w:val="es-MX"/>
        </w:rPr>
      </w:pPr>
      <w:r w:rsidRPr="005D4BA2">
        <w:rPr>
          <w:rFonts w:ascii="Arial" w:hAnsi="Arial" w:cs="Arial"/>
          <w:color w:val="auto"/>
          <w:sz w:val="24"/>
          <w:szCs w:val="24"/>
          <w:lang w:val="es-MX"/>
        </w:rPr>
        <w:t>De igual manera fueron recibidas solicitudes sobre poda y transplante y derribo de árboles</w:t>
      </w:r>
    </w:p>
    <w:p w14:paraId="187F1373" w14:textId="77777777" w:rsidR="005D4BA2" w:rsidRDefault="005D4BA2" w:rsidP="005D4BA2">
      <w:pPr>
        <w:spacing w:before="0" w:after="0" w:line="240" w:lineRule="auto"/>
        <w:jc w:val="both"/>
        <w:rPr>
          <w:rFonts w:ascii="Arial" w:hAnsi="Arial" w:cs="Arial"/>
          <w:color w:val="auto"/>
          <w:sz w:val="24"/>
          <w:szCs w:val="24"/>
          <w:lang w:val="es-MX"/>
        </w:rPr>
      </w:pPr>
    </w:p>
    <w:tbl>
      <w:tblPr>
        <w:tblStyle w:val="Tablaconcuadrcula"/>
        <w:tblW w:w="0" w:type="auto"/>
        <w:jc w:val="center"/>
        <w:tblLook w:val="04A0" w:firstRow="1" w:lastRow="0" w:firstColumn="1" w:lastColumn="0" w:noHBand="0" w:noVBand="1"/>
      </w:tblPr>
      <w:tblGrid>
        <w:gridCol w:w="4248"/>
        <w:gridCol w:w="1276"/>
        <w:gridCol w:w="1559"/>
        <w:gridCol w:w="1547"/>
      </w:tblGrid>
      <w:tr w:rsidR="005D4BA2" w:rsidRPr="005D4BA2" w14:paraId="22DB0F28" w14:textId="77777777" w:rsidTr="005D4BA2">
        <w:trPr>
          <w:trHeight w:val="20"/>
          <w:jc w:val="center"/>
        </w:trPr>
        <w:tc>
          <w:tcPr>
            <w:tcW w:w="8630" w:type="dxa"/>
            <w:gridSpan w:val="4"/>
            <w:shd w:val="clear" w:color="auto" w:fill="EBD9D3" w:themeFill="accent5" w:themeFillTint="33"/>
            <w:vAlign w:val="center"/>
          </w:tcPr>
          <w:p w14:paraId="5E19E7B6" w14:textId="77777777" w:rsidR="005D4BA2" w:rsidRPr="005D4BA2" w:rsidRDefault="005D4BA2" w:rsidP="005D4BA2">
            <w:pPr>
              <w:jc w:val="center"/>
              <w:rPr>
                <w:rFonts w:ascii="Arial" w:hAnsi="Arial" w:cs="Arial"/>
                <w:b/>
                <w:color w:val="auto"/>
              </w:rPr>
            </w:pPr>
            <w:r>
              <w:rPr>
                <w:rFonts w:ascii="Arial" w:hAnsi="Arial" w:cs="Arial"/>
                <w:b/>
                <w:color w:val="auto"/>
              </w:rPr>
              <w:t>ACTIVIDADES RECURRENTES DE PROTECCIÓN AMBIENTAL</w:t>
            </w:r>
          </w:p>
        </w:tc>
      </w:tr>
      <w:tr w:rsidR="005D4BA2" w:rsidRPr="005D4BA2" w14:paraId="7C15B637" w14:textId="77777777" w:rsidTr="005D4BA2">
        <w:trPr>
          <w:trHeight w:val="20"/>
          <w:jc w:val="center"/>
        </w:trPr>
        <w:tc>
          <w:tcPr>
            <w:tcW w:w="4248" w:type="dxa"/>
            <w:vAlign w:val="center"/>
          </w:tcPr>
          <w:p w14:paraId="48E1236F" w14:textId="77777777" w:rsidR="005D4BA2" w:rsidRPr="005D4BA2" w:rsidRDefault="005D4BA2" w:rsidP="005D4BA2">
            <w:pPr>
              <w:rPr>
                <w:rFonts w:ascii="Arial" w:hAnsi="Arial" w:cs="Arial"/>
                <w:b/>
                <w:color w:val="auto"/>
              </w:rPr>
            </w:pPr>
            <w:r w:rsidRPr="005D4BA2">
              <w:rPr>
                <w:rFonts w:ascii="Arial" w:hAnsi="Arial" w:cs="Arial"/>
                <w:b/>
                <w:color w:val="auto"/>
              </w:rPr>
              <w:t>TRAMITES</w:t>
            </w:r>
          </w:p>
        </w:tc>
        <w:tc>
          <w:tcPr>
            <w:tcW w:w="1276" w:type="dxa"/>
            <w:vAlign w:val="center"/>
          </w:tcPr>
          <w:p w14:paraId="0019321E" w14:textId="77777777" w:rsidR="005D4BA2" w:rsidRPr="005D4BA2" w:rsidRDefault="005D4BA2" w:rsidP="005D4BA2">
            <w:pPr>
              <w:rPr>
                <w:rFonts w:ascii="Arial" w:hAnsi="Arial" w:cs="Arial"/>
                <w:b/>
                <w:color w:val="auto"/>
              </w:rPr>
            </w:pPr>
            <w:r w:rsidRPr="005D4BA2">
              <w:rPr>
                <w:rFonts w:ascii="Arial" w:hAnsi="Arial" w:cs="Arial"/>
                <w:b/>
                <w:color w:val="auto"/>
              </w:rPr>
              <w:t>INGRESOS</w:t>
            </w:r>
          </w:p>
        </w:tc>
        <w:tc>
          <w:tcPr>
            <w:tcW w:w="1559" w:type="dxa"/>
            <w:vAlign w:val="center"/>
          </w:tcPr>
          <w:p w14:paraId="61A465BD" w14:textId="77777777" w:rsidR="005D4BA2" w:rsidRPr="005D4BA2" w:rsidRDefault="005D4BA2" w:rsidP="005D4BA2">
            <w:pPr>
              <w:rPr>
                <w:rFonts w:ascii="Arial" w:hAnsi="Arial" w:cs="Arial"/>
                <w:b/>
                <w:color w:val="auto"/>
              </w:rPr>
            </w:pPr>
            <w:r w:rsidRPr="005D4BA2">
              <w:rPr>
                <w:rFonts w:ascii="Arial" w:hAnsi="Arial" w:cs="Arial"/>
                <w:b/>
                <w:color w:val="auto"/>
              </w:rPr>
              <w:t>EN PROCESO</w:t>
            </w:r>
          </w:p>
        </w:tc>
        <w:tc>
          <w:tcPr>
            <w:tcW w:w="1547" w:type="dxa"/>
            <w:vAlign w:val="center"/>
          </w:tcPr>
          <w:p w14:paraId="7ADFF061" w14:textId="77777777" w:rsidR="005D4BA2" w:rsidRPr="005D4BA2" w:rsidRDefault="005D4BA2" w:rsidP="005D4BA2">
            <w:pPr>
              <w:rPr>
                <w:rFonts w:ascii="Arial" w:hAnsi="Arial" w:cs="Arial"/>
                <w:b/>
                <w:color w:val="auto"/>
              </w:rPr>
            </w:pPr>
            <w:r w:rsidRPr="005D4BA2">
              <w:rPr>
                <w:rFonts w:ascii="Arial" w:hAnsi="Arial" w:cs="Arial"/>
                <w:b/>
                <w:color w:val="auto"/>
              </w:rPr>
              <w:t>REALIZADAS</w:t>
            </w:r>
          </w:p>
        </w:tc>
      </w:tr>
      <w:tr w:rsidR="005D4BA2" w:rsidRPr="005D4BA2" w14:paraId="4794B1D8" w14:textId="77777777" w:rsidTr="005D4BA2">
        <w:trPr>
          <w:trHeight w:val="20"/>
          <w:jc w:val="center"/>
        </w:trPr>
        <w:tc>
          <w:tcPr>
            <w:tcW w:w="4248" w:type="dxa"/>
            <w:vAlign w:val="center"/>
          </w:tcPr>
          <w:p w14:paraId="67FC5B48" w14:textId="77777777" w:rsidR="005D4BA2" w:rsidRPr="005D4BA2" w:rsidRDefault="005D4BA2" w:rsidP="005D4BA2">
            <w:pPr>
              <w:rPr>
                <w:rFonts w:ascii="Arial" w:hAnsi="Arial" w:cs="Arial"/>
                <w:color w:val="auto"/>
              </w:rPr>
            </w:pPr>
            <w:r w:rsidRPr="005D4BA2">
              <w:rPr>
                <w:rFonts w:ascii="Arial" w:hAnsi="Arial" w:cs="Arial"/>
                <w:color w:val="auto"/>
              </w:rPr>
              <w:t>Manifestación de impacto ambiental.</w:t>
            </w:r>
          </w:p>
        </w:tc>
        <w:tc>
          <w:tcPr>
            <w:tcW w:w="1276" w:type="dxa"/>
            <w:vAlign w:val="center"/>
          </w:tcPr>
          <w:p w14:paraId="5746CA5F" w14:textId="77777777" w:rsidR="005D4BA2" w:rsidRPr="005D4BA2" w:rsidRDefault="005D4BA2" w:rsidP="005D4BA2">
            <w:pPr>
              <w:jc w:val="center"/>
              <w:rPr>
                <w:rFonts w:ascii="Arial" w:hAnsi="Arial" w:cs="Arial"/>
                <w:color w:val="auto"/>
              </w:rPr>
            </w:pPr>
            <w:r w:rsidRPr="005D4BA2">
              <w:rPr>
                <w:rFonts w:ascii="Arial" w:hAnsi="Arial" w:cs="Arial"/>
                <w:color w:val="auto"/>
              </w:rPr>
              <w:t>2</w:t>
            </w:r>
          </w:p>
        </w:tc>
        <w:tc>
          <w:tcPr>
            <w:tcW w:w="1559" w:type="dxa"/>
            <w:vAlign w:val="center"/>
          </w:tcPr>
          <w:p w14:paraId="51CE89F5" w14:textId="77777777" w:rsidR="005D4BA2" w:rsidRPr="005D4BA2" w:rsidRDefault="005D4BA2" w:rsidP="005D4BA2">
            <w:pPr>
              <w:jc w:val="center"/>
              <w:rPr>
                <w:rFonts w:ascii="Arial" w:hAnsi="Arial" w:cs="Arial"/>
                <w:color w:val="auto"/>
              </w:rPr>
            </w:pPr>
            <w:r w:rsidRPr="005D4BA2">
              <w:rPr>
                <w:rFonts w:ascii="Arial" w:hAnsi="Arial" w:cs="Arial"/>
                <w:color w:val="auto"/>
              </w:rPr>
              <w:t>2</w:t>
            </w:r>
          </w:p>
        </w:tc>
        <w:tc>
          <w:tcPr>
            <w:tcW w:w="1547" w:type="dxa"/>
            <w:vAlign w:val="center"/>
          </w:tcPr>
          <w:p w14:paraId="7B8F67F9" w14:textId="77777777" w:rsidR="005D4BA2" w:rsidRPr="005D4BA2" w:rsidRDefault="005D4BA2" w:rsidP="005D4BA2">
            <w:pPr>
              <w:jc w:val="center"/>
              <w:rPr>
                <w:rFonts w:ascii="Arial" w:hAnsi="Arial" w:cs="Arial"/>
                <w:color w:val="auto"/>
              </w:rPr>
            </w:pPr>
            <w:r w:rsidRPr="005D4BA2">
              <w:rPr>
                <w:rFonts w:ascii="Arial" w:hAnsi="Arial" w:cs="Arial"/>
                <w:color w:val="auto"/>
              </w:rPr>
              <w:t>0</w:t>
            </w:r>
          </w:p>
        </w:tc>
      </w:tr>
      <w:tr w:rsidR="005D4BA2" w:rsidRPr="005D4BA2" w14:paraId="45678FB8" w14:textId="77777777" w:rsidTr="005D4BA2">
        <w:trPr>
          <w:trHeight w:val="20"/>
          <w:jc w:val="center"/>
        </w:trPr>
        <w:tc>
          <w:tcPr>
            <w:tcW w:w="4248" w:type="dxa"/>
            <w:vAlign w:val="center"/>
          </w:tcPr>
          <w:p w14:paraId="2E778502" w14:textId="77777777" w:rsidR="005D4BA2" w:rsidRPr="005D4BA2" w:rsidRDefault="005D4BA2" w:rsidP="005D4BA2">
            <w:pPr>
              <w:rPr>
                <w:rFonts w:ascii="Arial" w:hAnsi="Arial" w:cs="Arial"/>
                <w:color w:val="auto"/>
              </w:rPr>
            </w:pPr>
            <w:r w:rsidRPr="005D4BA2">
              <w:rPr>
                <w:rFonts w:ascii="Arial" w:hAnsi="Arial" w:cs="Arial"/>
                <w:color w:val="auto"/>
              </w:rPr>
              <w:t>Informes preventivos en materia ambiental.</w:t>
            </w:r>
          </w:p>
        </w:tc>
        <w:tc>
          <w:tcPr>
            <w:tcW w:w="1276" w:type="dxa"/>
            <w:vAlign w:val="center"/>
          </w:tcPr>
          <w:p w14:paraId="3A3679E4" w14:textId="77777777" w:rsidR="005D4BA2" w:rsidRPr="005D4BA2" w:rsidRDefault="005D4BA2" w:rsidP="005D4BA2">
            <w:pPr>
              <w:jc w:val="center"/>
              <w:rPr>
                <w:rFonts w:ascii="Arial" w:hAnsi="Arial" w:cs="Arial"/>
                <w:color w:val="auto"/>
              </w:rPr>
            </w:pPr>
            <w:r w:rsidRPr="005D4BA2">
              <w:rPr>
                <w:rFonts w:ascii="Arial" w:hAnsi="Arial" w:cs="Arial"/>
                <w:color w:val="auto"/>
              </w:rPr>
              <w:t>3</w:t>
            </w:r>
          </w:p>
        </w:tc>
        <w:tc>
          <w:tcPr>
            <w:tcW w:w="1559" w:type="dxa"/>
            <w:vAlign w:val="center"/>
          </w:tcPr>
          <w:p w14:paraId="56EEE356" w14:textId="77777777" w:rsidR="005D4BA2" w:rsidRPr="005D4BA2" w:rsidRDefault="005D4BA2" w:rsidP="005D4BA2">
            <w:pPr>
              <w:jc w:val="center"/>
              <w:rPr>
                <w:rFonts w:ascii="Arial" w:hAnsi="Arial" w:cs="Arial"/>
                <w:color w:val="auto"/>
              </w:rPr>
            </w:pPr>
            <w:r w:rsidRPr="005D4BA2">
              <w:rPr>
                <w:rFonts w:ascii="Arial" w:hAnsi="Arial" w:cs="Arial"/>
                <w:color w:val="auto"/>
              </w:rPr>
              <w:t>3</w:t>
            </w:r>
          </w:p>
        </w:tc>
        <w:tc>
          <w:tcPr>
            <w:tcW w:w="1547" w:type="dxa"/>
            <w:vAlign w:val="center"/>
          </w:tcPr>
          <w:p w14:paraId="25944D55" w14:textId="77777777" w:rsidR="005D4BA2" w:rsidRPr="005D4BA2" w:rsidRDefault="005D4BA2" w:rsidP="005D4BA2">
            <w:pPr>
              <w:jc w:val="center"/>
              <w:rPr>
                <w:rFonts w:ascii="Arial" w:hAnsi="Arial" w:cs="Arial"/>
                <w:color w:val="auto"/>
              </w:rPr>
            </w:pPr>
            <w:r w:rsidRPr="005D4BA2">
              <w:rPr>
                <w:rFonts w:ascii="Arial" w:hAnsi="Arial" w:cs="Arial"/>
                <w:color w:val="auto"/>
              </w:rPr>
              <w:t>0</w:t>
            </w:r>
          </w:p>
        </w:tc>
      </w:tr>
      <w:tr w:rsidR="005D4BA2" w:rsidRPr="005D4BA2" w14:paraId="12D7225A" w14:textId="77777777" w:rsidTr="005D4BA2">
        <w:trPr>
          <w:trHeight w:val="20"/>
          <w:jc w:val="center"/>
        </w:trPr>
        <w:tc>
          <w:tcPr>
            <w:tcW w:w="4248" w:type="dxa"/>
            <w:vAlign w:val="center"/>
          </w:tcPr>
          <w:p w14:paraId="31015784" w14:textId="77777777" w:rsidR="005D4BA2" w:rsidRPr="005D4BA2" w:rsidRDefault="005D4BA2" w:rsidP="005D4BA2">
            <w:pPr>
              <w:rPr>
                <w:rFonts w:ascii="Arial" w:hAnsi="Arial" w:cs="Arial"/>
                <w:color w:val="auto"/>
              </w:rPr>
            </w:pPr>
            <w:r w:rsidRPr="005D4BA2">
              <w:rPr>
                <w:rFonts w:ascii="Arial" w:hAnsi="Arial" w:cs="Arial"/>
                <w:color w:val="auto"/>
              </w:rPr>
              <w:t>Permiso de no inconveniencia de contaminación auditiva fija.</w:t>
            </w:r>
          </w:p>
        </w:tc>
        <w:tc>
          <w:tcPr>
            <w:tcW w:w="1276" w:type="dxa"/>
            <w:vAlign w:val="center"/>
          </w:tcPr>
          <w:p w14:paraId="1B873C58" w14:textId="77777777" w:rsidR="005D4BA2" w:rsidRPr="005D4BA2" w:rsidRDefault="005D4BA2" w:rsidP="005D4BA2">
            <w:pPr>
              <w:jc w:val="center"/>
              <w:rPr>
                <w:rFonts w:ascii="Arial" w:hAnsi="Arial" w:cs="Arial"/>
                <w:color w:val="auto"/>
              </w:rPr>
            </w:pPr>
            <w:r w:rsidRPr="005D4BA2">
              <w:rPr>
                <w:rFonts w:ascii="Arial" w:hAnsi="Arial" w:cs="Arial"/>
                <w:color w:val="auto"/>
              </w:rPr>
              <w:t>7</w:t>
            </w:r>
          </w:p>
        </w:tc>
        <w:tc>
          <w:tcPr>
            <w:tcW w:w="1559" w:type="dxa"/>
            <w:vAlign w:val="center"/>
          </w:tcPr>
          <w:p w14:paraId="2E22CA32" w14:textId="77777777" w:rsidR="005D4BA2" w:rsidRPr="005D4BA2" w:rsidRDefault="005D4BA2" w:rsidP="005D4BA2">
            <w:pPr>
              <w:jc w:val="center"/>
              <w:rPr>
                <w:rFonts w:ascii="Arial" w:hAnsi="Arial" w:cs="Arial"/>
                <w:color w:val="auto"/>
              </w:rPr>
            </w:pPr>
            <w:r w:rsidRPr="005D4BA2">
              <w:rPr>
                <w:rFonts w:ascii="Arial" w:hAnsi="Arial" w:cs="Arial"/>
                <w:color w:val="auto"/>
              </w:rPr>
              <w:t>0</w:t>
            </w:r>
          </w:p>
        </w:tc>
        <w:tc>
          <w:tcPr>
            <w:tcW w:w="1547" w:type="dxa"/>
            <w:vAlign w:val="center"/>
          </w:tcPr>
          <w:p w14:paraId="07B3ABEC" w14:textId="77777777" w:rsidR="005D4BA2" w:rsidRPr="005D4BA2" w:rsidRDefault="005D4BA2" w:rsidP="005D4BA2">
            <w:pPr>
              <w:jc w:val="center"/>
              <w:rPr>
                <w:rFonts w:ascii="Arial" w:hAnsi="Arial" w:cs="Arial"/>
                <w:color w:val="auto"/>
              </w:rPr>
            </w:pPr>
            <w:r w:rsidRPr="005D4BA2">
              <w:rPr>
                <w:rFonts w:ascii="Arial" w:hAnsi="Arial" w:cs="Arial"/>
                <w:color w:val="auto"/>
              </w:rPr>
              <w:t>7</w:t>
            </w:r>
          </w:p>
        </w:tc>
      </w:tr>
      <w:tr w:rsidR="005D4BA2" w:rsidRPr="005D4BA2" w14:paraId="7EC8E54D" w14:textId="77777777" w:rsidTr="005D4BA2">
        <w:trPr>
          <w:trHeight w:val="20"/>
          <w:jc w:val="center"/>
        </w:trPr>
        <w:tc>
          <w:tcPr>
            <w:tcW w:w="4248" w:type="dxa"/>
            <w:vAlign w:val="center"/>
          </w:tcPr>
          <w:p w14:paraId="624D9136" w14:textId="77777777" w:rsidR="005D4BA2" w:rsidRPr="005D4BA2" w:rsidRDefault="005D4BA2" w:rsidP="005D4BA2">
            <w:pPr>
              <w:rPr>
                <w:rFonts w:ascii="Arial" w:hAnsi="Arial" w:cs="Arial"/>
                <w:color w:val="auto"/>
              </w:rPr>
            </w:pPr>
            <w:r w:rsidRPr="005D4BA2">
              <w:rPr>
                <w:rFonts w:ascii="Arial" w:hAnsi="Arial" w:cs="Arial"/>
                <w:color w:val="auto"/>
              </w:rPr>
              <w:t>Permiso de no inconveniencia de contaminación auditiva móvil (perifoneo).</w:t>
            </w:r>
          </w:p>
        </w:tc>
        <w:tc>
          <w:tcPr>
            <w:tcW w:w="1276" w:type="dxa"/>
            <w:vAlign w:val="center"/>
          </w:tcPr>
          <w:p w14:paraId="54C8BF80" w14:textId="77777777" w:rsidR="005D4BA2" w:rsidRPr="005D4BA2" w:rsidRDefault="005D4BA2" w:rsidP="005D4BA2">
            <w:pPr>
              <w:jc w:val="center"/>
              <w:rPr>
                <w:rFonts w:ascii="Arial" w:hAnsi="Arial" w:cs="Arial"/>
                <w:color w:val="auto"/>
              </w:rPr>
            </w:pPr>
            <w:r w:rsidRPr="005D4BA2">
              <w:rPr>
                <w:rFonts w:ascii="Arial" w:hAnsi="Arial" w:cs="Arial"/>
                <w:color w:val="auto"/>
              </w:rPr>
              <w:t>4</w:t>
            </w:r>
          </w:p>
        </w:tc>
        <w:tc>
          <w:tcPr>
            <w:tcW w:w="1559" w:type="dxa"/>
            <w:vAlign w:val="center"/>
          </w:tcPr>
          <w:p w14:paraId="34676725" w14:textId="77777777" w:rsidR="005D4BA2" w:rsidRPr="005D4BA2" w:rsidRDefault="005D4BA2" w:rsidP="005D4BA2">
            <w:pPr>
              <w:jc w:val="center"/>
              <w:rPr>
                <w:rFonts w:ascii="Arial" w:hAnsi="Arial" w:cs="Arial"/>
                <w:color w:val="auto"/>
              </w:rPr>
            </w:pPr>
            <w:r w:rsidRPr="005D4BA2">
              <w:rPr>
                <w:rFonts w:ascii="Arial" w:hAnsi="Arial" w:cs="Arial"/>
                <w:color w:val="auto"/>
              </w:rPr>
              <w:t>0</w:t>
            </w:r>
          </w:p>
        </w:tc>
        <w:tc>
          <w:tcPr>
            <w:tcW w:w="1547" w:type="dxa"/>
            <w:vAlign w:val="center"/>
          </w:tcPr>
          <w:p w14:paraId="7DECC184" w14:textId="77777777" w:rsidR="005D4BA2" w:rsidRPr="005D4BA2" w:rsidRDefault="005D4BA2" w:rsidP="005D4BA2">
            <w:pPr>
              <w:jc w:val="center"/>
              <w:rPr>
                <w:rFonts w:ascii="Arial" w:hAnsi="Arial" w:cs="Arial"/>
                <w:color w:val="auto"/>
              </w:rPr>
            </w:pPr>
            <w:r w:rsidRPr="005D4BA2">
              <w:rPr>
                <w:rFonts w:ascii="Arial" w:hAnsi="Arial" w:cs="Arial"/>
                <w:color w:val="auto"/>
              </w:rPr>
              <w:t>4</w:t>
            </w:r>
          </w:p>
        </w:tc>
      </w:tr>
      <w:tr w:rsidR="005D4BA2" w:rsidRPr="005D4BA2" w14:paraId="37D19250" w14:textId="77777777" w:rsidTr="005D4BA2">
        <w:trPr>
          <w:trHeight w:val="20"/>
          <w:jc w:val="center"/>
        </w:trPr>
        <w:tc>
          <w:tcPr>
            <w:tcW w:w="4248" w:type="dxa"/>
            <w:vAlign w:val="center"/>
          </w:tcPr>
          <w:p w14:paraId="7C11C104" w14:textId="77777777" w:rsidR="005D4BA2" w:rsidRPr="005D4BA2" w:rsidRDefault="005D4BA2" w:rsidP="005D4BA2">
            <w:pPr>
              <w:rPr>
                <w:rFonts w:ascii="Arial" w:hAnsi="Arial" w:cs="Arial"/>
                <w:color w:val="auto"/>
              </w:rPr>
            </w:pPr>
            <w:r w:rsidRPr="005D4BA2">
              <w:rPr>
                <w:rFonts w:ascii="Arial" w:hAnsi="Arial" w:cs="Arial"/>
                <w:color w:val="auto"/>
              </w:rPr>
              <w:lastRenderedPageBreak/>
              <w:t>Constancia de no alteración ambiental.</w:t>
            </w:r>
          </w:p>
        </w:tc>
        <w:tc>
          <w:tcPr>
            <w:tcW w:w="1276" w:type="dxa"/>
            <w:vAlign w:val="center"/>
          </w:tcPr>
          <w:p w14:paraId="5026B502" w14:textId="77777777" w:rsidR="005D4BA2" w:rsidRPr="005D4BA2" w:rsidRDefault="005D4BA2" w:rsidP="005D4BA2">
            <w:pPr>
              <w:jc w:val="center"/>
              <w:rPr>
                <w:rFonts w:ascii="Arial" w:hAnsi="Arial" w:cs="Arial"/>
                <w:color w:val="auto"/>
              </w:rPr>
            </w:pPr>
            <w:r w:rsidRPr="005D4BA2">
              <w:rPr>
                <w:rFonts w:ascii="Arial" w:hAnsi="Arial" w:cs="Arial"/>
                <w:color w:val="auto"/>
              </w:rPr>
              <w:t>2</w:t>
            </w:r>
          </w:p>
        </w:tc>
        <w:tc>
          <w:tcPr>
            <w:tcW w:w="1559" w:type="dxa"/>
            <w:vAlign w:val="center"/>
          </w:tcPr>
          <w:p w14:paraId="77FADF9F" w14:textId="77777777" w:rsidR="005D4BA2" w:rsidRPr="005D4BA2" w:rsidRDefault="005D4BA2" w:rsidP="005D4BA2">
            <w:pPr>
              <w:jc w:val="center"/>
              <w:rPr>
                <w:rFonts w:ascii="Arial" w:hAnsi="Arial" w:cs="Arial"/>
                <w:color w:val="auto"/>
              </w:rPr>
            </w:pPr>
            <w:r w:rsidRPr="005D4BA2">
              <w:rPr>
                <w:rFonts w:ascii="Arial" w:hAnsi="Arial" w:cs="Arial"/>
                <w:color w:val="auto"/>
              </w:rPr>
              <w:t>1</w:t>
            </w:r>
          </w:p>
        </w:tc>
        <w:tc>
          <w:tcPr>
            <w:tcW w:w="1547" w:type="dxa"/>
            <w:vAlign w:val="center"/>
          </w:tcPr>
          <w:p w14:paraId="6E61C50E" w14:textId="77777777" w:rsidR="005D4BA2" w:rsidRPr="005D4BA2" w:rsidRDefault="005D4BA2" w:rsidP="005D4BA2">
            <w:pPr>
              <w:jc w:val="center"/>
              <w:rPr>
                <w:rFonts w:ascii="Arial" w:hAnsi="Arial" w:cs="Arial"/>
                <w:color w:val="auto"/>
              </w:rPr>
            </w:pPr>
            <w:r w:rsidRPr="005D4BA2">
              <w:rPr>
                <w:rFonts w:ascii="Arial" w:hAnsi="Arial" w:cs="Arial"/>
                <w:color w:val="auto"/>
              </w:rPr>
              <w:t>1</w:t>
            </w:r>
          </w:p>
        </w:tc>
      </w:tr>
      <w:tr w:rsidR="005D4BA2" w:rsidRPr="005D4BA2" w14:paraId="6F2AFC99" w14:textId="77777777" w:rsidTr="005D4BA2">
        <w:trPr>
          <w:trHeight w:val="20"/>
          <w:jc w:val="center"/>
        </w:trPr>
        <w:tc>
          <w:tcPr>
            <w:tcW w:w="4248" w:type="dxa"/>
            <w:vAlign w:val="center"/>
          </w:tcPr>
          <w:p w14:paraId="7DE6D403" w14:textId="77777777" w:rsidR="005D4BA2" w:rsidRPr="005D4BA2" w:rsidRDefault="005D4BA2" w:rsidP="005D4BA2">
            <w:pPr>
              <w:rPr>
                <w:rFonts w:ascii="Arial" w:hAnsi="Arial" w:cs="Arial"/>
                <w:color w:val="auto"/>
              </w:rPr>
            </w:pPr>
            <w:r w:rsidRPr="005D4BA2">
              <w:rPr>
                <w:rFonts w:ascii="Arial" w:hAnsi="Arial" w:cs="Arial"/>
                <w:color w:val="auto"/>
              </w:rPr>
              <w:t>Permiso de Poda, Trasplante y Derribo</w:t>
            </w:r>
          </w:p>
        </w:tc>
        <w:tc>
          <w:tcPr>
            <w:tcW w:w="1276" w:type="dxa"/>
            <w:shd w:val="clear" w:color="auto" w:fill="auto"/>
            <w:vAlign w:val="center"/>
          </w:tcPr>
          <w:p w14:paraId="1B6065D6" w14:textId="77777777" w:rsidR="005D4BA2" w:rsidRPr="005D4BA2" w:rsidRDefault="005D4BA2" w:rsidP="005D4BA2">
            <w:pPr>
              <w:jc w:val="center"/>
              <w:rPr>
                <w:rFonts w:ascii="Arial" w:hAnsi="Arial" w:cs="Arial"/>
                <w:color w:val="auto"/>
              </w:rPr>
            </w:pPr>
            <w:r w:rsidRPr="005D4BA2">
              <w:rPr>
                <w:rFonts w:ascii="Arial" w:hAnsi="Arial" w:cs="Arial"/>
                <w:color w:val="auto"/>
              </w:rPr>
              <w:t>14</w:t>
            </w:r>
          </w:p>
        </w:tc>
        <w:tc>
          <w:tcPr>
            <w:tcW w:w="1559" w:type="dxa"/>
            <w:vAlign w:val="center"/>
          </w:tcPr>
          <w:p w14:paraId="5C2F8833" w14:textId="77777777" w:rsidR="005D4BA2" w:rsidRPr="005D4BA2" w:rsidRDefault="005D4BA2" w:rsidP="005D4BA2">
            <w:pPr>
              <w:jc w:val="center"/>
              <w:rPr>
                <w:rFonts w:ascii="Arial" w:hAnsi="Arial" w:cs="Arial"/>
                <w:color w:val="auto"/>
              </w:rPr>
            </w:pPr>
            <w:r w:rsidRPr="005D4BA2">
              <w:rPr>
                <w:rFonts w:ascii="Arial" w:hAnsi="Arial" w:cs="Arial"/>
                <w:color w:val="auto"/>
              </w:rPr>
              <w:t>2</w:t>
            </w:r>
          </w:p>
        </w:tc>
        <w:tc>
          <w:tcPr>
            <w:tcW w:w="1547" w:type="dxa"/>
            <w:shd w:val="clear" w:color="auto" w:fill="auto"/>
            <w:vAlign w:val="center"/>
          </w:tcPr>
          <w:p w14:paraId="2688F4FB" w14:textId="77777777" w:rsidR="005D4BA2" w:rsidRPr="005D4BA2" w:rsidRDefault="005D4BA2" w:rsidP="005D4BA2">
            <w:pPr>
              <w:jc w:val="center"/>
              <w:rPr>
                <w:rFonts w:ascii="Arial" w:hAnsi="Arial" w:cs="Arial"/>
                <w:color w:val="auto"/>
              </w:rPr>
            </w:pPr>
            <w:r w:rsidRPr="005D4BA2">
              <w:rPr>
                <w:rFonts w:ascii="Arial" w:hAnsi="Arial" w:cs="Arial"/>
                <w:color w:val="auto"/>
              </w:rPr>
              <w:t>12</w:t>
            </w:r>
          </w:p>
        </w:tc>
      </w:tr>
      <w:tr w:rsidR="005D4BA2" w:rsidRPr="005D4BA2" w14:paraId="0202458D" w14:textId="77777777" w:rsidTr="005D4BA2">
        <w:trPr>
          <w:trHeight w:val="20"/>
          <w:jc w:val="center"/>
        </w:trPr>
        <w:tc>
          <w:tcPr>
            <w:tcW w:w="4248" w:type="dxa"/>
            <w:vAlign w:val="center"/>
          </w:tcPr>
          <w:p w14:paraId="5F297B5B" w14:textId="77777777" w:rsidR="005D4BA2" w:rsidRPr="005D4BA2" w:rsidRDefault="005D4BA2" w:rsidP="005D4BA2">
            <w:pPr>
              <w:rPr>
                <w:rFonts w:ascii="Arial" w:hAnsi="Arial" w:cs="Arial"/>
                <w:color w:val="auto"/>
              </w:rPr>
            </w:pPr>
            <w:r w:rsidRPr="005D4BA2">
              <w:rPr>
                <w:rFonts w:ascii="Arial" w:hAnsi="Arial" w:cs="Arial"/>
                <w:color w:val="auto"/>
              </w:rPr>
              <w:t>Denuncias ciudadana</w:t>
            </w:r>
          </w:p>
        </w:tc>
        <w:tc>
          <w:tcPr>
            <w:tcW w:w="1276" w:type="dxa"/>
            <w:vAlign w:val="center"/>
          </w:tcPr>
          <w:p w14:paraId="556E42F9" w14:textId="77777777" w:rsidR="005D4BA2" w:rsidRPr="005D4BA2" w:rsidRDefault="005D4BA2" w:rsidP="005D4BA2">
            <w:pPr>
              <w:jc w:val="center"/>
              <w:rPr>
                <w:rFonts w:ascii="Arial" w:hAnsi="Arial" w:cs="Arial"/>
                <w:color w:val="auto"/>
              </w:rPr>
            </w:pPr>
            <w:r w:rsidRPr="005D4BA2">
              <w:rPr>
                <w:rFonts w:ascii="Arial" w:hAnsi="Arial" w:cs="Arial"/>
                <w:color w:val="auto"/>
              </w:rPr>
              <w:t>11</w:t>
            </w:r>
          </w:p>
        </w:tc>
        <w:tc>
          <w:tcPr>
            <w:tcW w:w="1559" w:type="dxa"/>
            <w:vAlign w:val="center"/>
          </w:tcPr>
          <w:p w14:paraId="020C4066" w14:textId="77777777" w:rsidR="005D4BA2" w:rsidRPr="005D4BA2" w:rsidRDefault="005D4BA2" w:rsidP="005D4BA2">
            <w:pPr>
              <w:jc w:val="center"/>
              <w:rPr>
                <w:rFonts w:ascii="Arial" w:hAnsi="Arial" w:cs="Arial"/>
                <w:color w:val="auto"/>
              </w:rPr>
            </w:pPr>
            <w:r w:rsidRPr="005D4BA2">
              <w:rPr>
                <w:rFonts w:ascii="Arial" w:hAnsi="Arial" w:cs="Arial"/>
                <w:color w:val="auto"/>
              </w:rPr>
              <w:t>5</w:t>
            </w:r>
          </w:p>
        </w:tc>
        <w:tc>
          <w:tcPr>
            <w:tcW w:w="1547" w:type="dxa"/>
            <w:vAlign w:val="center"/>
          </w:tcPr>
          <w:p w14:paraId="2B0F38C9" w14:textId="77777777" w:rsidR="005D4BA2" w:rsidRPr="005D4BA2" w:rsidRDefault="005D4BA2" w:rsidP="005D4BA2">
            <w:pPr>
              <w:jc w:val="center"/>
              <w:rPr>
                <w:rFonts w:ascii="Arial" w:hAnsi="Arial" w:cs="Arial"/>
                <w:color w:val="auto"/>
              </w:rPr>
            </w:pPr>
            <w:r w:rsidRPr="005D4BA2">
              <w:rPr>
                <w:rFonts w:ascii="Arial" w:hAnsi="Arial" w:cs="Arial"/>
                <w:color w:val="auto"/>
              </w:rPr>
              <w:t>6</w:t>
            </w:r>
          </w:p>
        </w:tc>
      </w:tr>
    </w:tbl>
    <w:p w14:paraId="2C32E420" w14:textId="77777777" w:rsidR="005D4BA2" w:rsidRPr="00C55B85" w:rsidRDefault="005D4BA2" w:rsidP="00C55B85">
      <w:pPr>
        <w:tabs>
          <w:tab w:val="left" w:pos="567"/>
        </w:tabs>
        <w:spacing w:before="0" w:after="0" w:line="240" w:lineRule="auto"/>
        <w:jc w:val="both"/>
        <w:rPr>
          <w:rFonts w:ascii="Arial" w:eastAsia="Calibri" w:hAnsi="Arial" w:cs="Arial"/>
          <w:color w:val="auto"/>
          <w:sz w:val="24"/>
        </w:rPr>
      </w:pPr>
    </w:p>
    <w:p w14:paraId="3766786B"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2 Simplificación de Trámites.</w:t>
      </w:r>
    </w:p>
    <w:p w14:paraId="712674B7" w14:textId="77777777" w:rsidR="00D714EF" w:rsidRPr="00643CAB" w:rsidRDefault="00D714EF" w:rsidP="00D714EF">
      <w:pPr>
        <w:autoSpaceDE w:val="0"/>
        <w:autoSpaceDN w:val="0"/>
        <w:adjustRightInd w:val="0"/>
        <w:spacing w:before="0" w:after="0" w:line="240" w:lineRule="auto"/>
        <w:jc w:val="both"/>
        <w:rPr>
          <w:rFonts w:ascii="Arial" w:hAnsi="Arial" w:cs="Arial"/>
          <w:b/>
          <w:iCs/>
          <w:color w:val="auto"/>
          <w:sz w:val="24"/>
          <w:szCs w:val="24"/>
          <w:lang w:val="es-MX"/>
        </w:rPr>
      </w:pPr>
    </w:p>
    <w:p w14:paraId="6B587422" w14:textId="77777777" w:rsidR="00D714EF" w:rsidRDefault="008946FB" w:rsidP="00D714EF">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2.4.2. Disponer de un acuerdo con los órdenes de gobierno para disponer de bases de datos comunes, que puedan contribuir a la simplificación de trámites oficiales.</w:t>
      </w:r>
    </w:p>
    <w:p w14:paraId="3B6C2CAB" w14:textId="77777777" w:rsidR="00901ECA" w:rsidRDefault="00901ECA" w:rsidP="00D714EF">
      <w:pPr>
        <w:autoSpaceDE w:val="0"/>
        <w:autoSpaceDN w:val="0"/>
        <w:adjustRightInd w:val="0"/>
        <w:spacing w:before="0" w:after="0" w:line="240" w:lineRule="auto"/>
        <w:jc w:val="both"/>
        <w:rPr>
          <w:rFonts w:ascii="Arial" w:hAnsi="Arial" w:cs="Arial"/>
          <w:color w:val="FF0000"/>
          <w:sz w:val="24"/>
          <w:szCs w:val="24"/>
          <w:lang w:val="es-MX"/>
        </w:rPr>
      </w:pPr>
    </w:p>
    <w:p w14:paraId="3FFA80C0" w14:textId="77777777" w:rsidR="00901ECA" w:rsidRPr="00F86B81" w:rsidRDefault="00901ECA" w:rsidP="00320194">
      <w:pPr>
        <w:pStyle w:val="NormalWeb"/>
        <w:spacing w:before="0" w:beforeAutospacing="0" w:after="0" w:afterAutospacing="0"/>
        <w:jc w:val="both"/>
        <w:rPr>
          <w:rFonts w:ascii="Arial" w:eastAsiaTheme="minorEastAsia" w:hAnsi="Arial" w:cs="Arial"/>
          <w:b/>
          <w:color w:val="000000" w:themeColor="text1"/>
          <w:kern w:val="24"/>
          <w:szCs w:val="21"/>
        </w:rPr>
      </w:pPr>
      <w:r w:rsidRPr="00F86B81">
        <w:rPr>
          <w:rFonts w:ascii="Arial" w:eastAsiaTheme="minorEastAsia" w:hAnsi="Arial" w:cs="Arial"/>
          <w:b/>
          <w:color w:val="000000" w:themeColor="text1"/>
          <w:kern w:val="24"/>
          <w:szCs w:val="21"/>
        </w:rPr>
        <w:t>Secretaría del Ayuntamiento</w:t>
      </w:r>
    </w:p>
    <w:p w14:paraId="082A1D6B" w14:textId="77777777" w:rsidR="00901ECA" w:rsidRPr="00F86B81" w:rsidRDefault="00901ECA" w:rsidP="00320194">
      <w:pPr>
        <w:pStyle w:val="NormalWeb"/>
        <w:spacing w:before="0" w:beforeAutospacing="0" w:after="0" w:afterAutospacing="0"/>
        <w:jc w:val="both"/>
        <w:rPr>
          <w:rFonts w:ascii="Arial" w:eastAsiaTheme="minorEastAsia" w:hAnsi="Arial" w:cs="Arial"/>
          <w:b/>
          <w:color w:val="000000" w:themeColor="text1"/>
          <w:kern w:val="24"/>
          <w:szCs w:val="21"/>
        </w:rPr>
      </w:pPr>
      <w:r w:rsidRPr="00F86B81">
        <w:rPr>
          <w:rFonts w:ascii="Arial" w:eastAsiaTheme="minorEastAsia" w:hAnsi="Arial" w:cs="Arial"/>
          <w:b/>
          <w:color w:val="000000" w:themeColor="text1"/>
          <w:kern w:val="24"/>
          <w:szCs w:val="21"/>
        </w:rPr>
        <w:t>Unidad del Servicio Militar</w:t>
      </w:r>
    </w:p>
    <w:p w14:paraId="52B75947" w14:textId="77777777" w:rsidR="004318F8" w:rsidRPr="00320194" w:rsidRDefault="004318F8" w:rsidP="00320194">
      <w:pPr>
        <w:pStyle w:val="NormalWeb"/>
        <w:spacing w:before="0" w:beforeAutospacing="0" w:after="0" w:afterAutospacing="0"/>
        <w:jc w:val="both"/>
        <w:rPr>
          <w:rFonts w:ascii="Arial" w:eastAsiaTheme="minorEastAsia" w:hAnsi="Arial" w:cs="Arial"/>
          <w:color w:val="000000" w:themeColor="text1"/>
          <w:kern w:val="24"/>
          <w:szCs w:val="21"/>
        </w:rPr>
      </w:pPr>
    </w:p>
    <w:p w14:paraId="5EE8D69A" w14:textId="77777777" w:rsidR="00320194" w:rsidRDefault="00320194" w:rsidP="00320194">
      <w:pPr>
        <w:pStyle w:val="NormalWeb"/>
        <w:spacing w:before="0" w:beforeAutospacing="0" w:after="0" w:afterAutospacing="0"/>
        <w:jc w:val="both"/>
        <w:rPr>
          <w:rFonts w:ascii="Arial" w:eastAsiaTheme="minorEastAsia" w:hAnsi="Arial" w:cs="Arial"/>
          <w:color w:val="000000" w:themeColor="text1"/>
          <w:kern w:val="24"/>
          <w:szCs w:val="21"/>
        </w:rPr>
      </w:pPr>
      <w:r w:rsidRPr="00320194">
        <w:rPr>
          <w:rFonts w:ascii="Arial" w:eastAsiaTheme="minorEastAsia" w:hAnsi="Arial" w:cs="Arial"/>
          <w:color w:val="000000" w:themeColor="text1"/>
          <w:kern w:val="24"/>
          <w:szCs w:val="21"/>
        </w:rPr>
        <w:t>La Junta Municipal de Reclutamiento, adscrita a la Secretaría</w:t>
      </w:r>
      <w:r>
        <w:rPr>
          <w:rFonts w:ascii="Arial" w:eastAsiaTheme="minorEastAsia" w:hAnsi="Arial" w:cs="Arial"/>
          <w:color w:val="000000" w:themeColor="text1"/>
          <w:kern w:val="24"/>
          <w:szCs w:val="21"/>
        </w:rPr>
        <w:t xml:space="preserve"> del Ayuntamiento</w:t>
      </w:r>
      <w:r w:rsidRPr="00320194">
        <w:rPr>
          <w:rFonts w:ascii="Arial" w:eastAsiaTheme="minorEastAsia" w:hAnsi="Arial" w:cs="Arial"/>
          <w:color w:val="000000" w:themeColor="text1"/>
          <w:kern w:val="24"/>
          <w:szCs w:val="21"/>
        </w:rPr>
        <w:t xml:space="preserve">, a través de medios de difusión como radio y redes sociales difunde la convocatoria referente al trámite de inscripción al Servicio Militar Nacional, con el objetivo de fomentar y facilitar el cumplimiento de esta responsabilidad ciudadana. </w:t>
      </w:r>
    </w:p>
    <w:p w14:paraId="7A800E87" w14:textId="77777777" w:rsidR="000B5EF4" w:rsidRPr="00320194" w:rsidRDefault="000B5EF4" w:rsidP="00320194">
      <w:pPr>
        <w:pStyle w:val="NormalWeb"/>
        <w:spacing w:before="0" w:beforeAutospacing="0" w:after="0" w:afterAutospacing="0"/>
        <w:jc w:val="both"/>
        <w:rPr>
          <w:rFonts w:ascii="Arial" w:eastAsiaTheme="minorEastAsia" w:hAnsi="Arial" w:cs="Arial"/>
          <w:color w:val="000000" w:themeColor="text1"/>
          <w:kern w:val="24"/>
          <w:szCs w:val="21"/>
        </w:rPr>
      </w:pPr>
    </w:p>
    <w:p w14:paraId="257DBBAC" w14:textId="77777777" w:rsidR="00320194" w:rsidRPr="00320194" w:rsidRDefault="00320194" w:rsidP="00320194">
      <w:pPr>
        <w:pStyle w:val="NormalWeb"/>
        <w:spacing w:before="0" w:beforeAutospacing="0" w:after="0" w:afterAutospacing="0"/>
        <w:jc w:val="both"/>
        <w:rPr>
          <w:rFonts w:ascii="Arial" w:eastAsiaTheme="minorEastAsia" w:hAnsi="Arial" w:cs="Arial"/>
          <w:color w:val="000000" w:themeColor="text1"/>
          <w:kern w:val="24"/>
          <w:szCs w:val="21"/>
        </w:rPr>
      </w:pPr>
      <w:r w:rsidRPr="00320194">
        <w:rPr>
          <w:rFonts w:ascii="Arial" w:eastAsiaTheme="minorEastAsia" w:hAnsi="Arial" w:cs="Arial"/>
          <w:noProof/>
          <w:color w:val="000000" w:themeColor="text1"/>
          <w:kern w:val="24"/>
          <w:szCs w:val="21"/>
        </w:rPr>
        <w:drawing>
          <wp:anchor distT="0" distB="0" distL="114300" distR="114300" simplePos="0" relativeHeight="251674624" behindDoc="1" locked="0" layoutInCell="1" allowOverlap="1" wp14:anchorId="0DC3C4D8" wp14:editId="2A63407A">
            <wp:simplePos x="0" y="0"/>
            <wp:positionH relativeFrom="column">
              <wp:posOffset>95250</wp:posOffset>
            </wp:positionH>
            <wp:positionV relativeFrom="paragraph">
              <wp:posOffset>607060</wp:posOffset>
            </wp:positionV>
            <wp:extent cx="5362575" cy="1828800"/>
            <wp:effectExtent l="0" t="0" r="9525" b="0"/>
            <wp:wrapTight wrapText="bothSides">
              <wp:wrapPolygon edited="0">
                <wp:start x="0" y="0"/>
                <wp:lineTo x="0" y="21375"/>
                <wp:lineTo x="21562" y="21375"/>
                <wp:lineTo x="21562"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20194">
        <w:rPr>
          <w:rFonts w:ascii="Arial" w:eastAsiaTheme="minorEastAsia" w:hAnsi="Arial" w:cs="Arial"/>
          <w:color w:val="000000" w:themeColor="text1"/>
          <w:kern w:val="24"/>
          <w:szCs w:val="21"/>
        </w:rPr>
        <w:t xml:space="preserve">Dado lo anterior, en el periodo que corresponde, se realizó el trámite de </w:t>
      </w:r>
      <w:r w:rsidRPr="00320194">
        <w:rPr>
          <w:rFonts w:ascii="Arial" w:eastAsiaTheme="minorEastAsia" w:hAnsi="Arial" w:cs="Arial"/>
          <w:b/>
          <w:color w:val="000000" w:themeColor="text1"/>
          <w:kern w:val="24"/>
          <w:szCs w:val="21"/>
        </w:rPr>
        <w:t xml:space="preserve">686 </w:t>
      </w:r>
      <w:r w:rsidRPr="00320194">
        <w:rPr>
          <w:rFonts w:ascii="Arial" w:eastAsiaTheme="minorEastAsia" w:hAnsi="Arial" w:cs="Arial"/>
          <w:color w:val="000000" w:themeColor="text1"/>
          <w:kern w:val="24"/>
          <w:szCs w:val="21"/>
        </w:rPr>
        <w:t>cartillas. A través de Whatsapp, Facebook y en las instalac</w:t>
      </w:r>
      <w:r>
        <w:rPr>
          <w:rFonts w:ascii="Arial" w:eastAsiaTheme="minorEastAsia" w:hAnsi="Arial" w:cs="Arial"/>
          <w:color w:val="000000" w:themeColor="text1"/>
          <w:kern w:val="24"/>
          <w:szCs w:val="21"/>
        </w:rPr>
        <w:t>iones de la Unidad asi com tambien</w:t>
      </w:r>
      <w:r w:rsidRPr="00320194">
        <w:rPr>
          <w:rFonts w:ascii="Arial" w:eastAsiaTheme="minorEastAsia" w:hAnsi="Arial" w:cs="Arial"/>
          <w:color w:val="000000" w:themeColor="text1"/>
          <w:kern w:val="24"/>
          <w:szCs w:val="21"/>
        </w:rPr>
        <w:t xml:space="preserve"> se brindaron 5,059 asesorías a jóvenes.</w:t>
      </w:r>
    </w:p>
    <w:p w14:paraId="63957446" w14:textId="77777777" w:rsidR="00901ECA" w:rsidRDefault="00901ECA" w:rsidP="00D714EF">
      <w:pPr>
        <w:autoSpaceDE w:val="0"/>
        <w:autoSpaceDN w:val="0"/>
        <w:adjustRightInd w:val="0"/>
        <w:spacing w:before="0" w:after="0" w:line="240" w:lineRule="auto"/>
        <w:jc w:val="both"/>
        <w:rPr>
          <w:rFonts w:ascii="Arial" w:hAnsi="Arial" w:cs="Arial"/>
          <w:color w:val="FF0000"/>
          <w:sz w:val="24"/>
          <w:szCs w:val="24"/>
          <w:lang w:val="es-MX"/>
        </w:rPr>
      </w:pPr>
    </w:p>
    <w:p w14:paraId="779A8382" w14:textId="77777777" w:rsidR="00D714EF" w:rsidRDefault="008946FB" w:rsidP="00D714EF">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2.4.5. Establecer la ventanilla única de trámites que concentre todos los procesos de atención al público.</w:t>
      </w:r>
    </w:p>
    <w:p w14:paraId="7DB40982" w14:textId="77777777" w:rsidR="00846A1A" w:rsidRDefault="00846A1A" w:rsidP="00D714EF">
      <w:pPr>
        <w:autoSpaceDE w:val="0"/>
        <w:autoSpaceDN w:val="0"/>
        <w:adjustRightInd w:val="0"/>
        <w:spacing w:before="0" w:after="0" w:line="240" w:lineRule="auto"/>
        <w:jc w:val="both"/>
        <w:rPr>
          <w:rFonts w:ascii="Arial" w:hAnsi="Arial" w:cs="Arial"/>
          <w:color w:val="FF0000"/>
          <w:sz w:val="24"/>
          <w:szCs w:val="24"/>
          <w:lang w:val="es-MX"/>
        </w:rPr>
      </w:pPr>
    </w:p>
    <w:p w14:paraId="0C857068" w14:textId="77777777" w:rsidR="00B90C11" w:rsidRDefault="00846A1A" w:rsidP="00846A1A">
      <w:pPr>
        <w:pStyle w:val="subtitulo"/>
      </w:pPr>
      <w:r w:rsidRPr="00116B8D">
        <w:t>Dirección de Obras, Ordenamiento Territorial y Servicios Municipales</w:t>
      </w:r>
    </w:p>
    <w:p w14:paraId="7EDDC705" w14:textId="7635FDD3" w:rsidR="00846A1A" w:rsidRPr="00116B8D" w:rsidRDefault="00846A1A" w:rsidP="00846A1A">
      <w:pPr>
        <w:pStyle w:val="subtitulo"/>
      </w:pPr>
      <w:r w:rsidRPr="00116B8D">
        <w:t xml:space="preserve"> </w:t>
      </w:r>
    </w:p>
    <w:p w14:paraId="6206C95A" w14:textId="10CC6683" w:rsidR="00883EBD" w:rsidRDefault="00846A1A" w:rsidP="00846A1A">
      <w:pPr>
        <w:pStyle w:val="NormalWeb"/>
        <w:spacing w:before="0" w:beforeAutospacing="0" w:after="0" w:afterAutospacing="0"/>
        <w:jc w:val="both"/>
        <w:textAlignment w:val="bottom"/>
        <w:rPr>
          <w:rFonts w:ascii="Arial" w:eastAsiaTheme="minorEastAsia" w:hAnsi="Arial" w:cstheme="minorBidi"/>
          <w:kern w:val="24"/>
        </w:rPr>
      </w:pPr>
      <w:r w:rsidRPr="00FC1756">
        <w:rPr>
          <w:rFonts w:ascii="Arial" w:eastAsiaTheme="minorEastAsia" w:hAnsi="Arial" w:cstheme="minorBidi"/>
          <w:kern w:val="24"/>
        </w:rPr>
        <w:t xml:space="preserve">Durante el mes de enero del presente año a través del Sistema Monitor Ciudadano </w:t>
      </w:r>
      <w:r w:rsidRPr="00FC1756">
        <w:rPr>
          <w:rFonts w:ascii="Arial" w:eastAsiaTheme="minorEastAsia" w:hAnsi="Arial" w:cstheme="minorBidi"/>
          <w:b/>
          <w:bCs/>
          <w:kern w:val="24"/>
        </w:rPr>
        <w:t xml:space="preserve">(SIMC) </w:t>
      </w:r>
      <w:r w:rsidRPr="00FC1756">
        <w:rPr>
          <w:rFonts w:ascii="Arial" w:eastAsiaTheme="minorEastAsia" w:hAnsi="Arial" w:cstheme="minorBidi"/>
          <w:bCs/>
          <w:kern w:val="24"/>
        </w:rPr>
        <w:t>se brindó atención a las</w:t>
      </w:r>
      <w:r w:rsidRPr="00FC1756">
        <w:rPr>
          <w:rFonts w:ascii="Arial" w:eastAsiaTheme="minorEastAsia" w:hAnsi="Arial" w:cstheme="minorBidi"/>
          <w:b/>
          <w:bCs/>
          <w:kern w:val="24"/>
        </w:rPr>
        <w:t xml:space="preserve"> </w:t>
      </w:r>
      <w:r w:rsidRPr="00FC1756">
        <w:rPr>
          <w:rFonts w:ascii="Arial" w:eastAsiaTheme="minorEastAsia" w:hAnsi="Arial" w:cstheme="minorBidi"/>
          <w:kern w:val="24"/>
        </w:rPr>
        <w:t xml:space="preserve">demandas turnadas </w:t>
      </w:r>
      <w:r>
        <w:rPr>
          <w:rFonts w:ascii="Arial" w:eastAsiaTheme="minorEastAsia" w:hAnsi="Arial" w:cstheme="minorBidi"/>
          <w:kern w:val="24"/>
        </w:rPr>
        <w:t>por la ciuda</w:t>
      </w:r>
      <w:r w:rsidRPr="00FC1756">
        <w:rPr>
          <w:rFonts w:ascii="Arial" w:eastAsiaTheme="minorEastAsia" w:hAnsi="Arial" w:cstheme="minorBidi"/>
          <w:kern w:val="24"/>
        </w:rPr>
        <w:t>dania, mismas que se encuentran en los siguientes estatus:</w:t>
      </w:r>
    </w:p>
    <w:p w14:paraId="39676D11" w14:textId="77777777" w:rsidR="00883EBD" w:rsidRPr="00FC1756" w:rsidRDefault="00883EBD" w:rsidP="00846A1A">
      <w:pPr>
        <w:pStyle w:val="NormalWeb"/>
        <w:spacing w:before="0" w:beforeAutospacing="0" w:after="0" w:afterAutospacing="0"/>
        <w:jc w:val="both"/>
        <w:textAlignment w:val="bottom"/>
      </w:pPr>
    </w:p>
    <w:p w14:paraId="4FD00A2E" w14:textId="77777777" w:rsidR="00846A1A" w:rsidRPr="00ED4394" w:rsidRDefault="00846A1A" w:rsidP="00846A1A">
      <w:pPr>
        <w:autoSpaceDE w:val="0"/>
        <w:autoSpaceDN w:val="0"/>
        <w:adjustRightInd w:val="0"/>
        <w:spacing w:before="0" w:after="0" w:line="240" w:lineRule="auto"/>
        <w:jc w:val="both"/>
        <w:rPr>
          <w:rFonts w:ascii="Arial" w:hAnsi="Arial" w:cs="Arial"/>
          <w:color w:val="auto"/>
          <w:sz w:val="24"/>
          <w:szCs w:val="24"/>
          <w:lang w:val="es-MX"/>
        </w:rPr>
      </w:pPr>
    </w:p>
    <w:tbl>
      <w:tblPr>
        <w:tblW w:w="8577" w:type="dxa"/>
        <w:tblCellMar>
          <w:left w:w="0" w:type="dxa"/>
          <w:right w:w="0" w:type="dxa"/>
        </w:tblCellMar>
        <w:tblLook w:val="0600" w:firstRow="0" w:lastRow="0" w:firstColumn="0" w:lastColumn="0" w:noHBand="1" w:noVBand="1"/>
      </w:tblPr>
      <w:tblGrid>
        <w:gridCol w:w="1696"/>
        <w:gridCol w:w="2265"/>
        <w:gridCol w:w="1279"/>
        <w:gridCol w:w="1889"/>
        <w:gridCol w:w="1448"/>
      </w:tblGrid>
      <w:tr w:rsidR="00883EBD" w:rsidRPr="00FC1756" w14:paraId="16615CBA" w14:textId="77777777" w:rsidTr="00883EBD">
        <w:trPr>
          <w:trHeight w:val="20"/>
        </w:trPr>
        <w:tc>
          <w:tcPr>
            <w:tcW w:w="8577" w:type="dxa"/>
            <w:gridSpan w:val="5"/>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tcPr>
          <w:p w14:paraId="7B235ADA" w14:textId="77777777" w:rsidR="00883EBD" w:rsidRPr="00883EBD" w:rsidRDefault="00883EBD" w:rsidP="00B3373B">
            <w:pPr>
              <w:spacing w:before="0" w:after="0" w:line="240" w:lineRule="auto"/>
              <w:jc w:val="center"/>
              <w:textAlignment w:val="center"/>
              <w:rPr>
                <w:rFonts w:ascii="Arial" w:eastAsia="Times New Roman" w:hAnsi="Arial" w:cs="Arial"/>
                <w:b/>
                <w:bCs/>
                <w:color w:val="000000"/>
                <w:kern w:val="24"/>
                <w:szCs w:val="24"/>
                <w:lang w:val="es-MX" w:eastAsia="es-MX"/>
              </w:rPr>
            </w:pPr>
            <w:r w:rsidRPr="00883EBD">
              <w:rPr>
                <w:rFonts w:ascii="Arial" w:eastAsia="Times New Roman" w:hAnsi="Arial" w:cs="Arial"/>
                <w:b/>
                <w:bCs/>
                <w:color w:val="auto"/>
                <w:kern w:val="24"/>
                <w:sz w:val="24"/>
                <w:szCs w:val="24"/>
                <w:lang w:val="es-MX" w:eastAsia="es-MX"/>
              </w:rPr>
              <w:t xml:space="preserve">Demandas Capatadas por el </w:t>
            </w:r>
            <w:r w:rsidRPr="00883EBD">
              <w:rPr>
                <w:rFonts w:ascii="Arial" w:hAnsi="Arial"/>
                <w:b/>
                <w:color w:val="auto"/>
                <w:kern w:val="24"/>
                <w:sz w:val="24"/>
              </w:rPr>
              <w:t xml:space="preserve">Sistema Monitor Ciudadano </w:t>
            </w:r>
            <w:r w:rsidRPr="00883EBD">
              <w:rPr>
                <w:rFonts w:ascii="Arial" w:hAnsi="Arial"/>
                <w:b/>
                <w:bCs/>
                <w:color w:val="auto"/>
                <w:kern w:val="24"/>
                <w:sz w:val="24"/>
              </w:rPr>
              <w:t>(SIMC)</w:t>
            </w:r>
          </w:p>
        </w:tc>
      </w:tr>
      <w:tr w:rsidR="00846A1A" w:rsidRPr="00FC1756" w14:paraId="0247CBA2" w14:textId="77777777" w:rsidTr="00883EBD">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hideMark/>
          </w:tcPr>
          <w:p w14:paraId="302F050B" w14:textId="77777777" w:rsidR="00846A1A" w:rsidRPr="00ED4394" w:rsidRDefault="00846A1A" w:rsidP="00B3373B">
            <w:pPr>
              <w:spacing w:before="0" w:after="0" w:line="240" w:lineRule="auto"/>
              <w:jc w:val="center"/>
              <w:textAlignment w:val="center"/>
              <w:rPr>
                <w:rFonts w:ascii="Arial" w:eastAsia="Times New Roman" w:hAnsi="Arial" w:cs="Arial"/>
                <w:color w:val="auto"/>
                <w:szCs w:val="24"/>
                <w:lang w:val="es-MX" w:eastAsia="es-MX"/>
              </w:rPr>
            </w:pPr>
            <w:r>
              <w:rPr>
                <w:rFonts w:ascii="Arial" w:eastAsia="Times New Roman" w:hAnsi="Arial" w:cs="Arial"/>
                <w:b/>
                <w:bCs/>
                <w:color w:val="000000"/>
                <w:kern w:val="24"/>
                <w:szCs w:val="24"/>
                <w:lang w:val="es-MX" w:eastAsia="es-MX"/>
              </w:rPr>
              <w:t>Á</w:t>
            </w:r>
            <w:r w:rsidRPr="00ED4394">
              <w:rPr>
                <w:rFonts w:ascii="Arial" w:eastAsia="Times New Roman" w:hAnsi="Arial" w:cs="Arial"/>
                <w:b/>
                <w:bCs/>
                <w:color w:val="000000"/>
                <w:kern w:val="24"/>
                <w:szCs w:val="24"/>
                <w:lang w:val="es-MX" w:eastAsia="es-MX"/>
              </w:rPr>
              <w:t>REA</w:t>
            </w:r>
          </w:p>
        </w:tc>
        <w:tc>
          <w:tcPr>
            <w:tcW w:w="2265" w:type="dxa"/>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hideMark/>
          </w:tcPr>
          <w:p w14:paraId="16E136B0" w14:textId="77777777" w:rsidR="00846A1A" w:rsidRPr="00ED4394" w:rsidRDefault="00846A1A" w:rsidP="00B3373B">
            <w:pPr>
              <w:spacing w:before="0" w:after="0" w:line="240" w:lineRule="auto"/>
              <w:jc w:val="center"/>
              <w:textAlignment w:val="center"/>
              <w:rPr>
                <w:rFonts w:ascii="Arial" w:eastAsia="Times New Roman" w:hAnsi="Arial" w:cs="Arial"/>
                <w:color w:val="auto"/>
                <w:szCs w:val="24"/>
                <w:lang w:val="es-MX" w:eastAsia="es-MX"/>
              </w:rPr>
            </w:pPr>
            <w:r w:rsidRPr="00ED4394">
              <w:rPr>
                <w:rFonts w:ascii="Arial" w:eastAsia="Times New Roman" w:hAnsi="Arial" w:cs="Arial"/>
                <w:b/>
                <w:bCs/>
                <w:color w:val="000000"/>
                <w:kern w:val="24"/>
                <w:szCs w:val="24"/>
                <w:lang w:val="es-MX" w:eastAsia="es-MX"/>
              </w:rPr>
              <w:t>TOTAL DE DEMANDAS TURNADAS</w:t>
            </w:r>
          </w:p>
        </w:tc>
        <w:tc>
          <w:tcPr>
            <w:tcW w:w="1279" w:type="dxa"/>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hideMark/>
          </w:tcPr>
          <w:p w14:paraId="58FBC08C" w14:textId="77777777" w:rsidR="00846A1A" w:rsidRPr="00ED4394" w:rsidRDefault="00846A1A" w:rsidP="00B3373B">
            <w:pPr>
              <w:spacing w:before="0" w:after="0" w:line="240" w:lineRule="auto"/>
              <w:jc w:val="center"/>
              <w:textAlignment w:val="center"/>
              <w:rPr>
                <w:rFonts w:ascii="Arial" w:eastAsia="Times New Roman" w:hAnsi="Arial" w:cs="Arial"/>
                <w:color w:val="auto"/>
                <w:szCs w:val="24"/>
                <w:lang w:val="es-MX" w:eastAsia="es-MX"/>
              </w:rPr>
            </w:pPr>
            <w:r w:rsidRPr="00ED4394">
              <w:rPr>
                <w:rFonts w:ascii="Arial" w:eastAsia="Times New Roman" w:hAnsi="Arial" w:cs="Arial"/>
                <w:b/>
                <w:bCs/>
                <w:color w:val="000000"/>
                <w:kern w:val="24"/>
                <w:szCs w:val="24"/>
                <w:lang w:val="es-MX" w:eastAsia="es-MX"/>
              </w:rPr>
              <w:t>RESUELTO</w:t>
            </w:r>
          </w:p>
        </w:tc>
        <w:tc>
          <w:tcPr>
            <w:tcW w:w="1889" w:type="dxa"/>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hideMark/>
          </w:tcPr>
          <w:p w14:paraId="4D16A70E" w14:textId="77777777" w:rsidR="00846A1A" w:rsidRPr="00ED4394" w:rsidRDefault="00846A1A" w:rsidP="00B3373B">
            <w:pPr>
              <w:spacing w:before="0" w:after="0" w:line="240" w:lineRule="auto"/>
              <w:jc w:val="center"/>
              <w:textAlignment w:val="center"/>
              <w:rPr>
                <w:rFonts w:ascii="Arial" w:eastAsia="Times New Roman" w:hAnsi="Arial" w:cs="Arial"/>
                <w:color w:val="auto"/>
                <w:szCs w:val="24"/>
                <w:lang w:val="es-MX" w:eastAsia="es-MX"/>
              </w:rPr>
            </w:pPr>
            <w:r w:rsidRPr="00ED4394">
              <w:rPr>
                <w:rFonts w:ascii="Arial" w:eastAsia="Times New Roman" w:hAnsi="Arial" w:cs="Arial"/>
                <w:b/>
                <w:bCs/>
                <w:color w:val="000000"/>
                <w:kern w:val="24"/>
                <w:szCs w:val="24"/>
                <w:lang w:val="es-MX" w:eastAsia="es-MX"/>
              </w:rPr>
              <w:t>GESTION TRAM. INTERNO</w:t>
            </w:r>
          </w:p>
        </w:tc>
        <w:tc>
          <w:tcPr>
            <w:tcW w:w="1448" w:type="dxa"/>
            <w:tcBorders>
              <w:top w:val="single" w:sz="4" w:space="0" w:color="000000"/>
              <w:left w:val="single" w:sz="4" w:space="0" w:color="000000"/>
              <w:bottom w:val="single" w:sz="4" w:space="0" w:color="000000"/>
              <w:right w:val="single" w:sz="4" w:space="0" w:color="000000"/>
            </w:tcBorders>
            <w:shd w:val="clear" w:color="auto" w:fill="EBD9D3" w:themeFill="accent5" w:themeFillTint="33"/>
            <w:tcMar>
              <w:top w:w="15" w:type="dxa"/>
              <w:left w:w="15" w:type="dxa"/>
              <w:bottom w:w="0" w:type="dxa"/>
              <w:right w:w="15" w:type="dxa"/>
            </w:tcMar>
            <w:vAlign w:val="center"/>
            <w:hideMark/>
          </w:tcPr>
          <w:p w14:paraId="7913A903" w14:textId="77777777" w:rsidR="00846A1A" w:rsidRPr="00ED4394" w:rsidRDefault="00846A1A" w:rsidP="00B3373B">
            <w:pPr>
              <w:spacing w:before="0" w:after="0" w:line="240" w:lineRule="auto"/>
              <w:jc w:val="center"/>
              <w:textAlignment w:val="center"/>
              <w:rPr>
                <w:rFonts w:ascii="Arial" w:eastAsia="Times New Roman" w:hAnsi="Arial" w:cs="Arial"/>
                <w:color w:val="auto"/>
                <w:szCs w:val="24"/>
                <w:lang w:val="es-MX" w:eastAsia="es-MX"/>
              </w:rPr>
            </w:pPr>
            <w:r w:rsidRPr="00FC1756">
              <w:rPr>
                <w:rFonts w:ascii="Arial" w:eastAsia="Times New Roman" w:hAnsi="Arial" w:cs="Arial"/>
                <w:b/>
                <w:bCs/>
                <w:color w:val="000000"/>
                <w:kern w:val="24"/>
                <w:szCs w:val="24"/>
                <w:lang w:val="es-MX" w:eastAsia="es-MX"/>
              </w:rPr>
              <w:t>EN TRÁ</w:t>
            </w:r>
            <w:r w:rsidRPr="00ED4394">
              <w:rPr>
                <w:rFonts w:ascii="Arial" w:eastAsia="Times New Roman" w:hAnsi="Arial" w:cs="Arial"/>
                <w:b/>
                <w:bCs/>
                <w:color w:val="000000"/>
                <w:kern w:val="24"/>
                <w:szCs w:val="24"/>
                <w:lang w:val="es-MX" w:eastAsia="es-MX"/>
              </w:rPr>
              <w:t>MITE</w:t>
            </w:r>
          </w:p>
        </w:tc>
      </w:tr>
      <w:tr w:rsidR="00846A1A" w:rsidRPr="00FC1756" w14:paraId="2C2BD167"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BBCED" w14:textId="77777777" w:rsidR="00846A1A" w:rsidRPr="00ED4394" w:rsidRDefault="00846A1A" w:rsidP="00B3373B">
            <w:pPr>
              <w:spacing w:before="0" w:after="0" w:line="240" w:lineRule="auto"/>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lastRenderedPageBreak/>
              <w:t>Bacheo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56B96FC"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10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8C0594"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BEFC45"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10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E0C67F"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10</w:t>
            </w:r>
          </w:p>
        </w:tc>
      </w:tr>
      <w:tr w:rsidR="00846A1A" w:rsidRPr="00FC1756" w14:paraId="7C81BA97"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D1909" w14:textId="77777777" w:rsidR="00846A1A" w:rsidRPr="00ED4394" w:rsidRDefault="00846A1A" w:rsidP="00B3373B">
            <w:pPr>
              <w:spacing w:before="0" w:after="0" w:line="240" w:lineRule="auto"/>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Urbana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864617"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29</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3B8F56"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F6ABD0"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42A0EAD"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29</w:t>
            </w:r>
          </w:p>
        </w:tc>
      </w:tr>
      <w:tr w:rsidR="00846A1A" w:rsidRPr="00FC1756" w14:paraId="03FFF208"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E03875" w14:textId="77777777" w:rsidR="00846A1A" w:rsidRPr="00ED4394" w:rsidRDefault="00846A1A" w:rsidP="00B3373B">
            <w:pPr>
              <w:spacing w:before="0" w:after="0" w:line="240" w:lineRule="auto"/>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Rural</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E28EE3"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32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905EA7"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8BEB63"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32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D1E9B8"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32</w:t>
            </w:r>
          </w:p>
        </w:tc>
      </w:tr>
      <w:tr w:rsidR="00846A1A" w:rsidRPr="00FC1756" w14:paraId="205ED11E"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4BEE4" w14:textId="77777777" w:rsidR="00846A1A" w:rsidRPr="00ED4394" w:rsidRDefault="00846A1A" w:rsidP="00B3373B">
            <w:pPr>
              <w:spacing w:before="0" w:after="0" w:line="240" w:lineRule="auto"/>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Juridico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44BDF79"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C8EE5A"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0</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6CB62A"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956C0C"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0</w:t>
            </w:r>
          </w:p>
        </w:tc>
      </w:tr>
      <w:tr w:rsidR="00846A1A" w:rsidRPr="00FC1756" w14:paraId="7A30BC49"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92DAF" w14:textId="77777777" w:rsidR="00846A1A" w:rsidRPr="00ED4394" w:rsidRDefault="00846A1A" w:rsidP="00B3373B">
            <w:pPr>
              <w:spacing w:before="0" w:after="0" w:line="240" w:lineRule="auto"/>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Regulación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AA7ED8"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D11070" w14:textId="77777777" w:rsidR="00846A1A" w:rsidRPr="00ED4394" w:rsidRDefault="00846A1A" w:rsidP="00B3373B">
            <w:pPr>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color w:val="000000" w:themeColor="text1"/>
                <w:kern w:val="24"/>
                <w:szCs w:val="24"/>
                <w:lang w:val="es-MX" w:eastAsia="es-MX"/>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708F12"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2DA572" w14:textId="77777777" w:rsidR="00846A1A" w:rsidRPr="00ED4394" w:rsidRDefault="00846A1A" w:rsidP="00B3373B">
            <w:pPr>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color w:val="000000"/>
                <w:kern w:val="24"/>
                <w:szCs w:val="24"/>
                <w:lang w:val="es-MX" w:eastAsia="es-MX"/>
              </w:rPr>
              <w:t>2</w:t>
            </w:r>
          </w:p>
        </w:tc>
      </w:tr>
      <w:tr w:rsidR="00846A1A" w:rsidRPr="00FC1756" w14:paraId="64EC2331" w14:textId="77777777" w:rsidTr="00B3373B">
        <w:trPr>
          <w:trHeight w:val="20"/>
        </w:trPr>
        <w:tc>
          <w:tcPr>
            <w:tcW w:w="1696" w:type="dxa"/>
            <w:tcBorders>
              <w:top w:val="single" w:sz="4" w:space="0" w:color="000000"/>
              <w:left w:val="single" w:sz="4" w:space="0" w:color="000000"/>
              <w:bottom w:val="single" w:sz="4" w:space="0" w:color="000000"/>
              <w:right w:val="single" w:sz="4" w:space="0" w:color="000000"/>
            </w:tcBorders>
            <w:shd w:val="clear" w:color="auto" w:fill="558ED5"/>
            <w:tcMar>
              <w:top w:w="15" w:type="dxa"/>
              <w:left w:w="15" w:type="dxa"/>
              <w:bottom w:w="0" w:type="dxa"/>
              <w:right w:w="15" w:type="dxa"/>
            </w:tcMar>
            <w:vAlign w:val="bottom"/>
            <w:hideMark/>
          </w:tcPr>
          <w:p w14:paraId="3AB42D5D" w14:textId="77777777" w:rsidR="00846A1A" w:rsidRPr="00ED4394" w:rsidRDefault="00846A1A" w:rsidP="00B3373B">
            <w:pPr>
              <w:shd w:val="clear" w:color="auto" w:fill="FFEAC0" w:themeFill="accent4" w:themeFillTint="33"/>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b/>
                <w:bCs/>
                <w:color w:val="auto"/>
                <w:kern w:val="24"/>
                <w:szCs w:val="24"/>
                <w:lang w:val="es-MX" w:eastAsia="es-MX"/>
              </w:rPr>
              <w:t>TOTAL:</w:t>
            </w:r>
          </w:p>
        </w:tc>
        <w:tc>
          <w:tcPr>
            <w:tcW w:w="2265" w:type="dxa"/>
            <w:tcBorders>
              <w:top w:val="single" w:sz="4" w:space="0" w:color="000000"/>
              <w:left w:val="single" w:sz="4" w:space="0" w:color="000000"/>
              <w:bottom w:val="single" w:sz="4" w:space="0" w:color="000000"/>
              <w:right w:val="single" w:sz="4" w:space="0" w:color="000000"/>
            </w:tcBorders>
            <w:shd w:val="clear" w:color="auto" w:fill="558ED5"/>
            <w:tcMar>
              <w:top w:w="15" w:type="dxa"/>
              <w:left w:w="15" w:type="dxa"/>
              <w:bottom w:w="0" w:type="dxa"/>
              <w:right w:w="15" w:type="dxa"/>
            </w:tcMar>
            <w:vAlign w:val="bottom"/>
            <w:hideMark/>
          </w:tcPr>
          <w:p w14:paraId="2D3D118B" w14:textId="77777777" w:rsidR="00846A1A" w:rsidRPr="00ED4394" w:rsidRDefault="00846A1A" w:rsidP="00B3373B">
            <w:pPr>
              <w:shd w:val="clear" w:color="auto" w:fill="FFEAC0" w:themeFill="accent4" w:themeFillTint="33"/>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b/>
                <w:bCs/>
                <w:color w:val="auto"/>
                <w:kern w:val="24"/>
                <w:szCs w:val="24"/>
                <w:lang w:val="es-MX" w:eastAsia="es-MX"/>
              </w:rPr>
              <w:t>74</w:t>
            </w:r>
          </w:p>
        </w:tc>
        <w:tc>
          <w:tcPr>
            <w:tcW w:w="1279" w:type="dxa"/>
            <w:tcBorders>
              <w:top w:val="single" w:sz="4" w:space="0" w:color="000000"/>
              <w:left w:val="single" w:sz="4" w:space="0" w:color="000000"/>
              <w:bottom w:val="single" w:sz="4" w:space="0" w:color="000000"/>
              <w:right w:val="single" w:sz="4" w:space="0" w:color="000000"/>
            </w:tcBorders>
            <w:shd w:val="clear" w:color="auto" w:fill="558ED5"/>
            <w:tcMar>
              <w:top w:w="15" w:type="dxa"/>
              <w:left w:w="15" w:type="dxa"/>
              <w:bottom w:w="0" w:type="dxa"/>
              <w:right w:w="15" w:type="dxa"/>
            </w:tcMar>
            <w:vAlign w:val="bottom"/>
            <w:hideMark/>
          </w:tcPr>
          <w:p w14:paraId="1AD6C349" w14:textId="77777777" w:rsidR="00846A1A" w:rsidRPr="00ED4394" w:rsidRDefault="00846A1A" w:rsidP="00B3373B">
            <w:pPr>
              <w:shd w:val="clear" w:color="auto" w:fill="FFEAC0" w:themeFill="accent4" w:themeFillTint="33"/>
              <w:spacing w:before="0" w:after="0" w:line="240" w:lineRule="auto"/>
              <w:jc w:val="center"/>
              <w:rPr>
                <w:rFonts w:ascii="Arial" w:eastAsia="Times New Roman" w:hAnsi="Arial" w:cs="Arial"/>
                <w:color w:val="auto"/>
                <w:szCs w:val="24"/>
                <w:lang w:val="es-MX" w:eastAsia="es-MX"/>
              </w:rPr>
            </w:pPr>
            <w:r w:rsidRPr="00ED4394">
              <w:rPr>
                <w:rFonts w:ascii="Arial" w:eastAsia="Times New Roman" w:hAnsi="Arial" w:cs="Arial"/>
                <w:b/>
                <w:bCs/>
                <w:color w:val="auto"/>
                <w:kern w:val="24"/>
                <w:szCs w:val="24"/>
                <w:lang w:val="es-MX" w:eastAsia="es-MX"/>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558ED5"/>
            <w:tcMar>
              <w:top w:w="15" w:type="dxa"/>
              <w:left w:w="15" w:type="dxa"/>
              <w:bottom w:w="0" w:type="dxa"/>
              <w:right w:w="15" w:type="dxa"/>
            </w:tcMar>
            <w:vAlign w:val="bottom"/>
            <w:hideMark/>
          </w:tcPr>
          <w:p w14:paraId="3C0E8D6E" w14:textId="77777777" w:rsidR="00846A1A" w:rsidRPr="00ED4394" w:rsidRDefault="00846A1A" w:rsidP="00B3373B">
            <w:pPr>
              <w:shd w:val="clear" w:color="auto" w:fill="FFEAC0" w:themeFill="accent4" w:themeFillTint="33"/>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b/>
                <w:bCs/>
                <w:color w:val="auto"/>
                <w:kern w:val="24"/>
                <w:szCs w:val="24"/>
                <w:lang w:val="es-MX" w:eastAsia="es-MX"/>
              </w:rPr>
              <w:t>73</w:t>
            </w:r>
          </w:p>
        </w:tc>
        <w:tc>
          <w:tcPr>
            <w:tcW w:w="1448" w:type="dxa"/>
            <w:tcBorders>
              <w:top w:val="single" w:sz="4" w:space="0" w:color="000000"/>
              <w:left w:val="single" w:sz="4" w:space="0" w:color="000000"/>
              <w:bottom w:val="single" w:sz="4" w:space="0" w:color="000000"/>
              <w:right w:val="single" w:sz="4" w:space="0" w:color="000000"/>
            </w:tcBorders>
            <w:shd w:val="clear" w:color="auto" w:fill="558ED5"/>
            <w:tcMar>
              <w:top w:w="15" w:type="dxa"/>
              <w:left w:w="15" w:type="dxa"/>
              <w:bottom w:w="0" w:type="dxa"/>
              <w:right w:w="15" w:type="dxa"/>
            </w:tcMar>
            <w:vAlign w:val="bottom"/>
            <w:hideMark/>
          </w:tcPr>
          <w:p w14:paraId="15547A7F" w14:textId="77777777" w:rsidR="00846A1A" w:rsidRPr="00ED4394" w:rsidRDefault="00846A1A" w:rsidP="00B3373B">
            <w:pPr>
              <w:shd w:val="clear" w:color="auto" w:fill="FFEAC0" w:themeFill="accent4" w:themeFillTint="33"/>
              <w:spacing w:before="0" w:after="0" w:line="240" w:lineRule="auto"/>
              <w:jc w:val="center"/>
              <w:textAlignment w:val="bottom"/>
              <w:rPr>
                <w:rFonts w:ascii="Arial" w:eastAsia="Times New Roman" w:hAnsi="Arial" w:cs="Arial"/>
                <w:color w:val="auto"/>
                <w:szCs w:val="24"/>
                <w:lang w:val="es-MX" w:eastAsia="es-MX"/>
              </w:rPr>
            </w:pPr>
            <w:r w:rsidRPr="00ED4394">
              <w:rPr>
                <w:rFonts w:ascii="Arial" w:eastAsia="Times New Roman" w:hAnsi="Arial" w:cs="Arial"/>
                <w:b/>
                <w:bCs/>
                <w:color w:val="auto"/>
                <w:kern w:val="24"/>
                <w:szCs w:val="24"/>
                <w:lang w:val="es-MX" w:eastAsia="es-MX"/>
              </w:rPr>
              <w:t>73</w:t>
            </w:r>
          </w:p>
        </w:tc>
      </w:tr>
    </w:tbl>
    <w:p w14:paraId="520EEC76" w14:textId="77777777" w:rsidR="00846A1A" w:rsidRPr="00ED4394" w:rsidRDefault="00846A1A" w:rsidP="00846A1A">
      <w:pPr>
        <w:autoSpaceDE w:val="0"/>
        <w:autoSpaceDN w:val="0"/>
        <w:adjustRightInd w:val="0"/>
        <w:spacing w:before="0" w:after="0" w:line="240" w:lineRule="auto"/>
        <w:jc w:val="both"/>
        <w:rPr>
          <w:rFonts w:ascii="Arial" w:hAnsi="Arial" w:cs="Arial"/>
          <w:color w:val="auto"/>
          <w:sz w:val="24"/>
          <w:szCs w:val="24"/>
          <w:lang w:val="es-MX"/>
        </w:rPr>
      </w:pPr>
    </w:p>
    <w:p w14:paraId="219246A8" w14:textId="77777777" w:rsidR="00D36AD4" w:rsidRDefault="00D36AD4" w:rsidP="00D714EF">
      <w:pPr>
        <w:autoSpaceDE w:val="0"/>
        <w:autoSpaceDN w:val="0"/>
        <w:adjustRightInd w:val="0"/>
        <w:spacing w:before="0" w:after="0" w:line="240" w:lineRule="auto"/>
        <w:jc w:val="both"/>
        <w:rPr>
          <w:rFonts w:ascii="Arial" w:hAnsi="Arial" w:cs="Arial"/>
          <w:b/>
          <w:color w:val="auto"/>
          <w:sz w:val="24"/>
          <w:szCs w:val="24"/>
          <w:lang w:val="es-MX"/>
        </w:rPr>
      </w:pPr>
      <w:r w:rsidRPr="00D36AD4">
        <w:rPr>
          <w:rFonts w:ascii="Arial" w:hAnsi="Arial" w:cs="Arial"/>
          <w:b/>
          <w:color w:val="auto"/>
          <w:sz w:val="24"/>
          <w:szCs w:val="24"/>
          <w:lang w:val="es-MX"/>
        </w:rPr>
        <w:t>Contraloría Municipal</w:t>
      </w:r>
    </w:p>
    <w:p w14:paraId="105782C3" w14:textId="77777777" w:rsidR="00B90C11" w:rsidRPr="00D36AD4" w:rsidRDefault="00B90C11" w:rsidP="00D714EF">
      <w:pPr>
        <w:autoSpaceDE w:val="0"/>
        <w:autoSpaceDN w:val="0"/>
        <w:adjustRightInd w:val="0"/>
        <w:spacing w:before="0" w:after="0" w:line="240" w:lineRule="auto"/>
        <w:jc w:val="both"/>
        <w:rPr>
          <w:rFonts w:ascii="Arial" w:hAnsi="Arial" w:cs="Arial"/>
          <w:b/>
          <w:color w:val="auto"/>
          <w:sz w:val="24"/>
          <w:szCs w:val="24"/>
          <w:lang w:val="es-MX"/>
        </w:rPr>
      </w:pPr>
    </w:p>
    <w:p w14:paraId="03AD6211" w14:textId="77777777" w:rsidR="00D36AD4" w:rsidRDefault="00D36AD4" w:rsidP="00E46345">
      <w:pPr>
        <w:spacing w:before="0" w:after="0" w:line="240" w:lineRule="auto"/>
        <w:jc w:val="both"/>
        <w:rPr>
          <w:rFonts w:ascii="Arial" w:eastAsia="Times New Roman" w:hAnsi="Arial" w:cs="Arial"/>
          <w:color w:val="auto"/>
          <w:sz w:val="24"/>
          <w:lang w:val="es-MX" w:eastAsia="es-MX"/>
        </w:rPr>
      </w:pPr>
      <w:r w:rsidRPr="00D36AD4">
        <w:rPr>
          <w:rFonts w:ascii="Arial" w:eastAsia="Times New Roman" w:hAnsi="Arial" w:cs="Arial"/>
          <w:color w:val="auto"/>
          <w:sz w:val="24"/>
          <w:lang w:val="es-MX" w:eastAsia="es-MX"/>
        </w:rPr>
        <w:t>Como parte de los servicios que se ofrecen en la Ventanilla única de trámites, en este primer mes del año 2018, fueron recepcionadas 5 declaraciones patrimoniales (3 de inicio y 2 de conclusión).</w:t>
      </w:r>
    </w:p>
    <w:p w14:paraId="2D97E125" w14:textId="77777777" w:rsidR="005B7EB2" w:rsidRDefault="005B7EB2" w:rsidP="00E46345">
      <w:pPr>
        <w:spacing w:before="0" w:after="0" w:line="240" w:lineRule="auto"/>
        <w:jc w:val="both"/>
        <w:rPr>
          <w:rFonts w:ascii="Arial" w:eastAsia="Times New Roman" w:hAnsi="Arial" w:cs="Arial"/>
          <w:color w:val="auto"/>
          <w:sz w:val="24"/>
          <w:lang w:val="es-MX" w:eastAsia="es-MX"/>
        </w:rPr>
      </w:pPr>
    </w:p>
    <w:p w14:paraId="36A52068" w14:textId="77777777" w:rsidR="005B7EB2" w:rsidRDefault="005B7EB2" w:rsidP="00E46345">
      <w:pPr>
        <w:spacing w:before="0" w:after="0" w:line="240" w:lineRule="auto"/>
        <w:jc w:val="both"/>
        <w:rPr>
          <w:rFonts w:ascii="Arial" w:eastAsia="Times New Roman" w:hAnsi="Arial" w:cs="Arial"/>
          <w:b/>
          <w:color w:val="auto"/>
          <w:sz w:val="24"/>
          <w:lang w:val="es-MX" w:eastAsia="es-MX"/>
        </w:rPr>
      </w:pPr>
      <w:r w:rsidRPr="005B7EB2">
        <w:rPr>
          <w:rFonts w:ascii="Arial" w:eastAsia="Times New Roman" w:hAnsi="Arial" w:cs="Arial"/>
          <w:b/>
          <w:color w:val="auto"/>
          <w:sz w:val="24"/>
          <w:lang w:val="es-MX" w:eastAsia="es-MX"/>
        </w:rPr>
        <w:t>Dirección de Desarrollo</w:t>
      </w:r>
    </w:p>
    <w:p w14:paraId="0840371A" w14:textId="77777777" w:rsidR="00B90C11" w:rsidRPr="005B7EB2" w:rsidRDefault="00B90C11" w:rsidP="00E46345">
      <w:pPr>
        <w:spacing w:before="0" w:after="0" w:line="240" w:lineRule="auto"/>
        <w:jc w:val="both"/>
        <w:rPr>
          <w:rFonts w:ascii="Arial" w:eastAsia="Times New Roman" w:hAnsi="Arial" w:cs="Arial"/>
          <w:b/>
          <w:color w:val="auto"/>
          <w:sz w:val="24"/>
          <w:lang w:val="es-MX" w:eastAsia="es-MX"/>
        </w:rPr>
      </w:pPr>
    </w:p>
    <w:p w14:paraId="77D9190F" w14:textId="77777777" w:rsidR="005B7EB2" w:rsidRPr="005B7EB2" w:rsidRDefault="005B7EB2" w:rsidP="005B7EB2">
      <w:pPr>
        <w:autoSpaceDE w:val="0"/>
        <w:autoSpaceDN w:val="0"/>
        <w:adjustRightInd w:val="0"/>
        <w:spacing w:before="0" w:after="0" w:line="240" w:lineRule="auto"/>
        <w:jc w:val="both"/>
        <w:rPr>
          <w:rFonts w:ascii="Arial" w:hAnsi="Arial" w:cs="Arial"/>
          <w:color w:val="auto"/>
          <w:sz w:val="24"/>
          <w:szCs w:val="24"/>
        </w:rPr>
      </w:pPr>
      <w:r w:rsidRPr="005B7EB2">
        <w:rPr>
          <w:rFonts w:ascii="Arial" w:hAnsi="Arial" w:cs="Arial"/>
          <w:color w:val="auto"/>
          <w:sz w:val="24"/>
          <w:szCs w:val="24"/>
        </w:rPr>
        <w:t xml:space="preserve">Con corte al </w:t>
      </w:r>
      <w:r>
        <w:rPr>
          <w:rFonts w:ascii="Arial" w:hAnsi="Arial" w:cs="Arial"/>
          <w:color w:val="auto"/>
          <w:sz w:val="24"/>
          <w:szCs w:val="24"/>
        </w:rPr>
        <w:t>31</w:t>
      </w:r>
      <w:r w:rsidRPr="005B7EB2">
        <w:rPr>
          <w:rFonts w:ascii="Arial" w:hAnsi="Arial" w:cs="Arial"/>
          <w:color w:val="auto"/>
          <w:sz w:val="24"/>
          <w:szCs w:val="24"/>
        </w:rPr>
        <w:t xml:space="preserve"> de </w:t>
      </w:r>
      <w:r>
        <w:rPr>
          <w:rFonts w:ascii="Arial" w:hAnsi="Arial" w:cs="Arial"/>
          <w:color w:val="auto"/>
          <w:sz w:val="24"/>
          <w:szCs w:val="24"/>
        </w:rPr>
        <w:t>en</w:t>
      </w:r>
      <w:r w:rsidRPr="005B7EB2">
        <w:rPr>
          <w:rFonts w:ascii="Arial" w:hAnsi="Arial" w:cs="Arial"/>
          <w:color w:val="auto"/>
          <w:sz w:val="24"/>
          <w:szCs w:val="24"/>
        </w:rPr>
        <w:t xml:space="preserve">ero nos han sido turnadas un total de </w:t>
      </w:r>
      <w:r>
        <w:rPr>
          <w:rFonts w:ascii="Arial" w:hAnsi="Arial" w:cs="Arial"/>
          <w:b/>
          <w:color w:val="auto"/>
          <w:sz w:val="24"/>
          <w:szCs w:val="24"/>
        </w:rPr>
        <w:t>9,</w:t>
      </w:r>
      <w:r w:rsidRPr="005B7EB2">
        <w:rPr>
          <w:rFonts w:ascii="Arial" w:hAnsi="Arial" w:cs="Arial"/>
          <w:b/>
          <w:color w:val="auto"/>
          <w:sz w:val="24"/>
          <w:szCs w:val="24"/>
        </w:rPr>
        <w:t xml:space="preserve">297 </w:t>
      </w:r>
      <w:r w:rsidRPr="005B7EB2">
        <w:rPr>
          <w:rFonts w:ascii="Arial" w:hAnsi="Arial" w:cs="Arial"/>
          <w:color w:val="auto"/>
          <w:sz w:val="24"/>
          <w:szCs w:val="24"/>
        </w:rPr>
        <w:t xml:space="preserve">solicitudes de apoyo de ciudadanos y/o organizaciones con diferentes conceptos en materia de desarrollo social y agropecuario de las cuales, a la fecha; se han resuelto </w:t>
      </w:r>
      <w:r w:rsidRPr="005B7EB2">
        <w:rPr>
          <w:rFonts w:ascii="Arial" w:hAnsi="Arial" w:cs="Arial"/>
          <w:b/>
          <w:color w:val="auto"/>
          <w:sz w:val="24"/>
          <w:szCs w:val="24"/>
        </w:rPr>
        <w:t>2,419</w:t>
      </w:r>
      <w:r w:rsidRPr="005B7EB2">
        <w:rPr>
          <w:rFonts w:ascii="Arial" w:hAnsi="Arial" w:cs="Arial"/>
          <w:color w:val="auto"/>
          <w:sz w:val="24"/>
          <w:szCs w:val="24"/>
        </w:rPr>
        <w:t xml:space="preserve"> solicitudes,</w:t>
      </w:r>
      <w:r>
        <w:rPr>
          <w:rFonts w:ascii="Arial" w:hAnsi="Arial" w:cs="Arial"/>
          <w:color w:val="auto"/>
          <w:sz w:val="24"/>
          <w:szCs w:val="24"/>
        </w:rPr>
        <w:t xml:space="preserve"> en proceso de atención tenemos </w:t>
      </w:r>
      <w:r>
        <w:rPr>
          <w:rFonts w:ascii="Arial" w:hAnsi="Arial" w:cs="Arial"/>
          <w:b/>
          <w:color w:val="auto"/>
          <w:sz w:val="24"/>
          <w:szCs w:val="24"/>
        </w:rPr>
        <w:t>2,</w:t>
      </w:r>
      <w:r w:rsidRPr="005B7EB2">
        <w:rPr>
          <w:rFonts w:ascii="Arial" w:hAnsi="Arial" w:cs="Arial"/>
          <w:b/>
          <w:color w:val="auto"/>
          <w:sz w:val="24"/>
          <w:szCs w:val="24"/>
        </w:rPr>
        <w:t xml:space="preserve">757 </w:t>
      </w:r>
      <w:r w:rsidRPr="005B7EB2">
        <w:rPr>
          <w:rFonts w:ascii="Arial" w:hAnsi="Arial" w:cs="Arial"/>
          <w:color w:val="auto"/>
          <w:sz w:val="24"/>
          <w:szCs w:val="24"/>
        </w:rPr>
        <w:t xml:space="preserve">solicitudes, fueron declaradas improcedentes </w:t>
      </w:r>
      <w:r w:rsidRPr="005B7EB2">
        <w:rPr>
          <w:rFonts w:ascii="Arial" w:hAnsi="Arial" w:cs="Arial"/>
          <w:b/>
          <w:color w:val="auto"/>
          <w:sz w:val="24"/>
          <w:szCs w:val="24"/>
        </w:rPr>
        <w:t>1.298,</w:t>
      </w:r>
      <w:r w:rsidRPr="005B7EB2">
        <w:rPr>
          <w:rFonts w:ascii="Arial" w:hAnsi="Arial" w:cs="Arial"/>
          <w:color w:val="auto"/>
          <w:sz w:val="24"/>
          <w:szCs w:val="24"/>
        </w:rPr>
        <w:t xml:space="preserve"> turnadas a otra dependencia </w:t>
      </w:r>
      <w:r w:rsidRPr="005B7EB2">
        <w:rPr>
          <w:rFonts w:ascii="Arial" w:hAnsi="Arial" w:cs="Arial"/>
          <w:b/>
          <w:color w:val="auto"/>
          <w:sz w:val="24"/>
          <w:szCs w:val="24"/>
        </w:rPr>
        <w:t>8</w:t>
      </w:r>
      <w:r w:rsidRPr="005B7EB2">
        <w:rPr>
          <w:rFonts w:ascii="Arial" w:hAnsi="Arial" w:cs="Arial"/>
          <w:color w:val="auto"/>
          <w:sz w:val="24"/>
          <w:szCs w:val="24"/>
        </w:rPr>
        <w:t xml:space="preserve"> y en proceso de evaluación</w:t>
      </w:r>
      <w:r>
        <w:rPr>
          <w:rFonts w:ascii="Arial" w:hAnsi="Arial" w:cs="Arial"/>
          <w:color w:val="auto"/>
          <w:sz w:val="24"/>
          <w:szCs w:val="24"/>
        </w:rPr>
        <w:t xml:space="preserve"> </w:t>
      </w:r>
      <w:r w:rsidRPr="005B7EB2">
        <w:rPr>
          <w:rFonts w:ascii="Arial" w:hAnsi="Arial" w:cs="Arial"/>
          <w:b/>
          <w:color w:val="auto"/>
          <w:sz w:val="24"/>
          <w:szCs w:val="24"/>
        </w:rPr>
        <w:t xml:space="preserve">2,822 </w:t>
      </w:r>
      <w:r w:rsidRPr="005B7EB2">
        <w:rPr>
          <w:rFonts w:ascii="Arial" w:hAnsi="Arial" w:cs="Arial"/>
          <w:color w:val="auto"/>
          <w:sz w:val="24"/>
          <w:szCs w:val="24"/>
        </w:rPr>
        <w:t xml:space="preserve">solicitudes. </w:t>
      </w:r>
    </w:p>
    <w:p w14:paraId="5EA34823" w14:textId="77777777" w:rsidR="005B7EB2" w:rsidRPr="00D36AD4" w:rsidRDefault="005B7EB2" w:rsidP="00D36AD4">
      <w:pPr>
        <w:spacing w:before="0" w:after="0" w:line="240" w:lineRule="auto"/>
        <w:jc w:val="both"/>
        <w:rPr>
          <w:rFonts w:ascii="Arial" w:eastAsia="Times New Roman" w:hAnsi="Arial" w:cs="Arial"/>
          <w:color w:val="auto"/>
          <w:sz w:val="24"/>
          <w:lang w:eastAsia="es-MX"/>
        </w:rPr>
      </w:pPr>
    </w:p>
    <w:p w14:paraId="391351F0" w14:textId="77777777" w:rsidR="00D714EF" w:rsidRDefault="008946FB" w:rsidP="00D714EF">
      <w:pPr>
        <w:autoSpaceDE w:val="0"/>
        <w:autoSpaceDN w:val="0"/>
        <w:adjustRightInd w:val="0"/>
        <w:spacing w:before="0" w:after="0" w:line="240" w:lineRule="auto"/>
        <w:jc w:val="both"/>
        <w:rPr>
          <w:rFonts w:ascii="Arial" w:hAnsi="Arial" w:cs="Arial"/>
          <w:color w:val="FF0000"/>
          <w:sz w:val="24"/>
          <w:szCs w:val="24"/>
          <w:lang w:val="es-MX"/>
        </w:rPr>
      </w:pPr>
      <w:r w:rsidRPr="008946FB">
        <w:rPr>
          <w:rFonts w:ascii="Arial" w:hAnsi="Arial" w:cs="Arial"/>
          <w:b/>
          <w:iCs/>
          <w:color w:val="FF0000"/>
          <w:sz w:val="24"/>
          <w:szCs w:val="24"/>
        </w:rPr>
        <w:t xml:space="preserve">Líneas de acción. </w:t>
      </w:r>
      <w:r w:rsidR="00D714EF" w:rsidRPr="008946FB">
        <w:rPr>
          <w:rFonts w:ascii="Arial" w:hAnsi="Arial" w:cs="Arial"/>
          <w:color w:val="FF0000"/>
          <w:sz w:val="24"/>
          <w:szCs w:val="24"/>
          <w:lang w:val="es-MX"/>
        </w:rPr>
        <w:t>2.4.9. Revisar el marco normativo y regulatorio municipal.</w:t>
      </w:r>
    </w:p>
    <w:p w14:paraId="4977D829" w14:textId="77777777" w:rsidR="00546068" w:rsidRDefault="00546068" w:rsidP="00573555">
      <w:pPr>
        <w:autoSpaceDE w:val="0"/>
        <w:autoSpaceDN w:val="0"/>
        <w:adjustRightInd w:val="0"/>
        <w:spacing w:before="0" w:after="0" w:line="240" w:lineRule="auto"/>
        <w:jc w:val="both"/>
        <w:rPr>
          <w:rFonts w:ascii="Arial" w:hAnsi="Arial" w:cs="Arial"/>
          <w:b/>
          <w:color w:val="auto"/>
          <w:sz w:val="24"/>
          <w:szCs w:val="24"/>
        </w:rPr>
      </w:pPr>
    </w:p>
    <w:p w14:paraId="022262CF" w14:textId="77777777" w:rsidR="00546068" w:rsidRPr="00116B8D" w:rsidRDefault="00546068" w:rsidP="00546068">
      <w:pPr>
        <w:pStyle w:val="subtitulo"/>
      </w:pPr>
      <w:r w:rsidRPr="00116B8D">
        <w:t>Sistema de Agua y Saneamiento.</w:t>
      </w:r>
    </w:p>
    <w:p w14:paraId="7C3562B5" w14:textId="77777777" w:rsidR="00546068" w:rsidRPr="00492FD3" w:rsidRDefault="00546068" w:rsidP="00546068">
      <w:pPr>
        <w:pStyle w:val="NormalWeb"/>
        <w:spacing w:before="0" w:beforeAutospacing="0" w:after="0" w:afterAutospacing="0"/>
        <w:jc w:val="both"/>
        <w:rPr>
          <w:rFonts w:ascii="Arial" w:eastAsiaTheme="minorEastAsia" w:hAnsi="Arial" w:cs="Arial"/>
          <w:iCs/>
          <w:kern w:val="24"/>
          <w:szCs w:val="30"/>
        </w:rPr>
      </w:pPr>
      <w:r w:rsidRPr="00492FD3">
        <w:rPr>
          <w:rFonts w:ascii="Arial" w:eastAsiaTheme="minorEastAsia" w:hAnsi="Arial" w:cs="Arial"/>
          <w:iCs/>
          <w:kern w:val="24"/>
          <w:szCs w:val="30"/>
        </w:rPr>
        <w:t xml:space="preserve">En este mes, se atendieron en el área comercial </w:t>
      </w:r>
      <w:r w:rsidRPr="00492FD3">
        <w:rPr>
          <w:rFonts w:ascii="Arial" w:eastAsiaTheme="minorEastAsia" w:hAnsi="Arial" w:cs="Arial"/>
          <w:b/>
          <w:iCs/>
          <w:kern w:val="24"/>
          <w:szCs w:val="30"/>
        </w:rPr>
        <w:t xml:space="preserve">300 </w:t>
      </w:r>
      <w:r w:rsidRPr="00492FD3">
        <w:rPr>
          <w:rFonts w:ascii="Arial" w:eastAsiaTheme="minorEastAsia" w:hAnsi="Arial" w:cs="Arial"/>
          <w:iCs/>
          <w:kern w:val="24"/>
          <w:szCs w:val="30"/>
        </w:rPr>
        <w:t xml:space="preserve">Aclaraciones a usuarios que acudieron con adeudos y </w:t>
      </w:r>
      <w:r w:rsidRPr="00492FD3">
        <w:rPr>
          <w:rFonts w:ascii="Arial" w:eastAsiaTheme="minorEastAsia" w:hAnsi="Arial" w:cs="Arial"/>
          <w:b/>
          <w:iCs/>
          <w:kern w:val="24"/>
          <w:szCs w:val="30"/>
        </w:rPr>
        <w:t>133</w:t>
      </w:r>
      <w:r w:rsidRPr="00492FD3">
        <w:rPr>
          <w:rFonts w:ascii="Arial" w:eastAsiaTheme="minorEastAsia" w:hAnsi="Arial" w:cs="Arial"/>
          <w:iCs/>
          <w:kern w:val="24"/>
          <w:szCs w:val="30"/>
        </w:rPr>
        <w:t xml:space="preserve"> búsquedas por diversos asuntos en el área Jurídica; se realizaron </w:t>
      </w:r>
      <w:r w:rsidRPr="00492FD3">
        <w:rPr>
          <w:rFonts w:ascii="Arial" w:eastAsiaTheme="minorEastAsia" w:hAnsi="Arial" w:cs="Arial"/>
          <w:b/>
          <w:iCs/>
          <w:kern w:val="24"/>
          <w:szCs w:val="30"/>
        </w:rPr>
        <w:t>85</w:t>
      </w:r>
      <w:r w:rsidRPr="00492FD3">
        <w:rPr>
          <w:rFonts w:ascii="Arial" w:eastAsiaTheme="minorEastAsia" w:hAnsi="Arial" w:cs="Arial"/>
          <w:iCs/>
          <w:kern w:val="24"/>
          <w:szCs w:val="30"/>
        </w:rPr>
        <w:t xml:space="preserve"> Inspecciones a tomas domiciliarias y especiales, </w:t>
      </w:r>
      <w:r w:rsidRPr="00492FD3">
        <w:rPr>
          <w:rFonts w:ascii="Arial" w:eastAsiaTheme="minorEastAsia" w:hAnsi="Arial" w:cs="Arial"/>
          <w:b/>
          <w:iCs/>
          <w:kern w:val="24"/>
          <w:szCs w:val="30"/>
        </w:rPr>
        <w:t xml:space="preserve">113 </w:t>
      </w:r>
      <w:r w:rsidRPr="00492FD3">
        <w:rPr>
          <w:rFonts w:ascii="Arial" w:eastAsiaTheme="minorEastAsia" w:hAnsi="Arial" w:cs="Arial"/>
          <w:iCs/>
          <w:kern w:val="24"/>
          <w:szCs w:val="30"/>
        </w:rPr>
        <w:t xml:space="preserve">Verificaciones de lectura en tomas domiciliarias y especiales, </w:t>
      </w:r>
      <w:r w:rsidRPr="00492FD3">
        <w:rPr>
          <w:rFonts w:ascii="Arial" w:eastAsiaTheme="minorEastAsia" w:hAnsi="Arial" w:cs="Arial"/>
          <w:b/>
          <w:iCs/>
          <w:kern w:val="24"/>
          <w:szCs w:val="30"/>
        </w:rPr>
        <w:t xml:space="preserve">109 </w:t>
      </w:r>
      <w:r w:rsidRPr="00492FD3">
        <w:rPr>
          <w:rFonts w:ascii="Arial" w:eastAsiaTheme="minorEastAsia" w:hAnsi="Arial" w:cs="Arial"/>
          <w:iCs/>
          <w:kern w:val="24"/>
          <w:szCs w:val="30"/>
        </w:rPr>
        <w:t xml:space="preserve">Cortes a tomas especiales, </w:t>
      </w:r>
      <w:r w:rsidRPr="00492FD3">
        <w:rPr>
          <w:rFonts w:ascii="Arial" w:eastAsiaTheme="minorEastAsia" w:hAnsi="Arial" w:cs="Arial"/>
          <w:b/>
          <w:iCs/>
          <w:kern w:val="24"/>
          <w:szCs w:val="30"/>
        </w:rPr>
        <w:t>1</w:t>
      </w:r>
      <w:r w:rsidRPr="00492FD3">
        <w:rPr>
          <w:rFonts w:ascii="Arial" w:eastAsiaTheme="minorEastAsia" w:hAnsi="Arial" w:cs="Arial"/>
          <w:iCs/>
          <w:kern w:val="24"/>
          <w:szCs w:val="30"/>
        </w:rPr>
        <w:t xml:space="preserve"> Reconexión en toma especial y </w:t>
      </w:r>
      <w:r w:rsidRPr="00492FD3">
        <w:rPr>
          <w:rFonts w:ascii="Arial" w:eastAsiaTheme="minorEastAsia" w:hAnsi="Arial" w:cs="Arial"/>
          <w:b/>
          <w:iCs/>
          <w:kern w:val="24"/>
          <w:szCs w:val="30"/>
        </w:rPr>
        <w:t>5</w:t>
      </w:r>
      <w:r w:rsidRPr="00492FD3">
        <w:rPr>
          <w:rFonts w:ascii="Arial" w:eastAsiaTheme="minorEastAsia" w:hAnsi="Arial" w:cs="Arial"/>
          <w:iCs/>
          <w:kern w:val="24"/>
          <w:szCs w:val="30"/>
        </w:rPr>
        <w:t xml:space="preserve"> Aforos y Mantenimientos a tomas especiales; habiéndose entregado en lo general </w:t>
      </w:r>
      <w:r w:rsidRPr="00492FD3">
        <w:rPr>
          <w:rFonts w:ascii="Arial" w:eastAsiaTheme="minorEastAsia" w:hAnsi="Arial" w:cs="Arial"/>
          <w:b/>
          <w:iCs/>
          <w:kern w:val="24"/>
          <w:szCs w:val="30"/>
        </w:rPr>
        <w:t>39,140</w:t>
      </w:r>
      <w:r w:rsidRPr="00492FD3">
        <w:rPr>
          <w:rFonts w:ascii="Arial" w:eastAsiaTheme="minorEastAsia" w:hAnsi="Arial" w:cs="Arial"/>
          <w:iCs/>
          <w:kern w:val="24"/>
          <w:szCs w:val="30"/>
        </w:rPr>
        <w:t xml:space="preserve"> Avisos-Recibos de tomas domiciliarias y especiales, la emisión de </w:t>
      </w:r>
      <w:r w:rsidRPr="00492FD3">
        <w:rPr>
          <w:rFonts w:ascii="Arial" w:eastAsiaTheme="minorEastAsia" w:hAnsi="Arial" w:cs="Arial"/>
          <w:b/>
          <w:iCs/>
          <w:kern w:val="24"/>
          <w:szCs w:val="30"/>
        </w:rPr>
        <w:t>35,977</w:t>
      </w:r>
      <w:r w:rsidRPr="00492FD3">
        <w:rPr>
          <w:rFonts w:ascii="Arial" w:eastAsiaTheme="minorEastAsia" w:hAnsi="Arial" w:cs="Arial"/>
          <w:iCs/>
          <w:kern w:val="24"/>
          <w:szCs w:val="30"/>
        </w:rPr>
        <w:t xml:space="preserve"> facturaciones de bimestre y </w:t>
      </w:r>
      <w:r w:rsidRPr="00492FD3">
        <w:rPr>
          <w:rFonts w:ascii="Arial" w:eastAsiaTheme="minorEastAsia" w:hAnsi="Arial" w:cs="Arial"/>
          <w:b/>
          <w:iCs/>
          <w:kern w:val="24"/>
          <w:szCs w:val="30"/>
        </w:rPr>
        <w:t>314</w:t>
      </w:r>
      <w:r w:rsidRPr="00492FD3">
        <w:rPr>
          <w:rFonts w:ascii="Arial" w:eastAsiaTheme="minorEastAsia" w:hAnsi="Arial" w:cs="Arial"/>
          <w:iCs/>
          <w:kern w:val="24"/>
          <w:szCs w:val="30"/>
        </w:rPr>
        <w:t xml:space="preserve"> pases de cobro a usuarios para realizar algún trámite relacionado con la prestación del servicio de agua potable y alcantarillado.</w:t>
      </w:r>
    </w:p>
    <w:p w14:paraId="12DB4CEA" w14:textId="77777777" w:rsidR="00546068" w:rsidRDefault="00546068" w:rsidP="00573555">
      <w:pPr>
        <w:autoSpaceDE w:val="0"/>
        <w:autoSpaceDN w:val="0"/>
        <w:adjustRightInd w:val="0"/>
        <w:spacing w:before="0" w:after="0" w:line="240" w:lineRule="auto"/>
        <w:jc w:val="both"/>
        <w:rPr>
          <w:rFonts w:ascii="Arial" w:hAnsi="Arial" w:cs="Arial"/>
          <w:b/>
          <w:color w:val="auto"/>
          <w:sz w:val="24"/>
          <w:szCs w:val="24"/>
        </w:rPr>
      </w:pPr>
    </w:p>
    <w:p w14:paraId="3C5D0900" w14:textId="77777777" w:rsidR="00573555" w:rsidRPr="00573555" w:rsidRDefault="00573555" w:rsidP="00573555">
      <w:pPr>
        <w:autoSpaceDE w:val="0"/>
        <w:autoSpaceDN w:val="0"/>
        <w:adjustRightInd w:val="0"/>
        <w:spacing w:before="0" w:after="0" w:line="240" w:lineRule="auto"/>
        <w:jc w:val="both"/>
        <w:rPr>
          <w:rFonts w:ascii="Arial" w:hAnsi="Arial" w:cs="Arial"/>
          <w:b/>
          <w:color w:val="auto"/>
          <w:sz w:val="24"/>
          <w:szCs w:val="24"/>
        </w:rPr>
      </w:pPr>
      <w:r>
        <w:rPr>
          <w:rFonts w:ascii="Arial" w:hAnsi="Arial" w:cs="Arial"/>
          <w:b/>
          <w:color w:val="auto"/>
          <w:sz w:val="24"/>
          <w:szCs w:val="24"/>
        </w:rPr>
        <w:t>Dirección d</w:t>
      </w:r>
      <w:r w:rsidRPr="00573555">
        <w:rPr>
          <w:rFonts w:ascii="Arial" w:hAnsi="Arial" w:cs="Arial"/>
          <w:b/>
          <w:color w:val="auto"/>
          <w:sz w:val="24"/>
          <w:szCs w:val="24"/>
        </w:rPr>
        <w:t xml:space="preserve">e Finanzas. </w:t>
      </w:r>
    </w:p>
    <w:p w14:paraId="582F1D6A" w14:textId="77777777" w:rsidR="00573555" w:rsidRPr="00573555" w:rsidRDefault="00573555" w:rsidP="00573555">
      <w:pPr>
        <w:autoSpaceDE w:val="0"/>
        <w:autoSpaceDN w:val="0"/>
        <w:adjustRightInd w:val="0"/>
        <w:spacing w:before="0" w:after="0" w:line="240" w:lineRule="auto"/>
        <w:jc w:val="both"/>
        <w:rPr>
          <w:rFonts w:ascii="Arial" w:hAnsi="Arial" w:cs="Arial"/>
          <w:color w:val="auto"/>
          <w:sz w:val="24"/>
          <w:szCs w:val="24"/>
        </w:rPr>
      </w:pPr>
      <w:r w:rsidRPr="00573555">
        <w:rPr>
          <w:rFonts w:ascii="Arial" w:hAnsi="Arial" w:cs="Arial"/>
          <w:b/>
          <w:color w:val="auto"/>
          <w:sz w:val="24"/>
          <w:szCs w:val="24"/>
        </w:rPr>
        <w:t>Catastro</w:t>
      </w:r>
      <w:r w:rsidRPr="00573555">
        <w:rPr>
          <w:rFonts w:ascii="Arial" w:hAnsi="Arial" w:cs="Arial"/>
          <w:color w:val="auto"/>
          <w:sz w:val="24"/>
          <w:szCs w:val="24"/>
        </w:rPr>
        <w:t xml:space="preserve"> </w:t>
      </w:r>
    </w:p>
    <w:p w14:paraId="2288523D" w14:textId="25A494E8" w:rsidR="00573555" w:rsidRPr="00573555" w:rsidRDefault="00573555" w:rsidP="00573555">
      <w:pPr>
        <w:tabs>
          <w:tab w:val="left" w:pos="567"/>
          <w:tab w:val="num" w:pos="2160"/>
        </w:tabs>
        <w:spacing w:before="0" w:after="0" w:line="240" w:lineRule="auto"/>
        <w:jc w:val="both"/>
        <w:rPr>
          <w:rFonts w:ascii="Arial" w:hAnsi="Arial" w:cs="Arial"/>
          <w:color w:val="auto"/>
          <w:sz w:val="24"/>
          <w:szCs w:val="24"/>
        </w:rPr>
      </w:pPr>
      <w:r w:rsidRPr="00573555">
        <w:rPr>
          <w:rFonts w:ascii="Arial" w:hAnsi="Arial" w:cs="Arial"/>
          <w:color w:val="auto"/>
          <w:sz w:val="24"/>
          <w:szCs w:val="24"/>
        </w:rPr>
        <w:t xml:space="preserve">Se realizaron </w:t>
      </w:r>
      <w:r w:rsidRPr="00573555">
        <w:rPr>
          <w:rFonts w:ascii="Arial" w:hAnsi="Arial" w:cs="Arial"/>
          <w:b/>
          <w:color w:val="auto"/>
          <w:sz w:val="24"/>
          <w:szCs w:val="24"/>
        </w:rPr>
        <w:t>3,077</w:t>
      </w:r>
      <w:r w:rsidR="00B4171A">
        <w:rPr>
          <w:rFonts w:ascii="Arial" w:hAnsi="Arial" w:cs="Arial"/>
          <w:color w:val="auto"/>
          <w:sz w:val="24"/>
          <w:szCs w:val="24"/>
        </w:rPr>
        <w:t xml:space="preserve"> trá</w:t>
      </w:r>
      <w:r w:rsidRPr="00573555">
        <w:rPr>
          <w:rFonts w:ascii="Arial" w:hAnsi="Arial" w:cs="Arial"/>
          <w:color w:val="auto"/>
          <w:sz w:val="24"/>
          <w:szCs w:val="24"/>
        </w:rPr>
        <w:t>mites catastrales, destacando los registro de escritura, valores catastrales, traslado de dominio y los recursos de inconformidades.</w:t>
      </w:r>
    </w:p>
    <w:p w14:paraId="62C7A2C2" w14:textId="77777777" w:rsidR="00573555" w:rsidRDefault="00573555" w:rsidP="00573555">
      <w:pPr>
        <w:tabs>
          <w:tab w:val="left" w:pos="567"/>
        </w:tabs>
        <w:spacing w:before="0" w:after="0" w:line="240" w:lineRule="auto"/>
        <w:jc w:val="both"/>
        <w:rPr>
          <w:rFonts w:ascii="Arial" w:hAnsi="Arial" w:cs="Arial"/>
          <w:color w:val="auto"/>
          <w:sz w:val="24"/>
          <w:szCs w:val="24"/>
        </w:rPr>
      </w:pPr>
      <w:r w:rsidRPr="00573555">
        <w:rPr>
          <w:rFonts w:ascii="Arial" w:hAnsi="Arial" w:cs="Arial"/>
          <w:color w:val="auto"/>
          <w:sz w:val="24"/>
          <w:szCs w:val="24"/>
        </w:rPr>
        <w:t xml:space="preserve">Se atendió a </w:t>
      </w:r>
      <w:r w:rsidRPr="00573555">
        <w:rPr>
          <w:rFonts w:ascii="Arial" w:hAnsi="Arial" w:cs="Arial"/>
          <w:b/>
          <w:color w:val="auto"/>
          <w:sz w:val="24"/>
          <w:szCs w:val="24"/>
        </w:rPr>
        <w:t>67</w:t>
      </w:r>
      <w:r w:rsidRPr="00573555">
        <w:rPr>
          <w:rFonts w:ascii="Arial" w:hAnsi="Arial" w:cs="Arial"/>
          <w:color w:val="auto"/>
          <w:sz w:val="24"/>
          <w:szCs w:val="24"/>
        </w:rPr>
        <w:t xml:space="preserve"> contribuyentes en relación a trámites catastrales y pagos del impuesto predial.</w:t>
      </w:r>
    </w:p>
    <w:p w14:paraId="1FBBD9F3" w14:textId="77777777" w:rsidR="00573555" w:rsidRPr="00573555" w:rsidRDefault="00573555" w:rsidP="00573555">
      <w:pPr>
        <w:tabs>
          <w:tab w:val="left" w:pos="567"/>
        </w:tabs>
        <w:spacing w:before="0" w:after="0" w:line="240" w:lineRule="auto"/>
        <w:jc w:val="both"/>
        <w:rPr>
          <w:rFonts w:ascii="Arial" w:hAnsi="Arial" w:cs="Arial"/>
          <w:color w:val="auto"/>
          <w:sz w:val="24"/>
          <w:szCs w:val="24"/>
        </w:rPr>
      </w:pPr>
    </w:p>
    <w:tbl>
      <w:tblPr>
        <w:tblStyle w:val="Tablaconcuadrcula"/>
        <w:tblW w:w="0" w:type="auto"/>
        <w:tblLayout w:type="fixed"/>
        <w:tblLook w:val="04A0" w:firstRow="1" w:lastRow="0" w:firstColumn="1" w:lastColumn="0" w:noHBand="0" w:noVBand="1"/>
      </w:tblPr>
      <w:tblGrid>
        <w:gridCol w:w="3856"/>
        <w:gridCol w:w="2312"/>
        <w:gridCol w:w="2312"/>
      </w:tblGrid>
      <w:tr w:rsidR="00883EBD" w:rsidRPr="00573555" w14:paraId="492C6ED3" w14:textId="77777777" w:rsidTr="0031501A">
        <w:trPr>
          <w:trHeight w:val="267"/>
        </w:trPr>
        <w:tc>
          <w:tcPr>
            <w:tcW w:w="8480" w:type="dxa"/>
            <w:gridSpan w:val="3"/>
            <w:shd w:val="clear" w:color="auto" w:fill="EBD9D3" w:themeFill="accent5" w:themeFillTint="33"/>
          </w:tcPr>
          <w:p w14:paraId="04A50138" w14:textId="77777777" w:rsidR="00883EBD" w:rsidRPr="00573555" w:rsidRDefault="00883EBD" w:rsidP="00573555">
            <w:pPr>
              <w:tabs>
                <w:tab w:val="left" w:pos="567"/>
              </w:tabs>
              <w:jc w:val="center"/>
              <w:rPr>
                <w:rFonts w:ascii="Arial" w:hAnsi="Arial" w:cs="Arial"/>
                <w:b/>
                <w:color w:val="auto"/>
              </w:rPr>
            </w:pPr>
            <w:r w:rsidRPr="00573555">
              <w:rPr>
                <w:rFonts w:ascii="Arial" w:hAnsi="Arial" w:cs="Arial"/>
                <w:b/>
                <w:color w:val="auto"/>
                <w:sz w:val="24"/>
                <w:szCs w:val="24"/>
              </w:rPr>
              <w:t>Catastro</w:t>
            </w:r>
          </w:p>
        </w:tc>
      </w:tr>
      <w:tr w:rsidR="00573555" w:rsidRPr="00573555" w14:paraId="619CDE9F" w14:textId="77777777" w:rsidTr="00573555">
        <w:trPr>
          <w:trHeight w:val="267"/>
        </w:trPr>
        <w:tc>
          <w:tcPr>
            <w:tcW w:w="3856" w:type="dxa"/>
            <w:shd w:val="clear" w:color="auto" w:fill="EBD9D3" w:themeFill="accent5" w:themeFillTint="33"/>
            <w:hideMark/>
          </w:tcPr>
          <w:p w14:paraId="48A4784F" w14:textId="77777777" w:rsidR="00573555" w:rsidRPr="00573555" w:rsidRDefault="0074273E" w:rsidP="00573555">
            <w:pPr>
              <w:tabs>
                <w:tab w:val="left" w:pos="567"/>
              </w:tabs>
              <w:jc w:val="center"/>
              <w:rPr>
                <w:rFonts w:ascii="Arial" w:hAnsi="Arial" w:cs="Arial"/>
                <w:b/>
                <w:color w:val="auto"/>
              </w:rPr>
            </w:pPr>
            <w:r w:rsidRPr="00573555">
              <w:rPr>
                <w:rFonts w:ascii="Arial" w:hAnsi="Arial" w:cs="Arial"/>
                <w:b/>
                <w:color w:val="auto"/>
              </w:rPr>
              <w:t>CONCEPTO</w:t>
            </w:r>
          </w:p>
        </w:tc>
        <w:tc>
          <w:tcPr>
            <w:tcW w:w="2312" w:type="dxa"/>
            <w:shd w:val="clear" w:color="auto" w:fill="EBD9D3" w:themeFill="accent5" w:themeFillTint="33"/>
            <w:hideMark/>
          </w:tcPr>
          <w:p w14:paraId="68A83880" w14:textId="77777777" w:rsidR="00573555" w:rsidRPr="00573555" w:rsidRDefault="0074273E" w:rsidP="00573555">
            <w:pPr>
              <w:tabs>
                <w:tab w:val="left" w:pos="567"/>
              </w:tabs>
              <w:jc w:val="center"/>
              <w:rPr>
                <w:rFonts w:ascii="Arial" w:hAnsi="Arial" w:cs="Arial"/>
                <w:b/>
                <w:color w:val="auto"/>
              </w:rPr>
            </w:pPr>
            <w:r w:rsidRPr="00573555">
              <w:rPr>
                <w:rFonts w:ascii="Arial" w:hAnsi="Arial" w:cs="Arial"/>
                <w:b/>
                <w:color w:val="auto"/>
              </w:rPr>
              <w:t xml:space="preserve">REALIZADOS </w:t>
            </w:r>
          </w:p>
        </w:tc>
        <w:tc>
          <w:tcPr>
            <w:tcW w:w="2312" w:type="dxa"/>
            <w:shd w:val="clear" w:color="auto" w:fill="EBD9D3" w:themeFill="accent5" w:themeFillTint="33"/>
            <w:hideMark/>
          </w:tcPr>
          <w:p w14:paraId="188C837C" w14:textId="77777777" w:rsidR="00573555" w:rsidRPr="00573555" w:rsidRDefault="0074273E" w:rsidP="00573555">
            <w:pPr>
              <w:tabs>
                <w:tab w:val="left" w:pos="567"/>
              </w:tabs>
              <w:jc w:val="center"/>
              <w:rPr>
                <w:rFonts w:ascii="Arial" w:hAnsi="Arial" w:cs="Arial"/>
                <w:b/>
                <w:color w:val="auto"/>
              </w:rPr>
            </w:pPr>
            <w:r w:rsidRPr="00573555">
              <w:rPr>
                <w:rFonts w:ascii="Arial" w:hAnsi="Arial" w:cs="Arial"/>
                <w:b/>
                <w:color w:val="auto"/>
              </w:rPr>
              <w:t>ACUMULADO</w:t>
            </w:r>
          </w:p>
        </w:tc>
      </w:tr>
      <w:tr w:rsidR="00573555" w:rsidRPr="00573555" w14:paraId="638B9CAB" w14:textId="77777777" w:rsidTr="00573555">
        <w:trPr>
          <w:trHeight w:val="267"/>
        </w:trPr>
        <w:tc>
          <w:tcPr>
            <w:tcW w:w="3856" w:type="dxa"/>
            <w:hideMark/>
          </w:tcPr>
          <w:p w14:paraId="5A156AE7" w14:textId="77777777" w:rsidR="00573555" w:rsidRPr="00573555" w:rsidRDefault="00573555" w:rsidP="00573555">
            <w:pPr>
              <w:tabs>
                <w:tab w:val="left" w:pos="567"/>
              </w:tabs>
              <w:rPr>
                <w:rFonts w:ascii="Arial" w:hAnsi="Arial" w:cs="Arial"/>
                <w:color w:val="auto"/>
              </w:rPr>
            </w:pPr>
            <w:r w:rsidRPr="00573555">
              <w:rPr>
                <w:rFonts w:ascii="Arial" w:hAnsi="Arial" w:cs="Arial"/>
                <w:color w:val="auto"/>
              </w:rPr>
              <w:t>Tramites Catastrales</w:t>
            </w:r>
          </w:p>
        </w:tc>
        <w:tc>
          <w:tcPr>
            <w:tcW w:w="2312" w:type="dxa"/>
            <w:hideMark/>
          </w:tcPr>
          <w:p w14:paraId="02B30467" w14:textId="77777777" w:rsidR="00573555" w:rsidRPr="00573555" w:rsidRDefault="00573555" w:rsidP="00573555">
            <w:pPr>
              <w:tabs>
                <w:tab w:val="left" w:pos="567"/>
              </w:tabs>
              <w:jc w:val="center"/>
              <w:rPr>
                <w:rFonts w:ascii="Arial" w:hAnsi="Arial" w:cs="Arial"/>
                <w:color w:val="auto"/>
              </w:rPr>
            </w:pPr>
            <w:r w:rsidRPr="00573555">
              <w:rPr>
                <w:rFonts w:ascii="Arial" w:hAnsi="Arial" w:cs="Arial"/>
                <w:color w:val="auto"/>
              </w:rPr>
              <w:t>3,077</w:t>
            </w:r>
          </w:p>
        </w:tc>
        <w:tc>
          <w:tcPr>
            <w:tcW w:w="2312" w:type="dxa"/>
            <w:hideMark/>
          </w:tcPr>
          <w:p w14:paraId="28BC86C9" w14:textId="77777777" w:rsidR="00573555" w:rsidRPr="00573555" w:rsidRDefault="00573555" w:rsidP="00573555">
            <w:pPr>
              <w:tabs>
                <w:tab w:val="left" w:pos="567"/>
              </w:tabs>
              <w:jc w:val="center"/>
              <w:rPr>
                <w:rFonts w:ascii="Arial" w:hAnsi="Arial" w:cs="Arial"/>
                <w:color w:val="auto"/>
              </w:rPr>
            </w:pPr>
            <w:r w:rsidRPr="00573555">
              <w:rPr>
                <w:rFonts w:ascii="Arial" w:hAnsi="Arial" w:cs="Arial"/>
                <w:color w:val="auto"/>
              </w:rPr>
              <w:t>3,077</w:t>
            </w:r>
          </w:p>
        </w:tc>
      </w:tr>
      <w:tr w:rsidR="00573555" w:rsidRPr="00573555" w14:paraId="6E0BD05F" w14:textId="77777777" w:rsidTr="00573555">
        <w:trPr>
          <w:trHeight w:val="267"/>
        </w:trPr>
        <w:tc>
          <w:tcPr>
            <w:tcW w:w="3856" w:type="dxa"/>
            <w:hideMark/>
          </w:tcPr>
          <w:p w14:paraId="7E06402E" w14:textId="77777777" w:rsidR="00573555" w:rsidRPr="00573555" w:rsidRDefault="00883EBD" w:rsidP="00573555">
            <w:pPr>
              <w:tabs>
                <w:tab w:val="left" w:pos="567"/>
              </w:tabs>
              <w:rPr>
                <w:rFonts w:ascii="Arial" w:hAnsi="Arial" w:cs="Arial"/>
                <w:color w:val="auto"/>
              </w:rPr>
            </w:pPr>
            <w:r>
              <w:rPr>
                <w:rFonts w:ascii="Arial" w:hAnsi="Arial" w:cs="Arial"/>
                <w:color w:val="auto"/>
              </w:rPr>
              <w:t>Atención a</w:t>
            </w:r>
            <w:r w:rsidR="00573555" w:rsidRPr="00573555">
              <w:rPr>
                <w:rFonts w:ascii="Arial" w:hAnsi="Arial" w:cs="Arial"/>
                <w:color w:val="auto"/>
              </w:rPr>
              <w:t xml:space="preserve"> Contribuyentes</w:t>
            </w:r>
          </w:p>
        </w:tc>
        <w:tc>
          <w:tcPr>
            <w:tcW w:w="2312" w:type="dxa"/>
            <w:hideMark/>
          </w:tcPr>
          <w:p w14:paraId="50D932C6" w14:textId="77777777" w:rsidR="00573555" w:rsidRPr="00573555" w:rsidRDefault="00573555" w:rsidP="00573555">
            <w:pPr>
              <w:tabs>
                <w:tab w:val="left" w:pos="567"/>
              </w:tabs>
              <w:jc w:val="center"/>
              <w:rPr>
                <w:rFonts w:ascii="Arial" w:hAnsi="Arial" w:cs="Arial"/>
                <w:color w:val="auto"/>
              </w:rPr>
            </w:pPr>
            <w:r w:rsidRPr="00573555">
              <w:rPr>
                <w:rFonts w:ascii="Arial" w:hAnsi="Arial" w:cs="Arial"/>
                <w:color w:val="auto"/>
              </w:rPr>
              <w:t>67</w:t>
            </w:r>
          </w:p>
        </w:tc>
        <w:tc>
          <w:tcPr>
            <w:tcW w:w="2312" w:type="dxa"/>
            <w:hideMark/>
          </w:tcPr>
          <w:p w14:paraId="377DBEC1" w14:textId="77777777" w:rsidR="00573555" w:rsidRPr="00573555" w:rsidRDefault="00573555" w:rsidP="00573555">
            <w:pPr>
              <w:tabs>
                <w:tab w:val="left" w:pos="567"/>
              </w:tabs>
              <w:jc w:val="center"/>
              <w:rPr>
                <w:rFonts w:ascii="Arial" w:hAnsi="Arial" w:cs="Arial"/>
                <w:color w:val="auto"/>
              </w:rPr>
            </w:pPr>
            <w:r w:rsidRPr="00573555">
              <w:rPr>
                <w:rFonts w:ascii="Arial" w:hAnsi="Arial" w:cs="Arial"/>
                <w:color w:val="auto"/>
              </w:rPr>
              <w:t>67</w:t>
            </w:r>
          </w:p>
        </w:tc>
      </w:tr>
    </w:tbl>
    <w:p w14:paraId="5645B9AE" w14:textId="77777777" w:rsidR="00573555" w:rsidRDefault="00573555" w:rsidP="00D714EF">
      <w:pPr>
        <w:autoSpaceDE w:val="0"/>
        <w:autoSpaceDN w:val="0"/>
        <w:adjustRightInd w:val="0"/>
        <w:spacing w:before="0" w:after="0" w:line="240" w:lineRule="auto"/>
        <w:jc w:val="both"/>
        <w:rPr>
          <w:rFonts w:ascii="Arial" w:hAnsi="Arial" w:cs="Arial"/>
          <w:color w:val="FF0000"/>
          <w:sz w:val="24"/>
          <w:szCs w:val="24"/>
          <w:lang w:val="es-MX"/>
        </w:rPr>
      </w:pPr>
    </w:p>
    <w:p w14:paraId="4BF13B13" w14:textId="77777777" w:rsidR="0074273E" w:rsidRDefault="0074273E" w:rsidP="0074273E">
      <w:pPr>
        <w:tabs>
          <w:tab w:val="left" w:pos="567"/>
          <w:tab w:val="num" w:pos="2160"/>
        </w:tabs>
        <w:spacing w:before="0" w:after="0" w:line="240" w:lineRule="auto"/>
        <w:jc w:val="both"/>
        <w:rPr>
          <w:rFonts w:ascii="Arial" w:hAnsi="Arial" w:cs="Arial"/>
          <w:b/>
          <w:color w:val="auto"/>
          <w:sz w:val="24"/>
          <w:lang w:val="es-MX"/>
        </w:rPr>
      </w:pPr>
      <w:r w:rsidRPr="0074273E">
        <w:rPr>
          <w:rFonts w:ascii="Arial" w:hAnsi="Arial" w:cs="Arial"/>
          <w:color w:val="auto"/>
          <w:sz w:val="24"/>
          <w:lang w:val="es-MX"/>
        </w:rPr>
        <w:lastRenderedPageBreak/>
        <w:t xml:space="preserve">En relación al traslado de dominio se pagaron </w:t>
      </w:r>
      <w:r w:rsidRPr="0074273E">
        <w:rPr>
          <w:rFonts w:ascii="Arial" w:hAnsi="Arial" w:cs="Arial"/>
          <w:b/>
          <w:color w:val="auto"/>
          <w:sz w:val="24"/>
          <w:lang w:val="es-MX"/>
        </w:rPr>
        <w:t>662,</w:t>
      </w:r>
      <w:r w:rsidRPr="0074273E">
        <w:rPr>
          <w:rFonts w:ascii="Arial" w:hAnsi="Arial" w:cs="Arial"/>
          <w:color w:val="auto"/>
          <w:sz w:val="24"/>
          <w:lang w:val="es-MX"/>
        </w:rPr>
        <w:t xml:space="preserve"> y se exentaron </w:t>
      </w:r>
      <w:r w:rsidRPr="0074273E">
        <w:rPr>
          <w:rFonts w:ascii="Arial" w:hAnsi="Arial" w:cs="Arial"/>
          <w:b/>
          <w:color w:val="auto"/>
          <w:sz w:val="24"/>
          <w:lang w:val="es-MX"/>
        </w:rPr>
        <w:t>34</w:t>
      </w:r>
      <w:r w:rsidRPr="0074273E">
        <w:rPr>
          <w:rFonts w:ascii="Arial" w:hAnsi="Arial" w:cs="Arial"/>
          <w:color w:val="auto"/>
          <w:sz w:val="24"/>
          <w:lang w:val="es-MX"/>
        </w:rPr>
        <w:t xml:space="preserve">; dando un total de </w:t>
      </w:r>
      <w:r w:rsidRPr="0074273E">
        <w:rPr>
          <w:rFonts w:ascii="Arial" w:hAnsi="Arial" w:cs="Arial"/>
          <w:b/>
          <w:color w:val="auto"/>
          <w:sz w:val="24"/>
          <w:lang w:val="es-MX"/>
        </w:rPr>
        <w:t>696</w:t>
      </w:r>
    </w:p>
    <w:p w14:paraId="00743334" w14:textId="77777777" w:rsidR="0074273E" w:rsidRPr="0074273E" w:rsidRDefault="0074273E" w:rsidP="0074273E">
      <w:pPr>
        <w:tabs>
          <w:tab w:val="left" w:pos="567"/>
          <w:tab w:val="num" w:pos="2160"/>
        </w:tabs>
        <w:spacing w:before="0" w:after="0" w:line="240" w:lineRule="auto"/>
        <w:jc w:val="both"/>
        <w:rPr>
          <w:rFonts w:ascii="Arial" w:hAnsi="Arial" w:cs="Arial"/>
          <w:b/>
          <w:color w:val="auto"/>
          <w:sz w:val="24"/>
          <w:lang w:val="es-MX"/>
        </w:rPr>
      </w:pPr>
    </w:p>
    <w:p w14:paraId="04DD0991" w14:textId="77777777" w:rsidR="0074273E" w:rsidRPr="00080898" w:rsidRDefault="0074273E" w:rsidP="0074273E">
      <w:pPr>
        <w:tabs>
          <w:tab w:val="left" w:pos="567"/>
          <w:tab w:val="num" w:pos="2160"/>
        </w:tabs>
        <w:spacing w:before="0" w:after="0" w:line="360" w:lineRule="auto"/>
        <w:rPr>
          <w:rFonts w:ascii="Arial" w:hAnsi="Arial" w:cs="Arial"/>
          <w:b/>
          <w:color w:val="auto"/>
          <w:sz w:val="24"/>
          <w:lang w:val="es-MX"/>
        </w:rPr>
      </w:pPr>
      <w:r w:rsidRPr="00080898">
        <w:rPr>
          <w:rFonts w:ascii="Arial" w:hAnsi="Arial" w:cs="Arial"/>
          <w:b/>
          <w:color w:val="auto"/>
          <w:sz w:val="24"/>
          <w:lang w:val="es-MX"/>
        </w:rPr>
        <w:t>Predios del Municipio</w:t>
      </w:r>
    </w:p>
    <w:tbl>
      <w:tblPr>
        <w:tblStyle w:val="Tabladecuadrcula6concolores-nfasis11"/>
        <w:tblW w:w="8591" w:type="dxa"/>
        <w:tblLayout w:type="fixed"/>
        <w:tblLook w:val="04A0" w:firstRow="1" w:lastRow="0" w:firstColumn="1" w:lastColumn="0" w:noHBand="0" w:noVBand="1"/>
      </w:tblPr>
      <w:tblGrid>
        <w:gridCol w:w="1996"/>
        <w:gridCol w:w="1646"/>
        <w:gridCol w:w="854"/>
        <w:gridCol w:w="284"/>
        <w:gridCol w:w="1311"/>
        <w:gridCol w:w="1646"/>
        <w:gridCol w:w="854"/>
      </w:tblGrid>
      <w:tr w:rsidR="0074273E" w:rsidRPr="0074273E" w14:paraId="3C312CB1" w14:textId="77777777" w:rsidTr="007427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96" w:type="dxa"/>
            <w:gridSpan w:val="3"/>
            <w:vAlign w:val="center"/>
            <w:hideMark/>
          </w:tcPr>
          <w:p w14:paraId="2EC4B195" w14:textId="77777777" w:rsidR="0074273E" w:rsidRPr="0074273E" w:rsidRDefault="0074273E" w:rsidP="0074273E">
            <w:pPr>
              <w:tabs>
                <w:tab w:val="left" w:pos="567"/>
              </w:tabs>
              <w:spacing w:before="0"/>
              <w:jc w:val="center"/>
              <w:rPr>
                <w:rFonts w:ascii="Arial" w:hAnsi="Arial" w:cs="Arial"/>
                <w:b w:val="0"/>
                <w:color w:val="auto"/>
              </w:rPr>
            </w:pPr>
            <w:r>
              <w:rPr>
                <w:rFonts w:ascii="Arial" w:hAnsi="Arial" w:cs="Arial"/>
                <w:color w:val="auto"/>
              </w:rPr>
              <w:t>TOTAL DE P</w:t>
            </w:r>
            <w:r w:rsidRPr="0074273E">
              <w:rPr>
                <w:rFonts w:ascii="Arial" w:hAnsi="Arial" w:cs="Arial"/>
                <w:color w:val="auto"/>
              </w:rPr>
              <w:t>REDIOS</w:t>
            </w:r>
          </w:p>
        </w:tc>
        <w:tc>
          <w:tcPr>
            <w:tcW w:w="284" w:type="dxa"/>
            <w:vAlign w:val="center"/>
          </w:tcPr>
          <w:p w14:paraId="4ADD5F0D" w14:textId="77777777" w:rsidR="0074273E" w:rsidRPr="0074273E" w:rsidRDefault="0074273E" w:rsidP="0074273E">
            <w:pPr>
              <w:tabs>
                <w:tab w:val="left" w:pos="567"/>
              </w:tabs>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3811" w:type="dxa"/>
            <w:gridSpan w:val="3"/>
            <w:vAlign w:val="center"/>
            <w:hideMark/>
          </w:tcPr>
          <w:p w14:paraId="29945FEF" w14:textId="77777777" w:rsidR="0074273E" w:rsidRPr="0074273E" w:rsidRDefault="0074273E" w:rsidP="0074273E">
            <w:pPr>
              <w:tabs>
                <w:tab w:val="left" w:pos="567"/>
              </w:tabs>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4273E">
              <w:rPr>
                <w:rFonts w:ascii="Arial" w:hAnsi="Arial" w:cs="Arial"/>
                <w:color w:val="auto"/>
              </w:rPr>
              <w:t>PREDIO</w:t>
            </w:r>
            <w:r>
              <w:rPr>
                <w:rFonts w:ascii="Arial" w:hAnsi="Arial" w:cs="Arial"/>
                <w:color w:val="auto"/>
              </w:rPr>
              <w:t>S VIGENTES Y E</w:t>
            </w:r>
            <w:r w:rsidRPr="0074273E">
              <w:rPr>
                <w:rFonts w:ascii="Arial" w:hAnsi="Arial" w:cs="Arial"/>
                <w:color w:val="auto"/>
              </w:rPr>
              <w:t>XENTOS</w:t>
            </w:r>
          </w:p>
        </w:tc>
      </w:tr>
      <w:tr w:rsidR="0074273E" w:rsidRPr="0074273E" w14:paraId="00E2410C" w14:textId="77777777" w:rsidTr="007427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6" w:type="dxa"/>
            <w:vAlign w:val="center"/>
            <w:hideMark/>
          </w:tcPr>
          <w:p w14:paraId="458C461C" w14:textId="77777777" w:rsidR="0074273E" w:rsidRPr="0074273E" w:rsidRDefault="0074273E" w:rsidP="0074273E">
            <w:pPr>
              <w:tabs>
                <w:tab w:val="left" w:pos="567"/>
              </w:tabs>
              <w:spacing w:before="0"/>
              <w:rPr>
                <w:rFonts w:ascii="Arial" w:hAnsi="Arial" w:cs="Arial"/>
                <w:b w:val="0"/>
                <w:color w:val="auto"/>
              </w:rPr>
            </w:pPr>
            <w:r w:rsidRPr="0074273E">
              <w:rPr>
                <w:rFonts w:ascii="Arial" w:hAnsi="Arial" w:cs="Arial"/>
                <w:color w:val="auto"/>
              </w:rPr>
              <w:t>Tipo De Predio</w:t>
            </w:r>
          </w:p>
        </w:tc>
        <w:tc>
          <w:tcPr>
            <w:tcW w:w="1646" w:type="dxa"/>
            <w:vAlign w:val="center"/>
            <w:hideMark/>
          </w:tcPr>
          <w:p w14:paraId="316A88C6"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74273E">
              <w:rPr>
                <w:rFonts w:ascii="Arial" w:hAnsi="Arial" w:cs="Arial"/>
                <w:b/>
                <w:color w:val="auto"/>
              </w:rPr>
              <w:t>No. Predios</w:t>
            </w:r>
          </w:p>
        </w:tc>
        <w:tc>
          <w:tcPr>
            <w:tcW w:w="854" w:type="dxa"/>
            <w:vAlign w:val="center"/>
            <w:hideMark/>
          </w:tcPr>
          <w:p w14:paraId="5F0DDD48"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74273E">
              <w:rPr>
                <w:rFonts w:ascii="Arial" w:hAnsi="Arial" w:cs="Arial"/>
                <w:b/>
                <w:color w:val="auto"/>
              </w:rPr>
              <w:t>%</w:t>
            </w:r>
          </w:p>
        </w:tc>
        <w:tc>
          <w:tcPr>
            <w:tcW w:w="284" w:type="dxa"/>
            <w:vAlign w:val="center"/>
          </w:tcPr>
          <w:p w14:paraId="31EF0CB1"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311" w:type="dxa"/>
            <w:vAlign w:val="center"/>
            <w:hideMark/>
          </w:tcPr>
          <w:p w14:paraId="3AC6AD9B"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74273E">
              <w:rPr>
                <w:rFonts w:ascii="Arial" w:hAnsi="Arial" w:cs="Arial"/>
                <w:b/>
                <w:color w:val="auto"/>
              </w:rPr>
              <w:t>Estatus</w:t>
            </w:r>
          </w:p>
        </w:tc>
        <w:tc>
          <w:tcPr>
            <w:tcW w:w="1646" w:type="dxa"/>
            <w:vAlign w:val="center"/>
            <w:hideMark/>
          </w:tcPr>
          <w:p w14:paraId="72FEDBD6"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74273E">
              <w:rPr>
                <w:rFonts w:ascii="Arial" w:hAnsi="Arial" w:cs="Arial"/>
                <w:b/>
                <w:color w:val="auto"/>
              </w:rPr>
              <w:t>No. Predios</w:t>
            </w:r>
          </w:p>
        </w:tc>
        <w:tc>
          <w:tcPr>
            <w:tcW w:w="854" w:type="dxa"/>
            <w:vAlign w:val="center"/>
            <w:hideMark/>
          </w:tcPr>
          <w:p w14:paraId="36449A5A"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74273E">
              <w:rPr>
                <w:rFonts w:ascii="Arial" w:hAnsi="Arial" w:cs="Arial"/>
                <w:b/>
                <w:color w:val="auto"/>
              </w:rPr>
              <w:t>%</w:t>
            </w:r>
          </w:p>
        </w:tc>
      </w:tr>
      <w:tr w:rsidR="0074273E" w:rsidRPr="0074273E" w14:paraId="1BEAE43C" w14:textId="77777777" w:rsidTr="0074273E">
        <w:trPr>
          <w:trHeight w:val="20"/>
        </w:trPr>
        <w:tc>
          <w:tcPr>
            <w:cnfStyle w:val="001000000000" w:firstRow="0" w:lastRow="0" w:firstColumn="1" w:lastColumn="0" w:oddVBand="0" w:evenVBand="0" w:oddHBand="0" w:evenHBand="0" w:firstRowFirstColumn="0" w:firstRowLastColumn="0" w:lastRowFirstColumn="0" w:lastRowLastColumn="0"/>
            <w:tcW w:w="1996" w:type="dxa"/>
            <w:vAlign w:val="center"/>
            <w:hideMark/>
          </w:tcPr>
          <w:p w14:paraId="02E60E61" w14:textId="77777777" w:rsidR="0074273E" w:rsidRPr="0074273E" w:rsidRDefault="0074273E" w:rsidP="0074273E">
            <w:pPr>
              <w:tabs>
                <w:tab w:val="left" w:pos="567"/>
              </w:tabs>
              <w:spacing w:before="0"/>
              <w:rPr>
                <w:rFonts w:ascii="Arial" w:hAnsi="Arial" w:cs="Arial"/>
                <w:color w:val="auto"/>
              </w:rPr>
            </w:pPr>
            <w:r w:rsidRPr="0074273E">
              <w:rPr>
                <w:rFonts w:ascii="Arial" w:hAnsi="Arial" w:cs="Arial"/>
                <w:color w:val="auto"/>
              </w:rPr>
              <w:t>Rústico</w:t>
            </w:r>
          </w:p>
        </w:tc>
        <w:tc>
          <w:tcPr>
            <w:tcW w:w="1646" w:type="dxa"/>
            <w:vAlign w:val="center"/>
            <w:hideMark/>
          </w:tcPr>
          <w:p w14:paraId="4EC24860"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58,176</w:t>
            </w:r>
          </w:p>
        </w:tc>
        <w:tc>
          <w:tcPr>
            <w:tcW w:w="854" w:type="dxa"/>
            <w:vAlign w:val="center"/>
            <w:hideMark/>
          </w:tcPr>
          <w:p w14:paraId="0E5F6580"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 xml:space="preserve">25% </w:t>
            </w:r>
          </w:p>
        </w:tc>
        <w:tc>
          <w:tcPr>
            <w:tcW w:w="284" w:type="dxa"/>
            <w:vAlign w:val="center"/>
          </w:tcPr>
          <w:p w14:paraId="7CC5A9D3"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311" w:type="dxa"/>
            <w:vAlign w:val="center"/>
            <w:hideMark/>
          </w:tcPr>
          <w:p w14:paraId="46110B0C"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Exentos</w:t>
            </w:r>
          </w:p>
        </w:tc>
        <w:tc>
          <w:tcPr>
            <w:tcW w:w="1646" w:type="dxa"/>
            <w:vAlign w:val="center"/>
            <w:hideMark/>
          </w:tcPr>
          <w:p w14:paraId="16E1ADE5"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3,868</w:t>
            </w:r>
          </w:p>
        </w:tc>
        <w:tc>
          <w:tcPr>
            <w:tcW w:w="854" w:type="dxa"/>
            <w:vAlign w:val="center"/>
            <w:hideMark/>
          </w:tcPr>
          <w:p w14:paraId="6AD8D832"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2%</w:t>
            </w:r>
          </w:p>
        </w:tc>
      </w:tr>
      <w:tr w:rsidR="0074273E" w:rsidRPr="0074273E" w14:paraId="76E1E147" w14:textId="77777777" w:rsidTr="007427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6" w:type="dxa"/>
            <w:vAlign w:val="center"/>
            <w:hideMark/>
          </w:tcPr>
          <w:p w14:paraId="1D42A532" w14:textId="77777777" w:rsidR="0074273E" w:rsidRPr="0074273E" w:rsidRDefault="0074273E" w:rsidP="0074273E">
            <w:pPr>
              <w:tabs>
                <w:tab w:val="left" w:pos="567"/>
              </w:tabs>
              <w:spacing w:before="0"/>
              <w:rPr>
                <w:rFonts w:ascii="Arial" w:hAnsi="Arial" w:cs="Arial"/>
                <w:color w:val="auto"/>
              </w:rPr>
            </w:pPr>
            <w:r w:rsidRPr="0074273E">
              <w:rPr>
                <w:rFonts w:ascii="Arial" w:hAnsi="Arial" w:cs="Arial"/>
                <w:color w:val="auto"/>
              </w:rPr>
              <w:t>Urbano</w:t>
            </w:r>
          </w:p>
        </w:tc>
        <w:tc>
          <w:tcPr>
            <w:tcW w:w="1646" w:type="dxa"/>
            <w:vAlign w:val="center"/>
            <w:hideMark/>
          </w:tcPr>
          <w:p w14:paraId="20C82903"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4273E">
              <w:rPr>
                <w:rFonts w:ascii="Arial" w:hAnsi="Arial" w:cs="Arial"/>
                <w:color w:val="auto"/>
              </w:rPr>
              <w:t>176,606</w:t>
            </w:r>
          </w:p>
        </w:tc>
        <w:tc>
          <w:tcPr>
            <w:tcW w:w="854" w:type="dxa"/>
            <w:vAlign w:val="center"/>
            <w:hideMark/>
          </w:tcPr>
          <w:p w14:paraId="39DA1442"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4273E">
              <w:rPr>
                <w:rFonts w:ascii="Arial" w:hAnsi="Arial" w:cs="Arial"/>
                <w:color w:val="auto"/>
              </w:rPr>
              <w:t>75%</w:t>
            </w:r>
          </w:p>
        </w:tc>
        <w:tc>
          <w:tcPr>
            <w:tcW w:w="284" w:type="dxa"/>
            <w:vAlign w:val="center"/>
          </w:tcPr>
          <w:p w14:paraId="7E47FC58"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311" w:type="dxa"/>
            <w:vAlign w:val="center"/>
            <w:hideMark/>
          </w:tcPr>
          <w:p w14:paraId="2AA8AA0A"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4273E">
              <w:rPr>
                <w:rFonts w:ascii="Arial" w:hAnsi="Arial" w:cs="Arial"/>
                <w:color w:val="auto"/>
              </w:rPr>
              <w:t>Vigentes</w:t>
            </w:r>
          </w:p>
        </w:tc>
        <w:tc>
          <w:tcPr>
            <w:tcW w:w="1646" w:type="dxa"/>
            <w:vAlign w:val="center"/>
            <w:hideMark/>
          </w:tcPr>
          <w:p w14:paraId="23901508"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4273E">
              <w:rPr>
                <w:rFonts w:ascii="Arial" w:hAnsi="Arial" w:cs="Arial"/>
                <w:color w:val="auto"/>
              </w:rPr>
              <w:t>230,914</w:t>
            </w:r>
          </w:p>
        </w:tc>
        <w:tc>
          <w:tcPr>
            <w:tcW w:w="854" w:type="dxa"/>
            <w:vAlign w:val="center"/>
            <w:hideMark/>
          </w:tcPr>
          <w:p w14:paraId="69838DC0" w14:textId="77777777" w:rsidR="0074273E" w:rsidRPr="0074273E" w:rsidRDefault="0074273E" w:rsidP="0074273E">
            <w:pPr>
              <w:tabs>
                <w:tab w:val="left" w:pos="567"/>
              </w:tabs>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4273E">
              <w:rPr>
                <w:rFonts w:ascii="Arial" w:hAnsi="Arial" w:cs="Arial"/>
                <w:color w:val="auto"/>
              </w:rPr>
              <w:t>98%</w:t>
            </w:r>
          </w:p>
        </w:tc>
      </w:tr>
      <w:tr w:rsidR="0074273E" w:rsidRPr="0074273E" w14:paraId="406286C4" w14:textId="77777777" w:rsidTr="0074273E">
        <w:trPr>
          <w:trHeight w:val="20"/>
        </w:trPr>
        <w:tc>
          <w:tcPr>
            <w:cnfStyle w:val="001000000000" w:firstRow="0" w:lastRow="0" w:firstColumn="1" w:lastColumn="0" w:oddVBand="0" w:evenVBand="0" w:oddHBand="0" w:evenHBand="0" w:firstRowFirstColumn="0" w:firstRowLastColumn="0" w:lastRowFirstColumn="0" w:lastRowLastColumn="0"/>
            <w:tcW w:w="1996" w:type="dxa"/>
            <w:vAlign w:val="center"/>
            <w:hideMark/>
          </w:tcPr>
          <w:p w14:paraId="528C5B86" w14:textId="77777777" w:rsidR="0074273E" w:rsidRPr="0074273E" w:rsidRDefault="0074273E" w:rsidP="0074273E">
            <w:pPr>
              <w:tabs>
                <w:tab w:val="left" w:pos="567"/>
              </w:tabs>
              <w:spacing w:before="0"/>
              <w:rPr>
                <w:rFonts w:ascii="Arial" w:hAnsi="Arial" w:cs="Arial"/>
                <w:b w:val="0"/>
                <w:color w:val="auto"/>
              </w:rPr>
            </w:pPr>
            <w:r w:rsidRPr="0074273E">
              <w:rPr>
                <w:rFonts w:ascii="Arial" w:hAnsi="Arial" w:cs="Arial"/>
                <w:color w:val="auto"/>
              </w:rPr>
              <w:t>Total</w:t>
            </w:r>
          </w:p>
        </w:tc>
        <w:tc>
          <w:tcPr>
            <w:tcW w:w="1646" w:type="dxa"/>
            <w:vAlign w:val="center"/>
            <w:hideMark/>
          </w:tcPr>
          <w:p w14:paraId="6DA011E6"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234,782</w:t>
            </w:r>
          </w:p>
        </w:tc>
        <w:tc>
          <w:tcPr>
            <w:tcW w:w="854" w:type="dxa"/>
            <w:vAlign w:val="center"/>
            <w:hideMark/>
          </w:tcPr>
          <w:p w14:paraId="30DB85D0"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100%</w:t>
            </w:r>
          </w:p>
        </w:tc>
        <w:tc>
          <w:tcPr>
            <w:tcW w:w="284" w:type="dxa"/>
            <w:vAlign w:val="center"/>
          </w:tcPr>
          <w:p w14:paraId="70A94DB5"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311" w:type="dxa"/>
            <w:vAlign w:val="center"/>
            <w:hideMark/>
          </w:tcPr>
          <w:p w14:paraId="2A170E18"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74273E">
              <w:rPr>
                <w:rFonts w:ascii="Arial" w:hAnsi="Arial" w:cs="Arial"/>
                <w:b/>
                <w:color w:val="auto"/>
              </w:rPr>
              <w:t>Total</w:t>
            </w:r>
          </w:p>
        </w:tc>
        <w:tc>
          <w:tcPr>
            <w:tcW w:w="1646" w:type="dxa"/>
            <w:vAlign w:val="center"/>
            <w:hideMark/>
          </w:tcPr>
          <w:p w14:paraId="51847394"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234,782</w:t>
            </w:r>
          </w:p>
        </w:tc>
        <w:tc>
          <w:tcPr>
            <w:tcW w:w="854" w:type="dxa"/>
            <w:vAlign w:val="center"/>
            <w:hideMark/>
          </w:tcPr>
          <w:p w14:paraId="6152CBD5" w14:textId="77777777" w:rsidR="0074273E" w:rsidRPr="0074273E" w:rsidRDefault="0074273E" w:rsidP="0074273E">
            <w:pPr>
              <w:tabs>
                <w:tab w:val="left" w:pos="567"/>
              </w:tabs>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4273E">
              <w:rPr>
                <w:rFonts w:ascii="Arial" w:hAnsi="Arial" w:cs="Arial"/>
                <w:color w:val="auto"/>
              </w:rPr>
              <w:t>100%</w:t>
            </w:r>
          </w:p>
        </w:tc>
      </w:tr>
    </w:tbl>
    <w:p w14:paraId="1ED8E59F" w14:textId="77777777" w:rsidR="0074273E" w:rsidRDefault="0074273E" w:rsidP="0074273E">
      <w:pPr>
        <w:tabs>
          <w:tab w:val="left" w:pos="567"/>
          <w:tab w:val="num" w:pos="2160"/>
        </w:tabs>
        <w:spacing w:before="0" w:after="0" w:line="360" w:lineRule="auto"/>
        <w:jc w:val="both"/>
      </w:pPr>
    </w:p>
    <w:p w14:paraId="01EDC521" w14:textId="77777777" w:rsidR="00883EBD" w:rsidRDefault="00883EBD" w:rsidP="0074273E">
      <w:pPr>
        <w:tabs>
          <w:tab w:val="left" w:pos="567"/>
          <w:tab w:val="num" w:pos="2160"/>
        </w:tabs>
        <w:spacing w:before="0" w:after="0" w:line="240" w:lineRule="auto"/>
        <w:jc w:val="both"/>
        <w:rPr>
          <w:rFonts w:ascii="Arial" w:hAnsi="Arial" w:cs="Arial"/>
          <w:b/>
          <w:color w:val="auto"/>
          <w:sz w:val="24"/>
        </w:rPr>
      </w:pPr>
    </w:p>
    <w:p w14:paraId="19B03797" w14:textId="77777777" w:rsidR="0074273E" w:rsidRPr="0074273E" w:rsidRDefault="0074273E" w:rsidP="0074273E">
      <w:pPr>
        <w:tabs>
          <w:tab w:val="left" w:pos="567"/>
          <w:tab w:val="num" w:pos="2160"/>
        </w:tabs>
        <w:spacing w:before="0" w:after="0" w:line="240" w:lineRule="auto"/>
        <w:jc w:val="both"/>
        <w:rPr>
          <w:rFonts w:ascii="Arial" w:hAnsi="Arial" w:cs="Arial"/>
          <w:b/>
          <w:color w:val="auto"/>
          <w:sz w:val="24"/>
        </w:rPr>
      </w:pPr>
      <w:r w:rsidRPr="0074273E">
        <w:rPr>
          <w:rFonts w:ascii="Arial" w:hAnsi="Arial" w:cs="Arial"/>
          <w:b/>
          <w:color w:val="auto"/>
          <w:sz w:val="24"/>
        </w:rPr>
        <w:t xml:space="preserve">Servicio y </w:t>
      </w:r>
      <w:r>
        <w:rPr>
          <w:rFonts w:ascii="Arial" w:hAnsi="Arial" w:cs="Arial"/>
          <w:b/>
          <w:color w:val="auto"/>
          <w:sz w:val="24"/>
        </w:rPr>
        <w:t>A</w:t>
      </w:r>
      <w:r w:rsidRPr="0074273E">
        <w:rPr>
          <w:rFonts w:ascii="Arial" w:hAnsi="Arial" w:cs="Arial"/>
          <w:b/>
          <w:color w:val="auto"/>
          <w:sz w:val="24"/>
        </w:rPr>
        <w:t xml:space="preserve">tención </w:t>
      </w:r>
      <w:r>
        <w:rPr>
          <w:rFonts w:ascii="Arial" w:hAnsi="Arial" w:cs="Arial"/>
          <w:b/>
          <w:color w:val="auto"/>
          <w:sz w:val="24"/>
        </w:rPr>
        <w:t>J</w:t>
      </w:r>
      <w:r w:rsidRPr="0074273E">
        <w:rPr>
          <w:rFonts w:ascii="Arial" w:hAnsi="Arial" w:cs="Arial"/>
          <w:b/>
          <w:color w:val="auto"/>
          <w:sz w:val="24"/>
        </w:rPr>
        <w:t>urídica</w:t>
      </w:r>
    </w:p>
    <w:p w14:paraId="185162F8" w14:textId="77777777" w:rsidR="0074273E" w:rsidRPr="0074273E" w:rsidRDefault="0074273E" w:rsidP="0074273E">
      <w:pPr>
        <w:tabs>
          <w:tab w:val="left" w:pos="567"/>
          <w:tab w:val="num" w:pos="2160"/>
        </w:tabs>
        <w:spacing w:before="0" w:after="0" w:line="240" w:lineRule="auto"/>
        <w:jc w:val="both"/>
        <w:rPr>
          <w:rFonts w:ascii="Arial" w:hAnsi="Arial" w:cs="Arial"/>
          <w:color w:val="auto"/>
          <w:sz w:val="24"/>
        </w:rPr>
      </w:pPr>
      <w:r w:rsidRPr="0074273E">
        <w:rPr>
          <w:rFonts w:ascii="Arial" w:hAnsi="Arial" w:cs="Arial"/>
          <w:color w:val="auto"/>
          <w:sz w:val="24"/>
        </w:rPr>
        <w:t xml:space="preserve">Respecto al servicio y atención jurídica en materia catastral, se recibieron </w:t>
      </w:r>
      <w:r w:rsidRPr="0074273E">
        <w:rPr>
          <w:rFonts w:ascii="Arial" w:hAnsi="Arial" w:cs="Arial"/>
          <w:b/>
          <w:color w:val="auto"/>
          <w:sz w:val="24"/>
        </w:rPr>
        <w:t xml:space="preserve">5 </w:t>
      </w:r>
      <w:r w:rsidRPr="0074273E">
        <w:rPr>
          <w:rFonts w:ascii="Arial" w:hAnsi="Arial" w:cs="Arial"/>
          <w:color w:val="auto"/>
          <w:sz w:val="24"/>
        </w:rPr>
        <w:t>solicitudes, atendiéndose todas.</w:t>
      </w:r>
    </w:p>
    <w:p w14:paraId="054E76AD" w14:textId="77777777" w:rsidR="00F86B81" w:rsidRDefault="00F86B81" w:rsidP="00877CDD">
      <w:pPr>
        <w:spacing w:before="0" w:after="0" w:line="240" w:lineRule="auto"/>
        <w:jc w:val="both"/>
        <w:rPr>
          <w:rFonts w:ascii="Arial Narrow" w:hAnsi="Arial Narrow" w:cs="Arial"/>
          <w:b/>
          <w:sz w:val="24"/>
          <w:szCs w:val="24"/>
        </w:rPr>
      </w:pPr>
    </w:p>
    <w:p w14:paraId="2E2B6F44" w14:textId="77777777" w:rsidR="00877CDD" w:rsidRDefault="00877CDD" w:rsidP="00877CDD">
      <w:pPr>
        <w:spacing w:before="0" w:after="0" w:line="240" w:lineRule="auto"/>
        <w:jc w:val="both"/>
        <w:rPr>
          <w:rFonts w:ascii="Arial" w:eastAsia="Times New Roman" w:hAnsi="Arial" w:cs="Arial"/>
          <w:b/>
          <w:color w:val="auto"/>
          <w:sz w:val="24"/>
          <w:lang w:val="es-MX" w:eastAsia="es-MX"/>
        </w:rPr>
      </w:pPr>
      <w:r w:rsidRPr="005B7EB2">
        <w:rPr>
          <w:rFonts w:ascii="Arial" w:eastAsia="Times New Roman" w:hAnsi="Arial" w:cs="Arial"/>
          <w:b/>
          <w:color w:val="auto"/>
          <w:sz w:val="24"/>
          <w:lang w:val="es-MX" w:eastAsia="es-MX"/>
        </w:rPr>
        <w:t>Dirección de Desarrollo</w:t>
      </w:r>
    </w:p>
    <w:p w14:paraId="535841D1" w14:textId="77777777" w:rsidR="00883EBD" w:rsidRPr="005B7EB2" w:rsidRDefault="00883EBD" w:rsidP="00877CDD">
      <w:pPr>
        <w:spacing w:before="0" w:after="0" w:line="240" w:lineRule="auto"/>
        <w:jc w:val="both"/>
        <w:rPr>
          <w:rFonts w:ascii="Arial" w:eastAsia="Times New Roman" w:hAnsi="Arial" w:cs="Arial"/>
          <w:b/>
          <w:color w:val="auto"/>
          <w:sz w:val="24"/>
          <w:lang w:val="es-MX" w:eastAsia="es-MX"/>
        </w:rPr>
      </w:pPr>
    </w:p>
    <w:p w14:paraId="7BE1DF04" w14:textId="77777777" w:rsidR="00877CDD" w:rsidRDefault="00877CDD" w:rsidP="00877CDD">
      <w:pPr>
        <w:autoSpaceDE w:val="0"/>
        <w:autoSpaceDN w:val="0"/>
        <w:adjustRightInd w:val="0"/>
        <w:spacing w:before="0" w:after="0" w:line="240" w:lineRule="auto"/>
        <w:jc w:val="both"/>
        <w:rPr>
          <w:rFonts w:ascii="Arial" w:hAnsi="Arial" w:cs="Arial"/>
          <w:b/>
          <w:color w:val="auto"/>
          <w:sz w:val="24"/>
          <w:szCs w:val="24"/>
        </w:rPr>
      </w:pPr>
      <w:r w:rsidRPr="00877CDD">
        <w:rPr>
          <w:rFonts w:ascii="Arial" w:hAnsi="Arial" w:cs="Arial"/>
          <w:b/>
          <w:color w:val="auto"/>
          <w:sz w:val="24"/>
          <w:szCs w:val="24"/>
        </w:rPr>
        <w:t xml:space="preserve">Consejo Municipal </w:t>
      </w:r>
      <w:r>
        <w:rPr>
          <w:rFonts w:ascii="Arial" w:hAnsi="Arial" w:cs="Arial"/>
          <w:b/>
          <w:color w:val="auto"/>
          <w:sz w:val="24"/>
          <w:szCs w:val="24"/>
        </w:rPr>
        <w:t>d</w:t>
      </w:r>
      <w:r w:rsidRPr="00877CDD">
        <w:rPr>
          <w:rFonts w:ascii="Arial" w:hAnsi="Arial" w:cs="Arial"/>
          <w:b/>
          <w:color w:val="auto"/>
          <w:sz w:val="24"/>
          <w:szCs w:val="24"/>
        </w:rPr>
        <w:t>e Desarrollo Rural Sustentable</w:t>
      </w:r>
    </w:p>
    <w:p w14:paraId="228EA621" w14:textId="77777777" w:rsidR="00B90C11" w:rsidRPr="00877CDD" w:rsidRDefault="00B90C11" w:rsidP="00877CDD">
      <w:pPr>
        <w:autoSpaceDE w:val="0"/>
        <w:autoSpaceDN w:val="0"/>
        <w:adjustRightInd w:val="0"/>
        <w:spacing w:before="0" w:after="0" w:line="240" w:lineRule="auto"/>
        <w:jc w:val="both"/>
        <w:rPr>
          <w:rFonts w:ascii="Arial" w:hAnsi="Arial" w:cs="Arial"/>
          <w:b/>
          <w:color w:val="auto"/>
          <w:sz w:val="24"/>
          <w:szCs w:val="24"/>
        </w:rPr>
      </w:pPr>
    </w:p>
    <w:p w14:paraId="23359278" w14:textId="70F720AA" w:rsidR="00877CDD" w:rsidRPr="00877CDD" w:rsidRDefault="00877CDD" w:rsidP="00877CDD">
      <w:pPr>
        <w:autoSpaceDE w:val="0"/>
        <w:autoSpaceDN w:val="0"/>
        <w:adjustRightInd w:val="0"/>
        <w:spacing w:before="0" w:after="0" w:line="240" w:lineRule="auto"/>
        <w:jc w:val="both"/>
        <w:rPr>
          <w:rFonts w:ascii="Arial" w:hAnsi="Arial" w:cs="Arial"/>
          <w:color w:val="auto"/>
          <w:sz w:val="24"/>
          <w:szCs w:val="24"/>
        </w:rPr>
      </w:pPr>
      <w:r w:rsidRPr="00877CDD">
        <w:rPr>
          <w:rFonts w:ascii="Arial" w:hAnsi="Arial" w:cs="Arial"/>
          <w:color w:val="auto"/>
          <w:sz w:val="24"/>
          <w:szCs w:val="24"/>
        </w:rPr>
        <w:t>El día 26 de enero se realizó la 7ª sesión ordinaria del Consejo Municipal de Desarrollo Rural Sustentable en la cual se dio seguimiento a los acuerdos vigentes y los Consejeros presentaron su plan de trabajo y se contó con la presencia del Lic. Adrián Prats Leal</w:t>
      </w:r>
      <w:r w:rsidR="00B4171A">
        <w:rPr>
          <w:rFonts w:ascii="Arial" w:hAnsi="Arial" w:cs="Arial"/>
          <w:color w:val="auto"/>
          <w:sz w:val="24"/>
          <w:szCs w:val="24"/>
        </w:rPr>
        <w:t>,</w:t>
      </w:r>
      <w:r w:rsidRPr="00877CDD">
        <w:rPr>
          <w:rFonts w:ascii="Arial" w:hAnsi="Arial" w:cs="Arial"/>
          <w:color w:val="auto"/>
          <w:sz w:val="24"/>
          <w:szCs w:val="24"/>
        </w:rPr>
        <w:t xml:space="preserve"> Presidente del comité Sistema Producto Plátano A.C. quien expresó su concordancia con lo realizado por </w:t>
      </w:r>
      <w:r>
        <w:rPr>
          <w:rFonts w:ascii="Arial" w:hAnsi="Arial" w:cs="Arial"/>
          <w:color w:val="auto"/>
          <w:sz w:val="24"/>
          <w:szCs w:val="24"/>
        </w:rPr>
        <w:t>el</w:t>
      </w:r>
      <w:r w:rsidRPr="00877CDD">
        <w:rPr>
          <w:rFonts w:ascii="Arial" w:hAnsi="Arial" w:cs="Arial"/>
          <w:color w:val="auto"/>
          <w:sz w:val="24"/>
          <w:szCs w:val="24"/>
        </w:rPr>
        <w:t xml:space="preserve"> H. Ayuntamiento en el </w:t>
      </w:r>
      <w:r w:rsidR="00883EBD" w:rsidRPr="00877CDD">
        <w:rPr>
          <w:rFonts w:ascii="Arial" w:hAnsi="Arial" w:cs="Arial"/>
          <w:color w:val="auto"/>
          <w:sz w:val="24"/>
          <w:szCs w:val="24"/>
        </w:rPr>
        <w:t>Marco</w:t>
      </w:r>
      <w:r w:rsidRPr="00877CDD">
        <w:rPr>
          <w:rFonts w:ascii="Arial" w:hAnsi="Arial" w:cs="Arial"/>
          <w:color w:val="auto"/>
          <w:sz w:val="24"/>
          <w:szCs w:val="24"/>
        </w:rPr>
        <w:t xml:space="preserve"> del Programa “La Isla, Oro verde” y compartió sus experiencias en el ámbit</w:t>
      </w:r>
      <w:r w:rsidR="00B4171A">
        <w:rPr>
          <w:rFonts w:ascii="Arial" w:hAnsi="Arial" w:cs="Arial"/>
          <w:color w:val="auto"/>
          <w:sz w:val="24"/>
          <w:szCs w:val="24"/>
        </w:rPr>
        <w:t>o productivo platanero a nivel Estatal y N</w:t>
      </w:r>
      <w:r w:rsidRPr="00877CDD">
        <w:rPr>
          <w:rFonts w:ascii="Arial" w:hAnsi="Arial" w:cs="Arial"/>
          <w:color w:val="auto"/>
          <w:sz w:val="24"/>
          <w:szCs w:val="24"/>
        </w:rPr>
        <w:t>acional.</w:t>
      </w:r>
    </w:p>
    <w:p w14:paraId="5940BC5D" w14:textId="77777777" w:rsidR="00877CDD" w:rsidRDefault="00877CDD" w:rsidP="00877CDD">
      <w:pPr>
        <w:autoSpaceDE w:val="0"/>
        <w:autoSpaceDN w:val="0"/>
        <w:adjustRightInd w:val="0"/>
        <w:spacing w:before="0" w:after="0" w:line="240" w:lineRule="auto"/>
        <w:jc w:val="both"/>
        <w:rPr>
          <w:rFonts w:ascii="Arial" w:hAnsi="Arial" w:cs="Arial"/>
          <w:color w:val="auto"/>
          <w:sz w:val="24"/>
          <w:szCs w:val="24"/>
        </w:rPr>
      </w:pPr>
    </w:p>
    <w:p w14:paraId="23873386" w14:textId="77777777" w:rsidR="00877CDD" w:rsidRPr="00877CDD" w:rsidRDefault="00877CDD" w:rsidP="00877CDD">
      <w:pPr>
        <w:autoSpaceDE w:val="0"/>
        <w:autoSpaceDN w:val="0"/>
        <w:adjustRightInd w:val="0"/>
        <w:spacing w:before="0" w:after="0" w:line="240" w:lineRule="auto"/>
        <w:jc w:val="both"/>
        <w:rPr>
          <w:rFonts w:ascii="Arial" w:hAnsi="Arial" w:cs="Arial"/>
          <w:color w:val="auto"/>
          <w:sz w:val="24"/>
          <w:szCs w:val="24"/>
        </w:rPr>
      </w:pPr>
      <w:r w:rsidRPr="00877CDD">
        <w:rPr>
          <w:rFonts w:ascii="Arial" w:hAnsi="Arial" w:cs="Arial"/>
          <w:color w:val="auto"/>
          <w:sz w:val="24"/>
          <w:szCs w:val="24"/>
        </w:rPr>
        <w:t>Por otra parte, el día miércoles 24 de enero el H. Cabildo de Centro tuvo a bien aprobar el nuevo Reglamento del Consejo Municipal de Desarrollo Rural Sustentable dando certeza jurídica a este órgano de gobierno.</w:t>
      </w:r>
    </w:p>
    <w:p w14:paraId="14D05933" w14:textId="77777777" w:rsidR="00877CDD" w:rsidRDefault="00877CDD" w:rsidP="00877CDD">
      <w:pPr>
        <w:autoSpaceDE w:val="0"/>
        <w:autoSpaceDN w:val="0"/>
        <w:adjustRightInd w:val="0"/>
        <w:spacing w:before="0" w:after="0" w:line="240" w:lineRule="auto"/>
        <w:jc w:val="both"/>
        <w:rPr>
          <w:rFonts w:ascii="Arial" w:hAnsi="Arial" w:cs="Arial"/>
          <w:color w:val="auto"/>
          <w:sz w:val="24"/>
          <w:szCs w:val="24"/>
        </w:rPr>
      </w:pPr>
    </w:p>
    <w:p w14:paraId="17FAB1E0" w14:textId="77777777" w:rsidR="00877CDD" w:rsidRDefault="00080898" w:rsidP="00877CDD">
      <w:pPr>
        <w:autoSpaceDE w:val="0"/>
        <w:autoSpaceDN w:val="0"/>
        <w:adjustRightInd w:val="0"/>
        <w:spacing w:before="0" w:after="0" w:line="240" w:lineRule="auto"/>
        <w:jc w:val="both"/>
        <w:rPr>
          <w:rFonts w:ascii="Arial" w:hAnsi="Arial" w:cs="Arial"/>
          <w:b/>
          <w:color w:val="auto"/>
          <w:sz w:val="24"/>
          <w:szCs w:val="24"/>
        </w:rPr>
      </w:pPr>
      <w:r>
        <w:rPr>
          <w:rFonts w:ascii="Arial" w:hAnsi="Arial" w:cs="Arial"/>
          <w:b/>
          <w:color w:val="auto"/>
          <w:sz w:val="24"/>
          <w:szCs w:val="24"/>
        </w:rPr>
        <w:t>Agenda para e</w:t>
      </w:r>
      <w:r w:rsidR="00877CDD" w:rsidRPr="00877CDD">
        <w:rPr>
          <w:rFonts w:ascii="Arial" w:hAnsi="Arial" w:cs="Arial"/>
          <w:b/>
          <w:color w:val="auto"/>
          <w:sz w:val="24"/>
          <w:szCs w:val="24"/>
        </w:rPr>
        <w:t>l Desarrollo Municipal</w:t>
      </w:r>
    </w:p>
    <w:p w14:paraId="558816FB" w14:textId="77777777" w:rsidR="00B90C11" w:rsidRPr="00877CDD" w:rsidRDefault="00B90C11" w:rsidP="00877CDD">
      <w:pPr>
        <w:autoSpaceDE w:val="0"/>
        <w:autoSpaceDN w:val="0"/>
        <w:adjustRightInd w:val="0"/>
        <w:spacing w:before="0" w:after="0" w:line="240" w:lineRule="auto"/>
        <w:jc w:val="both"/>
        <w:rPr>
          <w:rFonts w:ascii="Arial" w:hAnsi="Arial" w:cs="Arial"/>
          <w:b/>
          <w:color w:val="auto"/>
          <w:sz w:val="24"/>
          <w:szCs w:val="24"/>
        </w:rPr>
      </w:pPr>
    </w:p>
    <w:p w14:paraId="0786A8A2" w14:textId="77777777" w:rsidR="00877CDD" w:rsidRDefault="00877CDD" w:rsidP="00877CDD">
      <w:pPr>
        <w:autoSpaceDE w:val="0"/>
        <w:autoSpaceDN w:val="0"/>
        <w:adjustRightInd w:val="0"/>
        <w:spacing w:before="0" w:after="0" w:line="240" w:lineRule="auto"/>
        <w:jc w:val="both"/>
        <w:rPr>
          <w:rFonts w:ascii="Arial" w:hAnsi="Arial" w:cs="Arial"/>
          <w:color w:val="auto"/>
          <w:sz w:val="24"/>
          <w:szCs w:val="24"/>
        </w:rPr>
      </w:pPr>
      <w:r w:rsidRPr="00877CDD">
        <w:rPr>
          <w:rFonts w:ascii="Arial" w:hAnsi="Arial" w:cs="Arial"/>
          <w:color w:val="auto"/>
          <w:sz w:val="24"/>
          <w:szCs w:val="24"/>
        </w:rPr>
        <w:t xml:space="preserve">Dimos seguimiento al componente A.2.11. Rastro en el que </w:t>
      </w:r>
      <w:r>
        <w:rPr>
          <w:rFonts w:ascii="Arial" w:hAnsi="Arial" w:cs="Arial"/>
          <w:color w:val="auto"/>
          <w:sz w:val="24"/>
          <w:szCs w:val="24"/>
        </w:rPr>
        <w:t>se</w:t>
      </w:r>
      <w:r w:rsidRPr="00877CDD">
        <w:rPr>
          <w:rFonts w:ascii="Arial" w:hAnsi="Arial" w:cs="Arial"/>
          <w:color w:val="auto"/>
          <w:sz w:val="24"/>
          <w:szCs w:val="24"/>
        </w:rPr>
        <w:t xml:space="preserve"> asumió las funciones de coordinación para la evaluación derivado del acuerdo establecido entre las áreas corresponsables de la generación y aplicación de la normatividad en la materia.</w:t>
      </w:r>
    </w:p>
    <w:p w14:paraId="5400028D" w14:textId="77777777" w:rsidR="00877CDD" w:rsidRPr="00877CDD" w:rsidRDefault="00877CDD" w:rsidP="00877CDD">
      <w:pPr>
        <w:autoSpaceDE w:val="0"/>
        <w:autoSpaceDN w:val="0"/>
        <w:adjustRightInd w:val="0"/>
        <w:spacing w:before="0" w:after="0" w:line="240" w:lineRule="auto"/>
        <w:jc w:val="both"/>
        <w:rPr>
          <w:rFonts w:ascii="Arial" w:hAnsi="Arial" w:cs="Arial"/>
          <w:color w:val="auto"/>
          <w:sz w:val="24"/>
          <w:szCs w:val="24"/>
        </w:rPr>
      </w:pPr>
    </w:p>
    <w:p w14:paraId="1F6EC1CD" w14:textId="77777777" w:rsidR="00877CDD" w:rsidRPr="00877CDD" w:rsidRDefault="00877CDD" w:rsidP="00877CDD">
      <w:pPr>
        <w:autoSpaceDE w:val="0"/>
        <w:autoSpaceDN w:val="0"/>
        <w:adjustRightInd w:val="0"/>
        <w:spacing w:before="0" w:after="0" w:line="240" w:lineRule="auto"/>
        <w:jc w:val="both"/>
        <w:rPr>
          <w:rFonts w:ascii="Arial" w:hAnsi="Arial" w:cs="Arial"/>
          <w:color w:val="auto"/>
          <w:sz w:val="24"/>
          <w:szCs w:val="24"/>
        </w:rPr>
      </w:pPr>
      <w:r w:rsidRPr="00877CDD">
        <w:rPr>
          <w:rFonts w:ascii="Arial" w:hAnsi="Arial" w:cs="Arial"/>
          <w:color w:val="auto"/>
          <w:sz w:val="24"/>
          <w:szCs w:val="24"/>
        </w:rPr>
        <w:t xml:space="preserve">En la reunión realizada el día 15 de enero en la sala de juntas de </w:t>
      </w:r>
      <w:r w:rsidR="008D37C6">
        <w:rPr>
          <w:rFonts w:ascii="Arial" w:hAnsi="Arial" w:cs="Arial"/>
          <w:color w:val="auto"/>
          <w:sz w:val="24"/>
          <w:szCs w:val="24"/>
        </w:rPr>
        <w:t>la</w:t>
      </w:r>
      <w:r w:rsidRPr="00877CDD">
        <w:rPr>
          <w:rFonts w:ascii="Arial" w:hAnsi="Arial" w:cs="Arial"/>
          <w:color w:val="auto"/>
          <w:sz w:val="24"/>
          <w:szCs w:val="24"/>
        </w:rPr>
        <w:t xml:space="preserve"> Dirección </w:t>
      </w:r>
      <w:r>
        <w:rPr>
          <w:rFonts w:ascii="Arial" w:hAnsi="Arial" w:cs="Arial"/>
          <w:color w:val="auto"/>
          <w:sz w:val="24"/>
          <w:szCs w:val="24"/>
        </w:rPr>
        <w:t xml:space="preserve">de Desarrollo </w:t>
      </w:r>
      <w:r w:rsidRPr="00877CDD">
        <w:rPr>
          <w:rFonts w:ascii="Arial" w:hAnsi="Arial" w:cs="Arial"/>
          <w:color w:val="auto"/>
          <w:sz w:val="24"/>
          <w:szCs w:val="24"/>
        </w:rPr>
        <w:t>se establecieron acuerdos para instalar mesas de trabajo entre Direcciones para integrar la normatividad correspondiente</w:t>
      </w:r>
    </w:p>
    <w:p w14:paraId="770DA27F" w14:textId="77777777" w:rsidR="00D714EF" w:rsidRDefault="00D714EF" w:rsidP="00D714EF">
      <w:pPr>
        <w:autoSpaceDE w:val="0"/>
        <w:autoSpaceDN w:val="0"/>
        <w:adjustRightInd w:val="0"/>
        <w:spacing w:before="0" w:after="0" w:line="240" w:lineRule="auto"/>
        <w:jc w:val="both"/>
        <w:rPr>
          <w:rFonts w:ascii="Arial" w:hAnsi="Arial" w:cs="Arial"/>
          <w:iCs/>
          <w:color w:val="auto"/>
          <w:sz w:val="24"/>
          <w:szCs w:val="24"/>
          <w:lang w:val="es-MX"/>
        </w:rPr>
      </w:pPr>
    </w:p>
    <w:p w14:paraId="53AD0C3F" w14:textId="77777777" w:rsidR="00B4171A" w:rsidRDefault="00B4171A" w:rsidP="00D714EF">
      <w:pPr>
        <w:autoSpaceDE w:val="0"/>
        <w:autoSpaceDN w:val="0"/>
        <w:adjustRightInd w:val="0"/>
        <w:spacing w:before="0" w:after="0" w:line="240" w:lineRule="auto"/>
        <w:jc w:val="both"/>
        <w:rPr>
          <w:rFonts w:ascii="Arial" w:hAnsi="Arial" w:cs="Arial"/>
          <w:iCs/>
          <w:color w:val="auto"/>
          <w:sz w:val="24"/>
          <w:szCs w:val="24"/>
          <w:lang w:val="es-MX"/>
        </w:rPr>
      </w:pPr>
    </w:p>
    <w:p w14:paraId="30BBBBB5" w14:textId="77777777" w:rsidR="00B4171A" w:rsidRDefault="00B4171A" w:rsidP="00D714EF">
      <w:pPr>
        <w:autoSpaceDE w:val="0"/>
        <w:autoSpaceDN w:val="0"/>
        <w:adjustRightInd w:val="0"/>
        <w:spacing w:before="0" w:after="0" w:line="240" w:lineRule="auto"/>
        <w:jc w:val="both"/>
        <w:rPr>
          <w:rFonts w:ascii="Arial" w:hAnsi="Arial" w:cs="Arial"/>
          <w:iCs/>
          <w:color w:val="auto"/>
          <w:sz w:val="24"/>
          <w:szCs w:val="24"/>
          <w:lang w:val="es-MX"/>
        </w:rPr>
      </w:pPr>
    </w:p>
    <w:p w14:paraId="2D1CDB08" w14:textId="77777777" w:rsidR="00B4171A" w:rsidRDefault="00B4171A" w:rsidP="00D714EF">
      <w:pPr>
        <w:autoSpaceDE w:val="0"/>
        <w:autoSpaceDN w:val="0"/>
        <w:adjustRightInd w:val="0"/>
        <w:spacing w:before="0" w:after="0" w:line="240" w:lineRule="auto"/>
        <w:jc w:val="both"/>
        <w:rPr>
          <w:rFonts w:ascii="Arial" w:hAnsi="Arial" w:cs="Arial"/>
          <w:iCs/>
          <w:color w:val="auto"/>
          <w:sz w:val="24"/>
          <w:szCs w:val="24"/>
          <w:lang w:val="es-MX"/>
        </w:rPr>
      </w:pPr>
    </w:p>
    <w:p w14:paraId="611FD7D9" w14:textId="77777777" w:rsidR="00080898" w:rsidRDefault="00080898" w:rsidP="00D714EF">
      <w:pPr>
        <w:autoSpaceDE w:val="0"/>
        <w:autoSpaceDN w:val="0"/>
        <w:adjustRightInd w:val="0"/>
        <w:spacing w:before="0" w:after="0" w:line="240" w:lineRule="auto"/>
        <w:jc w:val="both"/>
        <w:rPr>
          <w:rFonts w:ascii="Arial" w:hAnsi="Arial" w:cs="Arial"/>
          <w:iCs/>
          <w:color w:val="auto"/>
          <w:sz w:val="24"/>
          <w:szCs w:val="24"/>
          <w:lang w:val="es-MX"/>
        </w:rPr>
      </w:pPr>
    </w:p>
    <w:p w14:paraId="1DA88776" w14:textId="77777777" w:rsidR="00703C87" w:rsidRDefault="00703C87" w:rsidP="00703C87">
      <w:pPr>
        <w:autoSpaceDE w:val="0"/>
        <w:autoSpaceDN w:val="0"/>
        <w:adjustRightInd w:val="0"/>
        <w:spacing w:before="0" w:after="0" w:line="240" w:lineRule="auto"/>
        <w:jc w:val="both"/>
        <w:rPr>
          <w:rFonts w:ascii="Arial" w:hAnsi="Arial" w:cs="Arial"/>
          <w:b/>
          <w:iCs/>
          <w:color w:val="auto"/>
          <w:sz w:val="24"/>
          <w:szCs w:val="24"/>
          <w:lang w:val="es-MX"/>
        </w:rPr>
      </w:pPr>
      <w:r w:rsidRPr="00703C87">
        <w:rPr>
          <w:rFonts w:ascii="Arial" w:hAnsi="Arial" w:cs="Arial"/>
          <w:b/>
          <w:iCs/>
          <w:color w:val="auto"/>
          <w:sz w:val="24"/>
          <w:szCs w:val="24"/>
          <w:lang w:val="es-MX"/>
        </w:rPr>
        <w:lastRenderedPageBreak/>
        <w:t>Dirección de Asuntos Jurídicos</w:t>
      </w:r>
    </w:p>
    <w:p w14:paraId="6561755C" w14:textId="77777777" w:rsidR="00080898" w:rsidRPr="00703C87" w:rsidRDefault="00703C87" w:rsidP="00703C87">
      <w:pPr>
        <w:autoSpaceDE w:val="0"/>
        <w:autoSpaceDN w:val="0"/>
        <w:adjustRightInd w:val="0"/>
        <w:spacing w:before="0" w:after="0" w:line="240" w:lineRule="auto"/>
        <w:jc w:val="both"/>
        <w:rPr>
          <w:rFonts w:ascii="Arial" w:hAnsi="Arial" w:cs="Arial"/>
          <w:iCs/>
          <w:color w:val="auto"/>
          <w:sz w:val="24"/>
          <w:szCs w:val="24"/>
          <w:lang w:val="es-MX"/>
        </w:rPr>
      </w:pPr>
      <w:r w:rsidRPr="00703C87">
        <w:rPr>
          <w:rFonts w:ascii="Arial" w:hAnsi="Arial" w:cs="Arial"/>
          <w:iCs/>
          <w:color w:val="auto"/>
          <w:sz w:val="24"/>
          <w:szCs w:val="24"/>
          <w:lang w:val="es-MX"/>
        </w:rPr>
        <w:t xml:space="preserve">Durante el primer mes de 2018, la Dirección de Asuntos Jurídicos, en lo relativo a los Asuntos para la Defensa del Patrimonio Municipal, los cuales consisten fundamentalmente en: Averiguaciones Previas, Juicios Contenciosos Administrativos, procedimientos administrativos, Civiles, Agrarios y Juicios Laborales, de los que se encuentran en trámite un monto equivalente a </w:t>
      </w:r>
      <w:r w:rsidRPr="00703C87">
        <w:rPr>
          <w:rFonts w:ascii="Arial" w:hAnsi="Arial" w:cs="Arial"/>
          <w:b/>
          <w:iCs/>
          <w:color w:val="auto"/>
          <w:sz w:val="24"/>
          <w:szCs w:val="24"/>
          <w:lang w:val="es-MX"/>
        </w:rPr>
        <w:t>1073,</w:t>
      </w:r>
      <w:r w:rsidRPr="00703C87">
        <w:rPr>
          <w:rFonts w:ascii="Arial" w:hAnsi="Arial" w:cs="Arial"/>
          <w:iCs/>
          <w:color w:val="auto"/>
          <w:sz w:val="24"/>
          <w:szCs w:val="24"/>
          <w:lang w:val="es-MX"/>
        </w:rPr>
        <w:t xml:space="preserve"> se realizaron </w:t>
      </w:r>
      <w:r w:rsidRPr="00703C87">
        <w:rPr>
          <w:rFonts w:ascii="Arial" w:hAnsi="Arial" w:cs="Arial"/>
          <w:b/>
          <w:iCs/>
          <w:color w:val="auto"/>
          <w:sz w:val="24"/>
          <w:szCs w:val="24"/>
          <w:lang w:val="es-MX"/>
        </w:rPr>
        <w:t>129</w:t>
      </w:r>
      <w:r w:rsidRPr="00703C87">
        <w:rPr>
          <w:rFonts w:ascii="Arial" w:hAnsi="Arial" w:cs="Arial"/>
          <w:iCs/>
          <w:color w:val="auto"/>
          <w:sz w:val="24"/>
          <w:szCs w:val="24"/>
          <w:lang w:val="es-MX"/>
        </w:rPr>
        <w:t xml:space="preserve"> audiencias y, se concluyeron </w:t>
      </w:r>
      <w:r w:rsidRPr="00703C87">
        <w:rPr>
          <w:rFonts w:ascii="Arial" w:hAnsi="Arial" w:cs="Arial"/>
          <w:b/>
          <w:iCs/>
          <w:color w:val="auto"/>
          <w:sz w:val="24"/>
          <w:szCs w:val="24"/>
          <w:lang w:val="es-MX"/>
        </w:rPr>
        <w:t>33</w:t>
      </w:r>
      <w:r w:rsidRPr="00703C87">
        <w:rPr>
          <w:rFonts w:ascii="Arial" w:hAnsi="Arial" w:cs="Arial"/>
          <w:iCs/>
          <w:color w:val="auto"/>
          <w:sz w:val="24"/>
          <w:szCs w:val="24"/>
          <w:lang w:val="es-MX"/>
        </w:rPr>
        <w:t xml:space="preserve"> expedientes.</w:t>
      </w:r>
    </w:p>
    <w:p w14:paraId="66E02CCD" w14:textId="77777777" w:rsidR="00703C87" w:rsidRPr="00703C87" w:rsidRDefault="00703C87" w:rsidP="00703C87">
      <w:pPr>
        <w:autoSpaceDE w:val="0"/>
        <w:autoSpaceDN w:val="0"/>
        <w:adjustRightInd w:val="0"/>
        <w:spacing w:before="0" w:after="0" w:line="240" w:lineRule="auto"/>
        <w:jc w:val="both"/>
        <w:rPr>
          <w:rFonts w:ascii="Arial" w:hAnsi="Arial" w:cs="Arial"/>
          <w:iCs/>
          <w:color w:val="auto"/>
          <w:sz w:val="24"/>
          <w:szCs w:val="24"/>
          <w:lang w:val="es-MX"/>
        </w:rPr>
      </w:pPr>
    </w:p>
    <w:p w14:paraId="4123A145" w14:textId="77777777" w:rsidR="00080898" w:rsidRPr="00703C87" w:rsidRDefault="00703C87" w:rsidP="00D714EF">
      <w:pPr>
        <w:autoSpaceDE w:val="0"/>
        <w:autoSpaceDN w:val="0"/>
        <w:adjustRightInd w:val="0"/>
        <w:spacing w:before="0" w:after="0" w:line="240" w:lineRule="auto"/>
        <w:jc w:val="both"/>
        <w:rPr>
          <w:rFonts w:ascii="Arial" w:hAnsi="Arial" w:cs="Arial"/>
          <w:iCs/>
          <w:color w:val="auto"/>
          <w:sz w:val="24"/>
          <w:szCs w:val="24"/>
          <w:lang w:val="es-MX"/>
        </w:rPr>
      </w:pPr>
      <w:r w:rsidRPr="00703C87">
        <w:rPr>
          <w:rFonts w:ascii="Arial" w:hAnsi="Arial" w:cs="Arial"/>
          <w:color w:val="auto"/>
          <w:sz w:val="24"/>
          <w:szCs w:val="24"/>
        </w:rPr>
        <w:t xml:space="preserve">De igual forma se atiendieron  </w:t>
      </w:r>
      <w:r w:rsidRPr="00703C87">
        <w:rPr>
          <w:rFonts w:ascii="Arial" w:hAnsi="Arial" w:cs="Arial"/>
          <w:b/>
          <w:color w:val="auto"/>
          <w:sz w:val="24"/>
          <w:szCs w:val="24"/>
        </w:rPr>
        <w:t>264</w:t>
      </w:r>
      <w:r w:rsidRPr="00703C87">
        <w:rPr>
          <w:rFonts w:ascii="Arial" w:hAnsi="Arial" w:cs="Arial"/>
          <w:color w:val="auto"/>
          <w:sz w:val="24"/>
          <w:szCs w:val="24"/>
        </w:rPr>
        <w:t xml:space="preserve"> casos de Asuntos en Trámite de la Dirección de Asuntos Jurídicos; en referencia a los procedimientos contenciosos administrativos, civiles y fijación de avisos, </w:t>
      </w:r>
      <w:r>
        <w:rPr>
          <w:rFonts w:ascii="Arial" w:hAnsi="Arial" w:cs="Arial"/>
          <w:color w:val="auto"/>
          <w:sz w:val="24"/>
          <w:szCs w:val="24"/>
        </w:rPr>
        <w:t xml:space="preserve">de los cuales </w:t>
      </w:r>
      <w:r w:rsidRPr="00703C87">
        <w:rPr>
          <w:rFonts w:ascii="Arial" w:hAnsi="Arial" w:cs="Arial"/>
          <w:color w:val="auto"/>
          <w:sz w:val="24"/>
          <w:szCs w:val="24"/>
        </w:rPr>
        <w:t xml:space="preserve">existen </w:t>
      </w:r>
      <w:r w:rsidRPr="00703C87">
        <w:rPr>
          <w:rFonts w:ascii="Arial" w:hAnsi="Arial" w:cs="Arial"/>
          <w:b/>
          <w:color w:val="auto"/>
          <w:sz w:val="24"/>
          <w:szCs w:val="24"/>
        </w:rPr>
        <w:t>200</w:t>
      </w:r>
      <w:r w:rsidRPr="00703C87">
        <w:rPr>
          <w:rFonts w:ascii="Arial" w:hAnsi="Arial" w:cs="Arial"/>
          <w:color w:val="auto"/>
          <w:sz w:val="24"/>
          <w:szCs w:val="24"/>
        </w:rPr>
        <w:t xml:space="preserve"> en trámite, se efectuaron</w:t>
      </w:r>
      <w:r w:rsidRPr="00703C87">
        <w:rPr>
          <w:rFonts w:ascii="Arial" w:hAnsi="Arial" w:cs="Arial"/>
          <w:b/>
          <w:color w:val="auto"/>
          <w:sz w:val="24"/>
          <w:szCs w:val="24"/>
        </w:rPr>
        <w:t xml:space="preserve"> 6</w:t>
      </w:r>
      <w:r w:rsidRPr="00703C87">
        <w:rPr>
          <w:rFonts w:ascii="Arial" w:hAnsi="Arial" w:cs="Arial"/>
          <w:color w:val="auto"/>
          <w:sz w:val="24"/>
          <w:szCs w:val="24"/>
        </w:rPr>
        <w:t xml:space="preserve"> audiencias, y se concluyeron </w:t>
      </w:r>
      <w:r w:rsidRPr="00703C87">
        <w:rPr>
          <w:rFonts w:ascii="Arial" w:hAnsi="Arial" w:cs="Arial"/>
          <w:b/>
          <w:color w:val="auto"/>
          <w:sz w:val="24"/>
          <w:szCs w:val="24"/>
        </w:rPr>
        <w:t>58</w:t>
      </w:r>
      <w:r w:rsidRPr="00703C87">
        <w:rPr>
          <w:rFonts w:ascii="Arial" w:hAnsi="Arial" w:cs="Arial"/>
          <w:color w:val="auto"/>
          <w:sz w:val="24"/>
          <w:szCs w:val="24"/>
        </w:rPr>
        <w:t xml:space="preserve"> en total.</w:t>
      </w:r>
    </w:p>
    <w:p w14:paraId="0EEEA405" w14:textId="77777777" w:rsidR="00080898" w:rsidRDefault="00080898" w:rsidP="00D714EF">
      <w:pPr>
        <w:autoSpaceDE w:val="0"/>
        <w:autoSpaceDN w:val="0"/>
        <w:adjustRightInd w:val="0"/>
        <w:spacing w:before="0" w:after="0" w:line="240" w:lineRule="auto"/>
        <w:jc w:val="both"/>
        <w:rPr>
          <w:rFonts w:ascii="Arial" w:hAnsi="Arial" w:cs="Arial"/>
          <w:iCs/>
          <w:color w:val="auto"/>
          <w:sz w:val="24"/>
          <w:szCs w:val="24"/>
          <w:lang w:val="es-MX"/>
        </w:rPr>
      </w:pPr>
    </w:p>
    <w:p w14:paraId="1B928672"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3 Transparencia y Rendición de Cuentas.</w:t>
      </w:r>
    </w:p>
    <w:p w14:paraId="5F3C7444" w14:textId="77777777" w:rsidR="00E46345" w:rsidRDefault="00E46345"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D453F07" w14:textId="77777777" w:rsidR="00390CFF" w:rsidRDefault="00390CFF" w:rsidP="00390CFF">
      <w:pPr>
        <w:autoSpaceDE w:val="0"/>
        <w:autoSpaceDN w:val="0"/>
        <w:adjustRightInd w:val="0"/>
        <w:spacing w:before="0" w:after="0" w:line="240" w:lineRule="auto"/>
        <w:jc w:val="both"/>
        <w:rPr>
          <w:rFonts w:ascii="Arial" w:hAnsi="Arial" w:cs="Arial"/>
          <w:b/>
          <w:iCs/>
          <w:color w:val="auto"/>
          <w:sz w:val="24"/>
          <w:szCs w:val="24"/>
          <w:lang w:val="es-MX"/>
        </w:rPr>
      </w:pPr>
      <w:r w:rsidRPr="00D36AD4">
        <w:rPr>
          <w:rFonts w:ascii="Arial" w:hAnsi="Arial" w:cs="Arial"/>
          <w:b/>
          <w:iCs/>
          <w:color w:val="auto"/>
          <w:sz w:val="24"/>
          <w:szCs w:val="24"/>
          <w:lang w:val="es-MX"/>
        </w:rPr>
        <w:t>Contraloría Municipal</w:t>
      </w:r>
    </w:p>
    <w:p w14:paraId="3F75B8C1" w14:textId="77777777" w:rsidR="007A126B" w:rsidRPr="00D36AD4" w:rsidRDefault="007A126B" w:rsidP="00390CFF">
      <w:pPr>
        <w:autoSpaceDE w:val="0"/>
        <w:autoSpaceDN w:val="0"/>
        <w:adjustRightInd w:val="0"/>
        <w:spacing w:before="0" w:after="0" w:line="240" w:lineRule="auto"/>
        <w:jc w:val="both"/>
        <w:rPr>
          <w:rFonts w:ascii="Arial" w:hAnsi="Arial" w:cs="Arial"/>
          <w:b/>
          <w:iCs/>
          <w:color w:val="auto"/>
          <w:sz w:val="24"/>
          <w:szCs w:val="24"/>
          <w:lang w:val="es-MX"/>
        </w:rPr>
      </w:pPr>
    </w:p>
    <w:p w14:paraId="548FBFB7"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r w:rsidRPr="00D36AD4">
        <w:rPr>
          <w:rFonts w:ascii="Arial" w:eastAsia="Times New Roman" w:hAnsi="Arial" w:cs="Arial"/>
          <w:color w:val="auto"/>
          <w:sz w:val="24"/>
          <w:lang w:val="es-MX" w:eastAsia="es-MX"/>
        </w:rPr>
        <w:t xml:space="preserve">En este primer mes del año, con el propósito de evaluar el avance físico de las obras, verificar estimaciones y dar continuidad a observaciones, se realizaron un total de </w:t>
      </w:r>
      <w:r w:rsidRPr="00B4171A">
        <w:rPr>
          <w:rFonts w:ascii="Arial" w:eastAsia="Times New Roman" w:hAnsi="Arial" w:cs="Arial"/>
          <w:b/>
          <w:color w:val="auto"/>
          <w:sz w:val="24"/>
          <w:lang w:val="es-MX" w:eastAsia="es-MX"/>
        </w:rPr>
        <w:t>152</w:t>
      </w:r>
      <w:r w:rsidRPr="00D36AD4">
        <w:rPr>
          <w:rFonts w:ascii="Arial" w:eastAsia="Times New Roman" w:hAnsi="Arial" w:cs="Arial"/>
          <w:color w:val="auto"/>
          <w:sz w:val="24"/>
          <w:lang w:val="es-MX" w:eastAsia="es-MX"/>
        </w:rPr>
        <w:t xml:space="preserve"> Inspecciones físicas a proyectos de obra pública.</w:t>
      </w:r>
    </w:p>
    <w:p w14:paraId="29BAB6F5"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p>
    <w:p w14:paraId="7B09A8EC" w14:textId="4D76ABD7" w:rsidR="00390CFF" w:rsidRPr="00D36AD4" w:rsidRDefault="00390CFF" w:rsidP="00390CFF">
      <w:pPr>
        <w:spacing w:before="0" w:after="0" w:line="240" w:lineRule="auto"/>
        <w:jc w:val="both"/>
        <w:rPr>
          <w:rFonts w:ascii="Arial" w:eastAsia="Times New Roman" w:hAnsi="Arial" w:cs="Arial"/>
          <w:color w:val="auto"/>
          <w:sz w:val="24"/>
          <w:lang w:val="es-MX" w:eastAsia="es-MX"/>
        </w:rPr>
      </w:pPr>
      <w:r w:rsidRPr="00D36AD4">
        <w:rPr>
          <w:rFonts w:ascii="Arial" w:eastAsia="Times New Roman" w:hAnsi="Arial" w:cs="Arial"/>
          <w:color w:val="auto"/>
          <w:sz w:val="24"/>
          <w:lang w:val="es-MX" w:eastAsia="es-MX"/>
        </w:rPr>
        <w:t>Así también a los largo de este m</w:t>
      </w:r>
      <w:r>
        <w:rPr>
          <w:rFonts w:ascii="Arial" w:eastAsia="Times New Roman" w:hAnsi="Arial" w:cs="Arial"/>
          <w:color w:val="auto"/>
          <w:sz w:val="24"/>
          <w:lang w:val="es-MX" w:eastAsia="es-MX"/>
        </w:rPr>
        <w:t>es de e</w:t>
      </w:r>
      <w:r w:rsidRPr="00D36AD4">
        <w:rPr>
          <w:rFonts w:ascii="Arial" w:eastAsia="Times New Roman" w:hAnsi="Arial" w:cs="Arial"/>
          <w:color w:val="auto"/>
          <w:sz w:val="24"/>
          <w:lang w:val="es-MX" w:eastAsia="es-MX"/>
        </w:rPr>
        <w:t xml:space="preserve">nero del año en curso, se efectuaron </w:t>
      </w:r>
      <w:r w:rsidRPr="00B4171A">
        <w:rPr>
          <w:rFonts w:ascii="Arial" w:eastAsia="Times New Roman" w:hAnsi="Arial" w:cs="Arial"/>
          <w:b/>
          <w:color w:val="auto"/>
          <w:sz w:val="24"/>
          <w:lang w:val="es-MX" w:eastAsia="es-MX"/>
        </w:rPr>
        <w:t>13</w:t>
      </w:r>
      <w:r w:rsidRPr="00D36AD4">
        <w:rPr>
          <w:rFonts w:ascii="Arial" w:eastAsia="Times New Roman" w:hAnsi="Arial" w:cs="Arial"/>
          <w:color w:val="auto"/>
          <w:sz w:val="24"/>
          <w:lang w:val="es-MX" w:eastAsia="es-MX"/>
        </w:rPr>
        <w:t xml:space="preserve"> </w:t>
      </w:r>
      <w:r w:rsidR="00B4171A">
        <w:rPr>
          <w:rFonts w:ascii="Arial" w:eastAsia="Times New Roman" w:hAnsi="Arial" w:cs="Arial"/>
          <w:color w:val="auto"/>
          <w:sz w:val="24"/>
          <w:lang w:val="es-MX" w:eastAsia="es-MX"/>
        </w:rPr>
        <w:t>r</w:t>
      </w:r>
      <w:r w:rsidRPr="00D36AD4">
        <w:rPr>
          <w:rFonts w:ascii="Arial" w:eastAsia="Times New Roman" w:hAnsi="Arial" w:cs="Arial"/>
          <w:color w:val="auto"/>
          <w:sz w:val="24"/>
          <w:lang w:val="es-MX" w:eastAsia="es-MX"/>
        </w:rPr>
        <w:t>evisiones sobre la integración de expedientes unitarios de proyectos de obra pública.</w:t>
      </w:r>
    </w:p>
    <w:p w14:paraId="3CA2505C"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p>
    <w:p w14:paraId="39F19F2E"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r w:rsidRPr="00D36AD4">
        <w:rPr>
          <w:rFonts w:ascii="Arial" w:eastAsia="Times New Roman" w:hAnsi="Arial" w:cs="Arial"/>
          <w:color w:val="auto"/>
          <w:sz w:val="24"/>
          <w:lang w:val="es-MX" w:eastAsia="es-MX"/>
        </w:rPr>
        <w:t xml:space="preserve">Derivado de este mismo proceso, se giraron un total de </w:t>
      </w:r>
      <w:r w:rsidRPr="00B4171A">
        <w:rPr>
          <w:rFonts w:ascii="Arial" w:eastAsia="Times New Roman" w:hAnsi="Arial" w:cs="Arial"/>
          <w:b/>
          <w:color w:val="auto"/>
          <w:sz w:val="24"/>
          <w:lang w:val="es-MX" w:eastAsia="es-MX"/>
        </w:rPr>
        <w:t xml:space="preserve">23 </w:t>
      </w:r>
      <w:r w:rsidRPr="00D36AD4">
        <w:rPr>
          <w:rFonts w:ascii="Arial" w:eastAsia="Times New Roman" w:hAnsi="Arial" w:cs="Arial"/>
          <w:color w:val="auto"/>
          <w:sz w:val="24"/>
          <w:lang w:val="es-MX" w:eastAsia="es-MX"/>
        </w:rPr>
        <w:t>oficios, en donde se hicieron las respectivas recomendaciones, así como también se informó del resultado de las verificaciones para la atención de los hallazgos, solicitando la intervención de los ejecutores, posteriormente se emitieron las recomendaciones sobre los cambios al Manual de Normas Presupuestarias, designación de enlace y solicitudes de reintegros.</w:t>
      </w:r>
    </w:p>
    <w:p w14:paraId="057485AD"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p>
    <w:p w14:paraId="6238E8C8"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r w:rsidRPr="00D36AD4">
        <w:rPr>
          <w:rFonts w:ascii="Arial" w:eastAsia="Times New Roman" w:hAnsi="Arial" w:cs="Arial"/>
          <w:color w:val="auto"/>
          <w:sz w:val="24"/>
          <w:lang w:val="es-MX" w:eastAsia="es-MX"/>
        </w:rPr>
        <w:t xml:space="preserve">Del mismo modo, se emitieron </w:t>
      </w:r>
      <w:r w:rsidRPr="00B4171A">
        <w:rPr>
          <w:rFonts w:ascii="Arial" w:eastAsia="Times New Roman" w:hAnsi="Arial" w:cs="Arial"/>
          <w:b/>
          <w:color w:val="auto"/>
          <w:sz w:val="24"/>
          <w:lang w:val="es-MX" w:eastAsia="es-MX"/>
        </w:rPr>
        <w:t>59</w:t>
      </w:r>
      <w:r w:rsidRPr="00D36AD4">
        <w:rPr>
          <w:rFonts w:ascii="Arial" w:eastAsia="Times New Roman" w:hAnsi="Arial" w:cs="Arial"/>
          <w:color w:val="auto"/>
          <w:sz w:val="24"/>
          <w:lang w:val="es-MX" w:eastAsia="es-MX"/>
        </w:rPr>
        <w:t xml:space="preserve"> requerimientos de información a las unidades administrativas con la finalidad de atender las solicitudes de información y documentación realizadas por el Órgano Superior de Fiscalización, derivado de las auditorias con enfoque financiero y técnico para realizar las solventaciones a las mismas.</w:t>
      </w:r>
    </w:p>
    <w:p w14:paraId="3C471D91" w14:textId="77777777" w:rsidR="00390CFF" w:rsidRPr="00D36AD4" w:rsidRDefault="00390CFF" w:rsidP="00390CFF">
      <w:pPr>
        <w:spacing w:before="0" w:after="0" w:line="240" w:lineRule="auto"/>
        <w:jc w:val="both"/>
        <w:rPr>
          <w:rFonts w:ascii="Arial" w:eastAsia="Times New Roman" w:hAnsi="Arial" w:cs="Arial"/>
          <w:color w:val="auto"/>
          <w:sz w:val="24"/>
          <w:lang w:val="es-MX" w:eastAsia="es-MX"/>
        </w:rPr>
      </w:pPr>
    </w:p>
    <w:p w14:paraId="0F462682" w14:textId="77777777" w:rsidR="00390CFF" w:rsidRDefault="00390CFF" w:rsidP="00390CFF">
      <w:pPr>
        <w:spacing w:before="0" w:after="0" w:line="240" w:lineRule="auto"/>
        <w:jc w:val="both"/>
        <w:rPr>
          <w:rFonts w:ascii="Arial" w:eastAsia="Times New Roman" w:hAnsi="Arial" w:cs="Arial"/>
          <w:color w:val="auto"/>
          <w:sz w:val="24"/>
          <w:lang w:eastAsia="es-MX"/>
        </w:rPr>
      </w:pPr>
      <w:r w:rsidRPr="00D36AD4">
        <w:rPr>
          <w:rFonts w:ascii="Arial" w:eastAsia="Times New Roman" w:hAnsi="Arial" w:cs="Arial"/>
          <w:color w:val="auto"/>
          <w:sz w:val="24"/>
          <w:lang w:val="es-MX" w:eastAsia="es-MX"/>
        </w:rPr>
        <w:t>Se presentó al Órgano Superior de Fiscalización (OSF), el plan de acciones emprendidas por la Coordinación del SAS en relación al pliego de cargos de la auditoría del desempeño</w:t>
      </w:r>
      <w:r w:rsidRPr="00D36AD4">
        <w:rPr>
          <w:rFonts w:ascii="Arial" w:eastAsia="Times New Roman" w:hAnsi="Arial" w:cs="Arial"/>
          <w:color w:val="auto"/>
          <w:sz w:val="24"/>
          <w:lang w:eastAsia="es-MX"/>
        </w:rPr>
        <w:t>.</w:t>
      </w:r>
    </w:p>
    <w:p w14:paraId="1140131C" w14:textId="77777777" w:rsidR="00390CFF" w:rsidRDefault="00390CFF" w:rsidP="00390CFF">
      <w:pPr>
        <w:spacing w:before="0" w:after="0" w:line="240" w:lineRule="auto"/>
        <w:jc w:val="both"/>
        <w:rPr>
          <w:rFonts w:ascii="Arial" w:eastAsia="Times New Roman" w:hAnsi="Arial" w:cs="Arial"/>
          <w:color w:val="auto"/>
          <w:sz w:val="24"/>
          <w:lang w:eastAsia="es-MX"/>
        </w:rPr>
      </w:pPr>
    </w:p>
    <w:p w14:paraId="6229D064"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3.4.1. Establecer módulos de atención a la ciudadanía con el fin de garantizarle el acceso a la información para transparentar el uso de los recursos públicos municipales.</w:t>
      </w:r>
    </w:p>
    <w:p w14:paraId="792C8782" w14:textId="77777777" w:rsidR="00ED4394" w:rsidRDefault="00ED4394" w:rsidP="00ED4394">
      <w:pPr>
        <w:pStyle w:val="subtitulo"/>
      </w:pPr>
    </w:p>
    <w:p w14:paraId="3C5777BE" w14:textId="77777777" w:rsidR="00EB6163" w:rsidRPr="00EB6163" w:rsidRDefault="00EB6163" w:rsidP="00EB6163">
      <w:pPr>
        <w:pStyle w:val="Default"/>
        <w:jc w:val="both"/>
        <w:rPr>
          <w:rFonts w:ascii="Arial" w:hAnsi="Arial" w:cs="Arial"/>
          <w:b/>
          <w:color w:val="auto"/>
        </w:rPr>
      </w:pPr>
      <w:r w:rsidRPr="00EB6163">
        <w:rPr>
          <w:rFonts w:ascii="Arial" w:hAnsi="Arial" w:cs="Arial"/>
          <w:b/>
          <w:color w:val="auto"/>
        </w:rPr>
        <w:lastRenderedPageBreak/>
        <w:t>Coordinación de Transparencia y Acceso a la Información Pública</w:t>
      </w:r>
    </w:p>
    <w:p w14:paraId="0299950F" w14:textId="77777777" w:rsidR="00EB6163" w:rsidRDefault="00EB6163" w:rsidP="00EB6163">
      <w:pPr>
        <w:pStyle w:val="Default"/>
        <w:jc w:val="both"/>
        <w:rPr>
          <w:rFonts w:ascii="Arial" w:hAnsi="Arial" w:cs="Arial"/>
          <w:color w:val="auto"/>
        </w:rPr>
      </w:pPr>
      <w:r>
        <w:rPr>
          <w:rFonts w:ascii="Arial" w:hAnsi="Arial" w:cs="Arial"/>
          <w:color w:val="auto"/>
        </w:rPr>
        <w:t>Durante el mes de e</w:t>
      </w:r>
      <w:r w:rsidRPr="00EB6163">
        <w:rPr>
          <w:rFonts w:ascii="Arial" w:hAnsi="Arial" w:cs="Arial"/>
          <w:color w:val="auto"/>
        </w:rPr>
        <w:t>nero del año en curso, se realizaron las siguientes actividades:</w:t>
      </w:r>
    </w:p>
    <w:p w14:paraId="58F81C8A" w14:textId="77777777" w:rsidR="00EB6163" w:rsidRPr="00EB6163" w:rsidRDefault="00EB6163" w:rsidP="00EB6163">
      <w:pPr>
        <w:pStyle w:val="Default"/>
        <w:jc w:val="both"/>
        <w:rPr>
          <w:rFonts w:ascii="Arial" w:hAnsi="Arial" w:cs="Arial"/>
          <w:color w:val="auto"/>
        </w:rPr>
      </w:pPr>
    </w:p>
    <w:p w14:paraId="416BCDE6" w14:textId="665BD3DF" w:rsidR="00EB6163" w:rsidRPr="00EB6163" w:rsidRDefault="00EB6163" w:rsidP="00EB6163">
      <w:pPr>
        <w:pStyle w:val="Prrafodelista"/>
        <w:numPr>
          <w:ilvl w:val="0"/>
          <w:numId w:val="25"/>
        </w:numPr>
        <w:spacing w:line="240" w:lineRule="auto"/>
        <w:jc w:val="both"/>
        <w:rPr>
          <w:rFonts w:ascii="Arial" w:eastAsia="Calibri" w:hAnsi="Arial" w:cs="Arial"/>
          <w:sz w:val="24"/>
          <w:szCs w:val="24"/>
        </w:rPr>
      </w:pPr>
      <w:r w:rsidRPr="00EB6163">
        <w:rPr>
          <w:rFonts w:ascii="Arial" w:eastAsia="Calibri" w:hAnsi="Arial" w:cs="Arial"/>
          <w:sz w:val="24"/>
          <w:szCs w:val="24"/>
        </w:rPr>
        <w:t>Se asesoró a 01 ciudadano en materi</w:t>
      </w:r>
      <w:r w:rsidR="00B4171A">
        <w:rPr>
          <w:rFonts w:ascii="Arial" w:eastAsia="Calibri" w:hAnsi="Arial" w:cs="Arial"/>
          <w:sz w:val="24"/>
          <w:szCs w:val="24"/>
        </w:rPr>
        <w:t>a de transparencia, manejo del Portal y del Sistema de Infomex y/o P</w:t>
      </w:r>
      <w:r w:rsidRPr="00EB6163">
        <w:rPr>
          <w:rFonts w:ascii="Arial" w:eastAsia="Calibri" w:hAnsi="Arial" w:cs="Arial"/>
          <w:sz w:val="24"/>
          <w:szCs w:val="24"/>
        </w:rPr>
        <w:t xml:space="preserve">lataforma </w:t>
      </w:r>
      <w:r w:rsidR="00B4171A">
        <w:rPr>
          <w:rFonts w:ascii="Arial" w:eastAsia="Calibri" w:hAnsi="Arial" w:cs="Arial"/>
          <w:sz w:val="24"/>
          <w:szCs w:val="24"/>
        </w:rPr>
        <w:t>Nacional de T</w:t>
      </w:r>
      <w:r w:rsidRPr="00EB6163">
        <w:rPr>
          <w:rFonts w:ascii="Arial" w:eastAsia="Calibri" w:hAnsi="Arial" w:cs="Arial"/>
          <w:sz w:val="24"/>
          <w:szCs w:val="24"/>
        </w:rPr>
        <w:t>ransparencia, y en la elaboración de su solicitud de información en el módulo de transparencia.</w:t>
      </w:r>
    </w:p>
    <w:p w14:paraId="5FC6D362" w14:textId="77777777" w:rsidR="00EB6163" w:rsidRPr="00EB6163" w:rsidRDefault="00EB6163" w:rsidP="00EB6163">
      <w:pPr>
        <w:pStyle w:val="Prrafodelista"/>
        <w:numPr>
          <w:ilvl w:val="0"/>
          <w:numId w:val="25"/>
        </w:numPr>
        <w:spacing w:line="240" w:lineRule="auto"/>
        <w:jc w:val="both"/>
        <w:rPr>
          <w:rFonts w:ascii="Arial" w:eastAsia="Calibri" w:hAnsi="Arial" w:cs="Arial"/>
          <w:sz w:val="24"/>
          <w:szCs w:val="24"/>
        </w:rPr>
      </w:pPr>
      <w:r w:rsidRPr="00EB6163">
        <w:rPr>
          <w:rFonts w:ascii="Arial" w:eastAsia="Calibri" w:hAnsi="Arial" w:cs="Arial"/>
          <w:sz w:val="24"/>
          <w:szCs w:val="24"/>
        </w:rPr>
        <w:t>Se asesoró a 06 enlaces de transparencia en Materia del Sistema de Portales de Obligaciones de Transparencia (SIPOT).</w:t>
      </w:r>
    </w:p>
    <w:p w14:paraId="1C32AFE8" w14:textId="223D9FD4" w:rsidR="008D37C6" w:rsidRPr="007A126B"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3.4.3. Crear un Consejo Ciudadano de Consulta para garantizar el acceso a la información de la gestión pública municipal e incremente la transparencia y rendición de cuentas.</w:t>
      </w:r>
    </w:p>
    <w:p w14:paraId="5F93226F" w14:textId="77777777" w:rsidR="008D37C6" w:rsidRDefault="008D37C6" w:rsidP="00D714EF">
      <w:pPr>
        <w:autoSpaceDE w:val="0"/>
        <w:autoSpaceDN w:val="0"/>
        <w:adjustRightInd w:val="0"/>
        <w:spacing w:before="0" w:after="0" w:line="240" w:lineRule="auto"/>
        <w:jc w:val="both"/>
        <w:rPr>
          <w:rFonts w:ascii="Arial" w:hAnsi="Arial" w:cs="Arial"/>
          <w:b/>
          <w:color w:val="auto"/>
          <w:sz w:val="24"/>
        </w:rPr>
      </w:pPr>
    </w:p>
    <w:p w14:paraId="2A9CDD48" w14:textId="77777777" w:rsidR="00846A1A" w:rsidRPr="00846A1A" w:rsidRDefault="00846A1A" w:rsidP="00D714EF">
      <w:pPr>
        <w:autoSpaceDE w:val="0"/>
        <w:autoSpaceDN w:val="0"/>
        <w:adjustRightInd w:val="0"/>
        <w:spacing w:before="0" w:after="0" w:line="240" w:lineRule="auto"/>
        <w:jc w:val="both"/>
        <w:rPr>
          <w:rFonts w:ascii="Arial" w:hAnsi="Arial" w:cs="Arial"/>
          <w:color w:val="FF0000"/>
          <w:sz w:val="32"/>
          <w:szCs w:val="24"/>
          <w:lang w:val="es-MX"/>
        </w:rPr>
      </w:pPr>
      <w:r w:rsidRPr="00846A1A">
        <w:rPr>
          <w:rFonts w:ascii="Arial" w:hAnsi="Arial" w:cs="Arial"/>
          <w:b/>
          <w:color w:val="auto"/>
          <w:sz w:val="24"/>
        </w:rPr>
        <w:t>Coordinación de Transparencia y Acceso a la Información Pública</w:t>
      </w:r>
    </w:p>
    <w:p w14:paraId="5EE1EEA4" w14:textId="77777777" w:rsidR="00846A1A" w:rsidRPr="008D37C6" w:rsidRDefault="00080898" w:rsidP="008D37C6">
      <w:pPr>
        <w:spacing w:line="240" w:lineRule="auto"/>
        <w:jc w:val="both"/>
        <w:rPr>
          <w:rFonts w:ascii="Arial" w:eastAsia="Calibri" w:hAnsi="Arial" w:cs="Arial"/>
          <w:color w:val="auto"/>
          <w:sz w:val="24"/>
          <w:szCs w:val="24"/>
          <w:lang w:val="es-MX"/>
        </w:rPr>
      </w:pPr>
      <w:r>
        <w:rPr>
          <w:rFonts w:ascii="Arial" w:eastAsia="Calibri" w:hAnsi="Arial" w:cs="Arial"/>
          <w:color w:val="auto"/>
          <w:sz w:val="24"/>
          <w:szCs w:val="24"/>
        </w:rPr>
        <w:t>En el mes de e</w:t>
      </w:r>
      <w:r w:rsidR="00846A1A" w:rsidRPr="00846A1A">
        <w:rPr>
          <w:rFonts w:ascii="Arial" w:eastAsia="Calibri" w:hAnsi="Arial" w:cs="Arial"/>
          <w:color w:val="auto"/>
          <w:sz w:val="24"/>
          <w:szCs w:val="24"/>
        </w:rPr>
        <w:t xml:space="preserve">nero, con la finalidad de dar respuestas oportunas a la ciudadanía en el requerimiento de información de la </w:t>
      </w:r>
      <w:r>
        <w:rPr>
          <w:rFonts w:ascii="Arial" w:eastAsia="Calibri" w:hAnsi="Arial" w:cs="Arial"/>
          <w:color w:val="auto"/>
          <w:sz w:val="24"/>
          <w:szCs w:val="24"/>
        </w:rPr>
        <w:t>g</w:t>
      </w:r>
      <w:r w:rsidR="00846A1A" w:rsidRPr="00846A1A">
        <w:rPr>
          <w:rFonts w:ascii="Arial" w:eastAsia="Calibri" w:hAnsi="Arial" w:cs="Arial"/>
          <w:color w:val="auto"/>
          <w:sz w:val="24"/>
          <w:szCs w:val="24"/>
        </w:rPr>
        <w:t xml:space="preserve">estión y manejo de los recursos de la </w:t>
      </w:r>
      <w:r>
        <w:rPr>
          <w:rFonts w:ascii="Arial" w:eastAsia="Calibri" w:hAnsi="Arial" w:cs="Arial"/>
          <w:color w:val="auto"/>
          <w:sz w:val="24"/>
          <w:szCs w:val="24"/>
        </w:rPr>
        <w:t>A</w:t>
      </w:r>
      <w:r w:rsidR="00846A1A" w:rsidRPr="00846A1A">
        <w:rPr>
          <w:rFonts w:ascii="Arial" w:eastAsia="Calibri" w:hAnsi="Arial" w:cs="Arial"/>
          <w:color w:val="auto"/>
          <w:sz w:val="24"/>
          <w:szCs w:val="24"/>
        </w:rPr>
        <w:t xml:space="preserve">dministración </w:t>
      </w:r>
      <w:r>
        <w:rPr>
          <w:rFonts w:ascii="Arial" w:eastAsia="Calibri" w:hAnsi="Arial" w:cs="Arial"/>
          <w:color w:val="auto"/>
          <w:sz w:val="24"/>
          <w:szCs w:val="24"/>
        </w:rPr>
        <w:t>P</w:t>
      </w:r>
      <w:r w:rsidR="00846A1A" w:rsidRPr="00846A1A">
        <w:rPr>
          <w:rFonts w:ascii="Arial" w:eastAsia="Calibri" w:hAnsi="Arial" w:cs="Arial"/>
          <w:color w:val="auto"/>
          <w:sz w:val="24"/>
          <w:szCs w:val="24"/>
        </w:rPr>
        <w:t xml:space="preserve">ública </w:t>
      </w:r>
      <w:r>
        <w:rPr>
          <w:rFonts w:ascii="Arial" w:eastAsia="Calibri" w:hAnsi="Arial" w:cs="Arial"/>
          <w:color w:val="auto"/>
          <w:sz w:val="24"/>
          <w:szCs w:val="24"/>
        </w:rPr>
        <w:t>M</w:t>
      </w:r>
      <w:r w:rsidR="00846A1A" w:rsidRPr="00846A1A">
        <w:rPr>
          <w:rFonts w:ascii="Arial" w:eastAsia="Calibri" w:hAnsi="Arial" w:cs="Arial"/>
          <w:color w:val="auto"/>
          <w:sz w:val="24"/>
          <w:szCs w:val="24"/>
        </w:rPr>
        <w:t xml:space="preserve">unicipal, se llevó a efecto </w:t>
      </w:r>
      <w:r w:rsidRPr="00080898">
        <w:rPr>
          <w:rFonts w:ascii="Arial" w:eastAsia="Calibri" w:hAnsi="Arial" w:cs="Arial"/>
          <w:b/>
          <w:color w:val="auto"/>
          <w:sz w:val="24"/>
          <w:szCs w:val="24"/>
        </w:rPr>
        <w:t>11</w:t>
      </w:r>
      <w:r w:rsidR="00846A1A" w:rsidRPr="00846A1A">
        <w:rPr>
          <w:rFonts w:ascii="Arial" w:eastAsia="Calibri" w:hAnsi="Arial" w:cs="Arial"/>
          <w:color w:val="auto"/>
          <w:sz w:val="24"/>
          <w:szCs w:val="24"/>
        </w:rPr>
        <w:t xml:space="preserve"> Sesiones de Comité de Transparencia</w:t>
      </w:r>
      <w:r w:rsidR="008D37C6">
        <w:rPr>
          <w:rFonts w:ascii="Arial" w:eastAsia="Calibri" w:hAnsi="Arial" w:cs="Arial"/>
          <w:color w:val="auto"/>
          <w:sz w:val="24"/>
          <w:szCs w:val="24"/>
          <w:lang w:val="es-MX"/>
        </w:rPr>
        <w:t>.</w:t>
      </w:r>
    </w:p>
    <w:p w14:paraId="1C8D0177"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3.4.5. Mejorar el portal de transparencia y rendición de cuentas para disponer en internet de esta información, incluyendo la normatividad de la declaración patrimonial de los servidores públicos.</w:t>
      </w:r>
    </w:p>
    <w:p w14:paraId="687DFDAE" w14:textId="77777777" w:rsidR="00846A1A" w:rsidRDefault="00846A1A" w:rsidP="00D714EF">
      <w:pPr>
        <w:autoSpaceDE w:val="0"/>
        <w:autoSpaceDN w:val="0"/>
        <w:adjustRightInd w:val="0"/>
        <w:spacing w:before="0" w:after="0" w:line="240" w:lineRule="auto"/>
        <w:jc w:val="both"/>
        <w:rPr>
          <w:rFonts w:ascii="Arial" w:hAnsi="Arial" w:cs="Arial"/>
          <w:color w:val="FF0000"/>
          <w:sz w:val="24"/>
          <w:szCs w:val="24"/>
          <w:lang w:val="es-MX"/>
        </w:rPr>
      </w:pPr>
    </w:p>
    <w:p w14:paraId="4479F90B" w14:textId="77777777" w:rsidR="005B7EB2" w:rsidRDefault="005B7EB2" w:rsidP="005B7EB2">
      <w:pPr>
        <w:pStyle w:val="Default"/>
        <w:jc w:val="both"/>
        <w:rPr>
          <w:rFonts w:ascii="Arial" w:hAnsi="Arial" w:cs="Arial"/>
          <w:b/>
          <w:color w:val="auto"/>
        </w:rPr>
      </w:pPr>
      <w:r w:rsidRPr="00EB6163">
        <w:rPr>
          <w:rFonts w:ascii="Arial" w:hAnsi="Arial" w:cs="Arial"/>
          <w:b/>
          <w:color w:val="auto"/>
        </w:rPr>
        <w:t>Coordinación de Transparencia y Acceso a la Información Pública</w:t>
      </w:r>
    </w:p>
    <w:p w14:paraId="31294815" w14:textId="77777777" w:rsidR="007A126B" w:rsidRPr="00EB6163" w:rsidRDefault="007A126B" w:rsidP="005B7EB2">
      <w:pPr>
        <w:pStyle w:val="Default"/>
        <w:jc w:val="both"/>
        <w:rPr>
          <w:rFonts w:ascii="Arial" w:hAnsi="Arial" w:cs="Arial"/>
          <w:b/>
          <w:color w:val="auto"/>
        </w:rPr>
      </w:pPr>
    </w:p>
    <w:p w14:paraId="1653E601" w14:textId="77777777" w:rsidR="00846A1A" w:rsidRPr="00080898" w:rsidRDefault="00846A1A" w:rsidP="00846A1A">
      <w:pPr>
        <w:pStyle w:val="Sinespaciado"/>
        <w:jc w:val="both"/>
        <w:rPr>
          <w:rFonts w:ascii="Arial" w:hAnsi="Arial" w:cs="Arial"/>
          <w:sz w:val="24"/>
          <w:szCs w:val="24"/>
          <w:lang w:val="es-MX"/>
        </w:rPr>
      </w:pPr>
      <w:r w:rsidRPr="00080898">
        <w:rPr>
          <w:rFonts w:ascii="Arial" w:hAnsi="Arial" w:cs="Arial"/>
          <w:sz w:val="24"/>
          <w:szCs w:val="24"/>
          <w:lang w:val="es-MX"/>
        </w:rPr>
        <w:t xml:space="preserve">A lo largo </w:t>
      </w:r>
      <w:r w:rsidR="00080898" w:rsidRPr="00080898">
        <w:rPr>
          <w:rFonts w:ascii="Arial" w:hAnsi="Arial" w:cs="Arial"/>
          <w:sz w:val="24"/>
          <w:szCs w:val="24"/>
          <w:lang w:val="es-MX"/>
        </w:rPr>
        <w:t>del</w:t>
      </w:r>
      <w:r w:rsidRPr="00080898">
        <w:rPr>
          <w:rFonts w:ascii="Arial" w:hAnsi="Arial" w:cs="Arial"/>
          <w:sz w:val="24"/>
          <w:szCs w:val="24"/>
          <w:lang w:val="es-MX"/>
        </w:rPr>
        <w:t xml:space="preserve"> primer mes del año, se hicieron diversos trámites entre los que vale la pena destacar:</w:t>
      </w:r>
    </w:p>
    <w:p w14:paraId="2BAB6106" w14:textId="77777777" w:rsidR="00846A1A" w:rsidRPr="00846A1A" w:rsidRDefault="00846A1A" w:rsidP="00846A1A">
      <w:pPr>
        <w:pStyle w:val="Sinespaciado"/>
        <w:jc w:val="both"/>
        <w:rPr>
          <w:rFonts w:ascii="Arial" w:hAnsi="Arial" w:cs="Arial"/>
          <w:sz w:val="24"/>
          <w:szCs w:val="24"/>
        </w:rPr>
      </w:pPr>
      <w:r w:rsidRPr="00846A1A">
        <w:rPr>
          <w:rFonts w:ascii="Arial" w:hAnsi="Arial" w:cs="Arial"/>
          <w:sz w:val="24"/>
          <w:szCs w:val="24"/>
        </w:rPr>
        <w:t xml:space="preserve"> </w:t>
      </w:r>
    </w:p>
    <w:p w14:paraId="68B5E08B" w14:textId="77777777" w:rsidR="00846A1A" w:rsidRPr="00846A1A" w:rsidRDefault="00846A1A" w:rsidP="00846A1A">
      <w:pPr>
        <w:pStyle w:val="Sinespaciado"/>
        <w:numPr>
          <w:ilvl w:val="0"/>
          <w:numId w:val="28"/>
        </w:numPr>
        <w:ind w:left="709"/>
        <w:jc w:val="both"/>
        <w:rPr>
          <w:rFonts w:ascii="Arial" w:hAnsi="Arial" w:cs="Arial"/>
          <w:sz w:val="24"/>
          <w:szCs w:val="24"/>
        </w:rPr>
      </w:pPr>
      <w:r w:rsidRPr="00846A1A">
        <w:rPr>
          <w:rFonts w:ascii="Arial" w:hAnsi="Arial" w:cs="Arial"/>
          <w:sz w:val="24"/>
          <w:szCs w:val="24"/>
        </w:rPr>
        <w:t>De conformidad con lo establecido en la Ley de Transparencia y Acceso a la Información Pública del Estado de Tabasco, se recibieron y tramitaron a través del Sistema electrónico INFOMEX y de la Plata</w:t>
      </w:r>
      <w:r w:rsidR="00080898">
        <w:rPr>
          <w:rFonts w:ascii="Arial" w:hAnsi="Arial" w:cs="Arial"/>
          <w:sz w:val="24"/>
          <w:szCs w:val="24"/>
        </w:rPr>
        <w:t>forma Nacional de Transparencia</w:t>
      </w:r>
      <w:r>
        <w:rPr>
          <w:rFonts w:ascii="Arial" w:hAnsi="Arial" w:cs="Arial"/>
          <w:sz w:val="24"/>
          <w:szCs w:val="24"/>
        </w:rPr>
        <w:t xml:space="preserve"> </w:t>
      </w:r>
      <w:r w:rsidRPr="00080898">
        <w:rPr>
          <w:rFonts w:ascii="Arial" w:hAnsi="Arial" w:cs="Arial"/>
          <w:b/>
          <w:sz w:val="24"/>
          <w:szCs w:val="24"/>
        </w:rPr>
        <w:t>71</w:t>
      </w:r>
      <w:r w:rsidRPr="00846A1A">
        <w:rPr>
          <w:rFonts w:ascii="Arial" w:hAnsi="Arial" w:cs="Arial"/>
          <w:sz w:val="24"/>
          <w:szCs w:val="24"/>
        </w:rPr>
        <w:t xml:space="preserve"> solicitudes de información.</w:t>
      </w:r>
    </w:p>
    <w:p w14:paraId="24742BA2" w14:textId="77777777" w:rsidR="00846A1A" w:rsidRPr="00846A1A" w:rsidRDefault="00846A1A" w:rsidP="00846A1A">
      <w:pPr>
        <w:pStyle w:val="Sinespaciado"/>
        <w:ind w:left="1504"/>
        <w:jc w:val="both"/>
        <w:rPr>
          <w:rFonts w:ascii="Arial" w:hAnsi="Arial" w:cs="Arial"/>
          <w:sz w:val="24"/>
          <w:szCs w:val="24"/>
        </w:rPr>
      </w:pPr>
    </w:p>
    <w:p w14:paraId="17BAB85A" w14:textId="77777777" w:rsidR="00846A1A" w:rsidRDefault="00846A1A" w:rsidP="00846A1A">
      <w:pPr>
        <w:pStyle w:val="Sinespaciado"/>
        <w:numPr>
          <w:ilvl w:val="0"/>
          <w:numId w:val="28"/>
        </w:numPr>
        <w:ind w:left="709"/>
        <w:jc w:val="both"/>
        <w:rPr>
          <w:rFonts w:ascii="Arial" w:hAnsi="Arial" w:cs="Arial"/>
          <w:sz w:val="24"/>
          <w:szCs w:val="24"/>
        </w:rPr>
      </w:pPr>
      <w:r w:rsidRPr="00846A1A">
        <w:rPr>
          <w:rFonts w:ascii="Arial" w:hAnsi="Arial" w:cs="Arial"/>
          <w:sz w:val="24"/>
          <w:szCs w:val="24"/>
        </w:rPr>
        <w:t>Se realizó el registro y actualización mensual de las solicitudes de información, en el Portal de Transparencia y Acceso a la Información Pública del municipio.</w:t>
      </w:r>
    </w:p>
    <w:p w14:paraId="713F07A5" w14:textId="77777777" w:rsidR="00846A1A" w:rsidRPr="00846A1A" w:rsidRDefault="00846A1A" w:rsidP="00846A1A">
      <w:pPr>
        <w:pStyle w:val="Sinespaciado"/>
        <w:ind w:left="709"/>
        <w:jc w:val="both"/>
        <w:rPr>
          <w:rFonts w:ascii="Arial" w:hAnsi="Arial" w:cs="Arial"/>
          <w:sz w:val="24"/>
          <w:szCs w:val="24"/>
        </w:rPr>
      </w:pPr>
    </w:p>
    <w:p w14:paraId="1A153290" w14:textId="77777777" w:rsidR="00846A1A" w:rsidRDefault="00846A1A" w:rsidP="00846A1A">
      <w:pPr>
        <w:pStyle w:val="Sinespaciado"/>
        <w:numPr>
          <w:ilvl w:val="0"/>
          <w:numId w:val="28"/>
        </w:numPr>
        <w:ind w:left="709"/>
        <w:jc w:val="both"/>
        <w:rPr>
          <w:rFonts w:ascii="Arial" w:hAnsi="Arial" w:cs="Arial"/>
          <w:sz w:val="24"/>
          <w:szCs w:val="24"/>
        </w:rPr>
      </w:pPr>
      <w:r w:rsidRPr="00846A1A">
        <w:rPr>
          <w:rFonts w:ascii="Arial" w:hAnsi="Arial" w:cs="Arial"/>
          <w:sz w:val="24"/>
          <w:szCs w:val="24"/>
        </w:rPr>
        <w:t>Se actualizaron las obligaciones de transparencia, a disposición de los ciudadanos en el Portal de Transparencia y Acceso a la Información Pública del municipio, correspondiente al trimestre de octubre-diciembre de 2017.</w:t>
      </w:r>
    </w:p>
    <w:p w14:paraId="3A418E43" w14:textId="77777777" w:rsidR="00846A1A" w:rsidRPr="00846A1A" w:rsidRDefault="00846A1A" w:rsidP="00846A1A">
      <w:pPr>
        <w:pStyle w:val="Sinespaciado"/>
        <w:jc w:val="both"/>
        <w:rPr>
          <w:rFonts w:ascii="Arial" w:hAnsi="Arial" w:cs="Arial"/>
          <w:sz w:val="24"/>
          <w:szCs w:val="24"/>
        </w:rPr>
      </w:pPr>
    </w:p>
    <w:p w14:paraId="7FFB72E8" w14:textId="77777777" w:rsidR="00846A1A" w:rsidRPr="00846A1A" w:rsidRDefault="00846A1A" w:rsidP="00846A1A">
      <w:pPr>
        <w:pStyle w:val="Sinespaciado"/>
        <w:numPr>
          <w:ilvl w:val="0"/>
          <w:numId w:val="28"/>
        </w:numPr>
        <w:ind w:left="709" w:right="333"/>
        <w:jc w:val="both"/>
        <w:rPr>
          <w:rFonts w:ascii="Arial" w:hAnsi="Arial" w:cs="Arial"/>
          <w:sz w:val="24"/>
          <w:szCs w:val="24"/>
        </w:rPr>
      </w:pPr>
      <w:r w:rsidRPr="00846A1A">
        <w:rPr>
          <w:rFonts w:ascii="Arial" w:hAnsi="Arial" w:cs="Arial"/>
          <w:sz w:val="24"/>
          <w:szCs w:val="24"/>
        </w:rPr>
        <w:t>S</w:t>
      </w:r>
      <w:r>
        <w:rPr>
          <w:rFonts w:ascii="Arial" w:hAnsi="Arial" w:cs="Arial"/>
          <w:sz w:val="24"/>
          <w:szCs w:val="24"/>
        </w:rPr>
        <w:t xml:space="preserve">e realizaron </w:t>
      </w:r>
      <w:r w:rsidRPr="00846A1A">
        <w:rPr>
          <w:rFonts w:ascii="Arial" w:hAnsi="Arial" w:cs="Arial"/>
          <w:sz w:val="24"/>
          <w:szCs w:val="24"/>
        </w:rPr>
        <w:t xml:space="preserve">notificaciones por estrados físicos y electrónicos de </w:t>
      </w:r>
      <w:proofErr w:type="gramStart"/>
      <w:r w:rsidRPr="00846A1A">
        <w:rPr>
          <w:rFonts w:ascii="Arial" w:hAnsi="Arial" w:cs="Arial"/>
          <w:sz w:val="24"/>
          <w:szCs w:val="24"/>
        </w:rPr>
        <w:t>este</w:t>
      </w:r>
      <w:proofErr w:type="gramEnd"/>
      <w:r w:rsidRPr="00846A1A">
        <w:rPr>
          <w:rFonts w:ascii="Arial" w:hAnsi="Arial" w:cs="Arial"/>
          <w:sz w:val="24"/>
          <w:szCs w:val="24"/>
        </w:rPr>
        <w:t xml:space="preserve"> Sujeto Obligado, desgl</w:t>
      </w:r>
      <w:r w:rsidR="00080898">
        <w:rPr>
          <w:rFonts w:ascii="Arial" w:hAnsi="Arial" w:cs="Arial"/>
          <w:sz w:val="24"/>
          <w:szCs w:val="24"/>
        </w:rPr>
        <w:t xml:space="preserve">osados con un total de </w:t>
      </w:r>
      <w:r w:rsidRPr="00846A1A">
        <w:rPr>
          <w:rFonts w:ascii="Arial" w:hAnsi="Arial" w:cs="Arial"/>
          <w:sz w:val="24"/>
          <w:szCs w:val="24"/>
        </w:rPr>
        <w:t>09 notificaciones.</w:t>
      </w:r>
    </w:p>
    <w:p w14:paraId="6C7434ED" w14:textId="77777777" w:rsidR="00846A1A" w:rsidRPr="00846A1A" w:rsidRDefault="00846A1A" w:rsidP="00846A1A">
      <w:pPr>
        <w:pStyle w:val="Sinespaciado"/>
        <w:ind w:left="1418" w:right="333"/>
        <w:jc w:val="both"/>
        <w:rPr>
          <w:rFonts w:ascii="Arial" w:hAnsi="Arial" w:cs="Arial"/>
          <w:sz w:val="24"/>
          <w:szCs w:val="24"/>
        </w:rPr>
      </w:pPr>
      <w:r w:rsidRPr="00846A1A">
        <w:rPr>
          <w:rFonts w:ascii="Arial" w:hAnsi="Arial" w:cs="Arial"/>
          <w:sz w:val="24"/>
          <w:szCs w:val="24"/>
        </w:rPr>
        <w:t xml:space="preserve"> </w:t>
      </w:r>
    </w:p>
    <w:p w14:paraId="411F51AC" w14:textId="77777777" w:rsidR="00846A1A" w:rsidRPr="00846A1A" w:rsidRDefault="00846A1A" w:rsidP="00846A1A">
      <w:pPr>
        <w:pStyle w:val="Sinespaciado"/>
        <w:jc w:val="both"/>
        <w:rPr>
          <w:rFonts w:ascii="Arial" w:hAnsi="Arial" w:cs="Arial"/>
          <w:sz w:val="24"/>
          <w:szCs w:val="24"/>
        </w:rPr>
      </w:pPr>
      <w:r w:rsidRPr="00846A1A">
        <w:rPr>
          <w:rFonts w:ascii="Arial" w:eastAsia="Times New Roman" w:hAnsi="Arial" w:cs="Arial"/>
          <w:sz w:val="24"/>
          <w:szCs w:val="24"/>
          <w:lang w:eastAsia="es-MX"/>
        </w:rPr>
        <w:lastRenderedPageBreak/>
        <w:t xml:space="preserve">Así mismo, se realizaron otras actividades en </w:t>
      </w:r>
      <w:r>
        <w:rPr>
          <w:rFonts w:ascii="Arial" w:eastAsia="Times New Roman" w:hAnsi="Arial" w:cs="Arial"/>
          <w:sz w:val="24"/>
          <w:szCs w:val="24"/>
          <w:lang w:eastAsia="es-MX"/>
        </w:rPr>
        <w:t>el</w:t>
      </w:r>
      <w:r w:rsidRPr="00846A1A">
        <w:rPr>
          <w:rFonts w:ascii="Arial" w:eastAsia="Times New Roman" w:hAnsi="Arial" w:cs="Arial"/>
          <w:sz w:val="24"/>
          <w:szCs w:val="24"/>
          <w:lang w:eastAsia="es-MX"/>
        </w:rPr>
        <w:t xml:space="preserve"> </w:t>
      </w:r>
      <w:r>
        <w:rPr>
          <w:rFonts w:ascii="Arial" w:eastAsia="Times New Roman" w:hAnsi="Arial" w:cs="Arial"/>
          <w:sz w:val="24"/>
          <w:szCs w:val="24"/>
          <w:lang w:eastAsia="es-MX"/>
        </w:rPr>
        <w:t>m</w:t>
      </w:r>
      <w:r w:rsidRPr="00846A1A">
        <w:rPr>
          <w:rFonts w:ascii="Arial" w:eastAsia="Times New Roman" w:hAnsi="Arial" w:cs="Arial"/>
          <w:sz w:val="24"/>
          <w:szCs w:val="24"/>
          <w:lang w:eastAsia="es-MX"/>
        </w:rPr>
        <w:t>es que a continuación se mencionan:</w:t>
      </w:r>
    </w:p>
    <w:p w14:paraId="698D0AC6" w14:textId="77777777" w:rsidR="00846A1A" w:rsidRPr="00846A1A" w:rsidRDefault="00846A1A" w:rsidP="00846A1A">
      <w:pPr>
        <w:pStyle w:val="Sinespaciado"/>
        <w:ind w:left="1080"/>
        <w:jc w:val="both"/>
        <w:rPr>
          <w:rFonts w:ascii="Arial" w:hAnsi="Arial" w:cs="Arial"/>
          <w:sz w:val="24"/>
          <w:szCs w:val="24"/>
        </w:rPr>
      </w:pPr>
    </w:p>
    <w:p w14:paraId="62E33F38" w14:textId="77777777" w:rsidR="00846A1A" w:rsidRPr="00846A1A" w:rsidRDefault="00846A1A" w:rsidP="00846A1A">
      <w:pPr>
        <w:pStyle w:val="Sinespaciado"/>
        <w:numPr>
          <w:ilvl w:val="0"/>
          <w:numId w:val="29"/>
        </w:numPr>
        <w:jc w:val="both"/>
        <w:rPr>
          <w:rFonts w:ascii="Arial" w:hAnsi="Arial" w:cs="Arial"/>
          <w:sz w:val="24"/>
          <w:szCs w:val="24"/>
        </w:rPr>
      </w:pPr>
      <w:r w:rsidRPr="00846A1A">
        <w:rPr>
          <w:rFonts w:ascii="Arial" w:hAnsi="Arial" w:cs="Arial"/>
          <w:sz w:val="24"/>
          <w:szCs w:val="24"/>
        </w:rPr>
        <w:t>Se efectuó el reporte de avances físicos de los Proyectos de Gasto Corriente y Gasto de Capital correspondientes al mes de diciembre de 2017 (en el mes de enero).</w:t>
      </w:r>
    </w:p>
    <w:p w14:paraId="42FD39C2" w14:textId="77777777" w:rsidR="00846A1A" w:rsidRPr="00846A1A" w:rsidRDefault="00846A1A" w:rsidP="00846A1A">
      <w:pPr>
        <w:pStyle w:val="Sinespaciado"/>
        <w:ind w:left="720"/>
        <w:jc w:val="both"/>
        <w:rPr>
          <w:rFonts w:ascii="Arial" w:hAnsi="Arial" w:cs="Arial"/>
          <w:sz w:val="24"/>
          <w:szCs w:val="24"/>
        </w:rPr>
      </w:pPr>
    </w:p>
    <w:p w14:paraId="079DAF55" w14:textId="77777777" w:rsidR="00846A1A" w:rsidRPr="00846A1A" w:rsidRDefault="00846A1A" w:rsidP="00846A1A">
      <w:pPr>
        <w:pStyle w:val="Sinespaciado"/>
        <w:numPr>
          <w:ilvl w:val="0"/>
          <w:numId w:val="29"/>
        </w:numPr>
        <w:jc w:val="both"/>
        <w:rPr>
          <w:rFonts w:ascii="Arial" w:hAnsi="Arial" w:cs="Arial"/>
          <w:sz w:val="24"/>
          <w:szCs w:val="24"/>
        </w:rPr>
      </w:pPr>
      <w:r w:rsidRPr="00846A1A">
        <w:rPr>
          <w:rFonts w:ascii="Arial" w:hAnsi="Arial" w:cs="Arial"/>
          <w:sz w:val="24"/>
          <w:szCs w:val="24"/>
        </w:rPr>
        <w:t>Se realizó el reporte correspondiente al Sistema de Evaluación del Desempeño Municipal (SEDEM) del periodo del cuarto trimestre de 2017.</w:t>
      </w:r>
    </w:p>
    <w:p w14:paraId="475BF9EA" w14:textId="77777777" w:rsidR="00846A1A" w:rsidRPr="00846A1A" w:rsidRDefault="00846A1A" w:rsidP="00846A1A">
      <w:pPr>
        <w:pStyle w:val="Prrafodelista"/>
        <w:spacing w:line="240" w:lineRule="auto"/>
        <w:rPr>
          <w:rFonts w:ascii="Arial" w:hAnsi="Arial" w:cs="Arial"/>
          <w:sz w:val="24"/>
          <w:szCs w:val="24"/>
        </w:rPr>
      </w:pPr>
    </w:p>
    <w:p w14:paraId="2E8F5C07" w14:textId="77777777" w:rsidR="00846A1A" w:rsidRPr="00846A1A" w:rsidRDefault="00846A1A" w:rsidP="00846A1A">
      <w:pPr>
        <w:pStyle w:val="Prrafodelista"/>
        <w:numPr>
          <w:ilvl w:val="0"/>
          <w:numId w:val="29"/>
        </w:numPr>
        <w:spacing w:line="240" w:lineRule="auto"/>
        <w:jc w:val="both"/>
        <w:rPr>
          <w:rFonts w:ascii="Arial" w:hAnsi="Arial" w:cs="Arial"/>
          <w:sz w:val="24"/>
          <w:szCs w:val="24"/>
        </w:rPr>
      </w:pPr>
      <w:r w:rsidRPr="00846A1A">
        <w:rPr>
          <w:rFonts w:ascii="Arial" w:hAnsi="Arial" w:cs="Arial"/>
          <w:sz w:val="24"/>
          <w:szCs w:val="24"/>
        </w:rPr>
        <w:t>Se capturó la información trimestral de la Coordinación de Transparencia y Acceso a la Información Pública del manejo del Sistema de INFOMEX y/o Plataforma Nacional de Transparencia en el Sistema de Captura de Informe (SICAI-ITAIP).</w:t>
      </w:r>
    </w:p>
    <w:p w14:paraId="4CCA4019" w14:textId="77777777" w:rsidR="00846A1A" w:rsidRDefault="00846A1A" w:rsidP="00D714EF">
      <w:pPr>
        <w:autoSpaceDE w:val="0"/>
        <w:autoSpaceDN w:val="0"/>
        <w:adjustRightInd w:val="0"/>
        <w:spacing w:before="0" w:after="0" w:line="240" w:lineRule="auto"/>
        <w:jc w:val="both"/>
        <w:rPr>
          <w:rFonts w:ascii="Arial" w:hAnsi="Arial" w:cs="Arial"/>
          <w:color w:val="FF0000"/>
          <w:sz w:val="24"/>
          <w:szCs w:val="24"/>
          <w:lang w:val="es-MX"/>
        </w:rPr>
      </w:pPr>
    </w:p>
    <w:p w14:paraId="0609EAD5" w14:textId="77777777" w:rsidR="00BE6B39" w:rsidRDefault="007E2BD5" w:rsidP="00D714EF">
      <w:pPr>
        <w:autoSpaceDE w:val="0"/>
        <w:autoSpaceDN w:val="0"/>
        <w:adjustRightInd w:val="0"/>
        <w:spacing w:before="0" w:after="0" w:line="240" w:lineRule="auto"/>
        <w:jc w:val="both"/>
        <w:rPr>
          <w:rFonts w:ascii="Arial" w:hAnsi="Arial" w:cs="Arial"/>
          <w:color w:val="FF0000"/>
          <w:sz w:val="24"/>
          <w:szCs w:val="24"/>
          <w:lang w:val="es-MX"/>
        </w:rPr>
      </w:pPr>
      <w:r w:rsidRPr="00BE6B39">
        <w:rPr>
          <w:rFonts w:ascii="Arial" w:hAnsi="Arial" w:cs="Arial"/>
          <w:noProof/>
          <w:color w:val="FF0000"/>
          <w:sz w:val="24"/>
          <w:szCs w:val="24"/>
          <w:lang w:val="es-MX" w:eastAsia="es-MX"/>
        </w:rPr>
        <w:drawing>
          <wp:anchor distT="0" distB="0" distL="114300" distR="114300" simplePos="0" relativeHeight="251681792" behindDoc="1" locked="0" layoutInCell="1" allowOverlap="1" wp14:anchorId="3CAD5007" wp14:editId="5FE3EFDD">
            <wp:simplePos x="0" y="0"/>
            <wp:positionH relativeFrom="margin">
              <wp:align>center</wp:align>
            </wp:positionH>
            <wp:positionV relativeFrom="paragraph">
              <wp:posOffset>8255</wp:posOffset>
            </wp:positionV>
            <wp:extent cx="4552950" cy="3000375"/>
            <wp:effectExtent l="0" t="0" r="0" b="9525"/>
            <wp:wrapTight wrapText="bothSides">
              <wp:wrapPolygon edited="0">
                <wp:start x="0" y="0"/>
                <wp:lineTo x="0" y="21531"/>
                <wp:lineTo x="21510" y="21531"/>
                <wp:lineTo x="21510"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582A87F" w14:textId="77777777" w:rsidR="00BE6B39" w:rsidRPr="007A799D" w:rsidRDefault="00BE6B39" w:rsidP="00D714EF">
      <w:pPr>
        <w:autoSpaceDE w:val="0"/>
        <w:autoSpaceDN w:val="0"/>
        <w:adjustRightInd w:val="0"/>
        <w:spacing w:before="0" w:after="0" w:line="240" w:lineRule="auto"/>
        <w:jc w:val="both"/>
        <w:rPr>
          <w:rFonts w:ascii="Arial" w:hAnsi="Arial" w:cs="Arial"/>
          <w:color w:val="FF0000"/>
          <w:sz w:val="24"/>
          <w:szCs w:val="24"/>
          <w:lang w:val="es-MX"/>
        </w:rPr>
      </w:pPr>
    </w:p>
    <w:p w14:paraId="4086F60A" w14:textId="77777777" w:rsidR="00D714EF" w:rsidRDefault="00D714EF" w:rsidP="00D714EF">
      <w:pPr>
        <w:autoSpaceDE w:val="0"/>
        <w:autoSpaceDN w:val="0"/>
        <w:adjustRightInd w:val="0"/>
        <w:spacing w:before="0" w:after="0" w:line="240" w:lineRule="auto"/>
        <w:jc w:val="both"/>
        <w:rPr>
          <w:rFonts w:ascii="Arial" w:hAnsi="Arial" w:cs="Arial"/>
          <w:bCs/>
          <w:iCs/>
          <w:color w:val="auto"/>
          <w:sz w:val="24"/>
          <w:szCs w:val="24"/>
          <w:lang w:val="es-MX"/>
        </w:rPr>
      </w:pPr>
    </w:p>
    <w:p w14:paraId="1499B8AC"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684E6C8F"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23A78E21"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6E045C35"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38523D63"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4609DA9A"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03142568"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36EBC9FE"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0EB0EC7F"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346D78BD"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66BDB1C4"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16599482"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05A2ECB6"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565FBF68"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323EE8F3" w14:textId="77777777" w:rsidR="00AF492D" w:rsidRDefault="00AF492D" w:rsidP="00D714EF">
      <w:pPr>
        <w:autoSpaceDE w:val="0"/>
        <w:autoSpaceDN w:val="0"/>
        <w:adjustRightInd w:val="0"/>
        <w:spacing w:before="0" w:after="0" w:line="240" w:lineRule="auto"/>
        <w:jc w:val="both"/>
        <w:rPr>
          <w:rFonts w:ascii="Arial" w:hAnsi="Arial" w:cs="Arial"/>
          <w:bCs/>
          <w:iCs/>
          <w:color w:val="auto"/>
          <w:sz w:val="24"/>
          <w:szCs w:val="24"/>
          <w:lang w:val="es-MX"/>
        </w:rPr>
      </w:pPr>
    </w:p>
    <w:p w14:paraId="483F9222" w14:textId="77777777" w:rsidR="00AF492D" w:rsidRDefault="00AF492D" w:rsidP="00F86B81">
      <w:pPr>
        <w:tabs>
          <w:tab w:val="left" w:pos="7319"/>
        </w:tabs>
        <w:spacing w:after="0" w:line="240" w:lineRule="auto"/>
        <w:ind w:right="-376"/>
        <w:jc w:val="both"/>
        <w:rPr>
          <w:rFonts w:ascii="Arial" w:hAnsi="Arial" w:cs="Arial"/>
          <w:b/>
          <w:color w:val="auto"/>
          <w:sz w:val="24"/>
          <w:szCs w:val="23"/>
        </w:rPr>
      </w:pPr>
      <w:r w:rsidRPr="00AF492D">
        <w:rPr>
          <w:rFonts w:ascii="Arial" w:hAnsi="Arial" w:cs="Arial"/>
          <w:b/>
          <w:color w:val="auto"/>
          <w:sz w:val="24"/>
          <w:szCs w:val="23"/>
        </w:rPr>
        <w:t>Dirección de Programación</w:t>
      </w:r>
    </w:p>
    <w:p w14:paraId="17BF0CB9" w14:textId="77777777" w:rsidR="007A126B" w:rsidRPr="00AF492D" w:rsidRDefault="007A126B" w:rsidP="00F86B81">
      <w:pPr>
        <w:tabs>
          <w:tab w:val="left" w:pos="7319"/>
        </w:tabs>
        <w:spacing w:after="0" w:line="240" w:lineRule="auto"/>
        <w:ind w:right="-376"/>
        <w:jc w:val="both"/>
        <w:rPr>
          <w:rFonts w:ascii="Arial" w:hAnsi="Arial" w:cs="Arial"/>
          <w:b/>
          <w:color w:val="auto"/>
          <w:sz w:val="24"/>
          <w:szCs w:val="23"/>
        </w:rPr>
      </w:pPr>
    </w:p>
    <w:p w14:paraId="49D5ED21" w14:textId="77777777" w:rsidR="00AF492D" w:rsidRPr="00AF492D" w:rsidRDefault="00AF492D" w:rsidP="00F86B81">
      <w:pPr>
        <w:tabs>
          <w:tab w:val="left" w:pos="7319"/>
        </w:tabs>
        <w:spacing w:before="0" w:after="0" w:line="240" w:lineRule="auto"/>
        <w:ind w:right="-376"/>
        <w:jc w:val="both"/>
        <w:rPr>
          <w:rFonts w:ascii="Arial" w:hAnsi="Arial" w:cs="Arial"/>
          <w:color w:val="000000" w:themeColor="text1"/>
          <w:sz w:val="24"/>
          <w:szCs w:val="24"/>
        </w:rPr>
      </w:pPr>
      <w:r w:rsidRPr="00AF492D">
        <w:rPr>
          <w:rFonts w:ascii="Arial" w:hAnsi="Arial" w:cs="Arial"/>
          <w:color w:val="000000" w:themeColor="text1"/>
          <w:sz w:val="24"/>
          <w:szCs w:val="24"/>
        </w:rPr>
        <w:t>En cumplimiento del artículo 62 de la Ley General de Contabilidad Gubernamental y 59 de la Ley de Disciplina Financiera, el Gobierno Municipal de Centro elaboró el documento</w:t>
      </w:r>
      <w:r w:rsidRPr="00AF492D">
        <w:rPr>
          <w:rFonts w:ascii="Arial" w:hAnsi="Arial" w:cs="Arial"/>
          <w:b/>
          <w:color w:val="000000" w:themeColor="text1"/>
          <w:sz w:val="24"/>
          <w:szCs w:val="24"/>
        </w:rPr>
        <w:t xml:space="preserve"> “Ley de Ingresos y Presupuesto de Egresos 2018, </w:t>
      </w:r>
      <w:r w:rsidRPr="00AF492D">
        <w:rPr>
          <w:rFonts w:ascii="Arial" w:hAnsi="Arial" w:cs="Arial"/>
          <w:b/>
          <w:i/>
          <w:color w:val="000000" w:themeColor="text1"/>
          <w:sz w:val="24"/>
          <w:szCs w:val="24"/>
        </w:rPr>
        <w:t>Versión Ciudadana</w:t>
      </w:r>
      <w:r w:rsidRPr="00AF492D">
        <w:rPr>
          <w:rFonts w:ascii="Arial" w:hAnsi="Arial" w:cs="Arial"/>
          <w:b/>
          <w:color w:val="000000" w:themeColor="text1"/>
          <w:sz w:val="24"/>
          <w:szCs w:val="24"/>
        </w:rPr>
        <w:t xml:space="preserve">” </w:t>
      </w:r>
      <w:r w:rsidRPr="00AF492D">
        <w:rPr>
          <w:rFonts w:ascii="Arial" w:hAnsi="Arial" w:cs="Arial"/>
          <w:color w:val="000000" w:themeColor="text1"/>
          <w:sz w:val="24"/>
          <w:szCs w:val="24"/>
        </w:rPr>
        <w:t xml:space="preserve">con el fin de dar a conocer a la ciudadanía en general de manera clara, sencilla y transparente el contenido de información financiera.       </w:t>
      </w:r>
    </w:p>
    <w:p w14:paraId="2EF6EF78" w14:textId="77777777" w:rsidR="00AF492D" w:rsidRPr="00AF492D" w:rsidRDefault="00AF492D" w:rsidP="00AF492D">
      <w:pPr>
        <w:tabs>
          <w:tab w:val="left" w:pos="7319"/>
        </w:tabs>
        <w:spacing w:before="0" w:after="0" w:line="240" w:lineRule="auto"/>
        <w:ind w:left="142" w:right="-376"/>
        <w:jc w:val="both"/>
        <w:rPr>
          <w:rFonts w:ascii="Arial" w:hAnsi="Arial" w:cs="Arial"/>
          <w:color w:val="000000" w:themeColor="text1"/>
          <w:sz w:val="24"/>
          <w:szCs w:val="24"/>
        </w:rPr>
      </w:pPr>
      <w:r w:rsidRPr="00AF492D">
        <w:rPr>
          <w:rFonts w:ascii="Arial" w:hAnsi="Arial" w:cs="Arial"/>
          <w:noProof/>
          <w:color w:val="000000" w:themeColor="text1"/>
          <w:sz w:val="24"/>
          <w:szCs w:val="24"/>
          <w:lang w:val="es-MX" w:eastAsia="es-MX"/>
        </w:rPr>
        <w:drawing>
          <wp:anchor distT="0" distB="0" distL="114300" distR="114300" simplePos="0" relativeHeight="251683840" behindDoc="1" locked="0" layoutInCell="1" allowOverlap="1" wp14:anchorId="4675CA86" wp14:editId="2FE75D55">
            <wp:simplePos x="0" y="0"/>
            <wp:positionH relativeFrom="column">
              <wp:posOffset>4443095</wp:posOffset>
            </wp:positionH>
            <wp:positionV relativeFrom="paragraph">
              <wp:posOffset>10160</wp:posOffset>
            </wp:positionV>
            <wp:extent cx="917654" cy="12287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3094" t="11583" r="33646" b="9201"/>
                    <a:stretch/>
                  </pic:blipFill>
                  <pic:spPr bwMode="auto">
                    <a:xfrm>
                      <a:off x="0" y="0"/>
                      <a:ext cx="917654" cy="12287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92D">
        <w:rPr>
          <w:rFonts w:ascii="Arial" w:hAnsi="Arial" w:cs="Arial"/>
          <w:color w:val="000000" w:themeColor="text1"/>
          <w:sz w:val="24"/>
          <w:szCs w:val="24"/>
        </w:rPr>
        <w:t xml:space="preserve">                       </w:t>
      </w:r>
    </w:p>
    <w:p w14:paraId="524D9853" w14:textId="77777777" w:rsidR="00AF492D" w:rsidRPr="00AF492D" w:rsidRDefault="00AF492D" w:rsidP="00AF492D">
      <w:pPr>
        <w:tabs>
          <w:tab w:val="left" w:pos="7319"/>
        </w:tabs>
        <w:spacing w:before="0" w:after="0" w:line="240" w:lineRule="auto"/>
        <w:ind w:left="142" w:right="-376"/>
        <w:jc w:val="both"/>
        <w:rPr>
          <w:rFonts w:ascii="Arial" w:hAnsi="Arial" w:cs="Arial"/>
          <w:color w:val="000000" w:themeColor="text1"/>
          <w:sz w:val="24"/>
          <w:szCs w:val="24"/>
        </w:rPr>
      </w:pPr>
      <w:r w:rsidRPr="00AF492D">
        <w:rPr>
          <w:rFonts w:ascii="Arial" w:hAnsi="Arial" w:cs="Arial"/>
          <w:color w:val="000000" w:themeColor="text1"/>
          <w:sz w:val="24"/>
          <w:szCs w:val="24"/>
        </w:rPr>
        <w:t xml:space="preserve">                         ¿Cómo? </w:t>
      </w:r>
    </w:p>
    <w:p w14:paraId="05D977CE" w14:textId="77777777" w:rsidR="00AF492D" w:rsidRPr="00AF492D" w:rsidRDefault="00AF492D" w:rsidP="00AF492D">
      <w:pPr>
        <w:tabs>
          <w:tab w:val="left" w:pos="7319"/>
        </w:tabs>
        <w:spacing w:before="0" w:after="0" w:line="240" w:lineRule="auto"/>
        <w:ind w:left="142" w:right="-376" w:firstLine="1559"/>
        <w:jc w:val="both"/>
        <w:rPr>
          <w:rFonts w:ascii="Arial" w:hAnsi="Arial" w:cs="Arial"/>
          <w:color w:val="000000" w:themeColor="text1"/>
          <w:sz w:val="24"/>
          <w:szCs w:val="24"/>
        </w:rPr>
      </w:pPr>
      <w:r w:rsidRPr="00AF492D">
        <w:rPr>
          <w:rFonts w:ascii="Arial" w:hAnsi="Arial" w:cs="Arial"/>
          <w:color w:val="000000" w:themeColor="text1"/>
          <w:sz w:val="24"/>
          <w:szCs w:val="24"/>
        </w:rPr>
        <w:t xml:space="preserve">¿Cuánto? </w:t>
      </w:r>
    </w:p>
    <w:p w14:paraId="02D5D08A" w14:textId="77777777" w:rsidR="00AF492D" w:rsidRPr="00AF492D" w:rsidRDefault="00AF492D" w:rsidP="00AF492D">
      <w:pPr>
        <w:tabs>
          <w:tab w:val="left" w:pos="7319"/>
        </w:tabs>
        <w:spacing w:before="0" w:after="0" w:line="240" w:lineRule="auto"/>
        <w:ind w:left="142" w:right="-376" w:firstLine="1559"/>
        <w:jc w:val="both"/>
        <w:rPr>
          <w:rFonts w:ascii="Arial" w:hAnsi="Arial" w:cs="Arial"/>
          <w:color w:val="000000" w:themeColor="text1"/>
          <w:sz w:val="24"/>
          <w:szCs w:val="24"/>
        </w:rPr>
      </w:pPr>
      <w:proofErr w:type="gramStart"/>
      <w:r w:rsidRPr="00AF492D">
        <w:rPr>
          <w:rFonts w:ascii="Arial" w:hAnsi="Arial" w:cs="Arial"/>
          <w:color w:val="000000" w:themeColor="text1"/>
          <w:sz w:val="24"/>
          <w:szCs w:val="24"/>
        </w:rPr>
        <w:t>y</w:t>
      </w:r>
      <w:proofErr w:type="gramEnd"/>
      <w:r w:rsidRPr="00AF492D">
        <w:rPr>
          <w:rFonts w:ascii="Arial" w:hAnsi="Arial" w:cs="Arial"/>
          <w:color w:val="000000" w:themeColor="text1"/>
          <w:sz w:val="24"/>
          <w:szCs w:val="24"/>
        </w:rPr>
        <w:t xml:space="preserve"> ¿En qué se gastan los recursos públicos?</w:t>
      </w:r>
    </w:p>
    <w:p w14:paraId="5FADE22C" w14:textId="77777777" w:rsidR="00AF492D" w:rsidRPr="00AF492D" w:rsidRDefault="00AF492D" w:rsidP="00AF492D">
      <w:pPr>
        <w:tabs>
          <w:tab w:val="left" w:pos="7319"/>
        </w:tabs>
        <w:spacing w:before="0" w:after="0" w:line="240" w:lineRule="auto"/>
        <w:ind w:left="142" w:right="-376" w:firstLine="1559"/>
        <w:jc w:val="both"/>
        <w:rPr>
          <w:rFonts w:ascii="Arial" w:hAnsi="Arial" w:cs="Arial"/>
          <w:color w:val="000000" w:themeColor="text1"/>
          <w:sz w:val="24"/>
          <w:szCs w:val="24"/>
        </w:rPr>
      </w:pPr>
    </w:p>
    <w:p w14:paraId="2CCA99FD" w14:textId="77777777" w:rsidR="00AF492D" w:rsidRPr="00AF492D" w:rsidRDefault="00AF492D" w:rsidP="00AF492D">
      <w:pPr>
        <w:tabs>
          <w:tab w:val="left" w:pos="7319"/>
        </w:tabs>
        <w:spacing w:before="0" w:after="0" w:line="240" w:lineRule="auto"/>
        <w:ind w:left="142" w:right="-376" w:firstLine="1559"/>
        <w:jc w:val="both"/>
        <w:rPr>
          <w:rFonts w:ascii="Arial" w:hAnsi="Arial" w:cs="Arial"/>
          <w:color w:val="000000" w:themeColor="text1"/>
          <w:sz w:val="24"/>
          <w:szCs w:val="24"/>
        </w:rPr>
      </w:pPr>
    </w:p>
    <w:p w14:paraId="73824DE2" w14:textId="77777777" w:rsidR="00AF492D" w:rsidRPr="00AF492D" w:rsidRDefault="00AF492D" w:rsidP="00AF492D">
      <w:pPr>
        <w:tabs>
          <w:tab w:val="left" w:pos="7319"/>
        </w:tabs>
        <w:spacing w:before="0" w:after="0" w:line="240" w:lineRule="auto"/>
        <w:ind w:left="142" w:right="-376" w:firstLine="1559"/>
        <w:jc w:val="both"/>
        <w:rPr>
          <w:rFonts w:ascii="Arial" w:hAnsi="Arial" w:cs="Arial"/>
          <w:color w:val="000000" w:themeColor="text1"/>
          <w:sz w:val="24"/>
          <w:szCs w:val="24"/>
        </w:rPr>
      </w:pPr>
    </w:p>
    <w:p w14:paraId="68F2C22C" w14:textId="77777777" w:rsidR="00AF492D" w:rsidRPr="00AF492D" w:rsidRDefault="00AF492D" w:rsidP="00AF492D">
      <w:pPr>
        <w:tabs>
          <w:tab w:val="left" w:pos="7319"/>
        </w:tabs>
        <w:spacing w:before="0" w:after="0" w:line="240" w:lineRule="auto"/>
        <w:ind w:right="-376"/>
        <w:jc w:val="both"/>
        <w:rPr>
          <w:rFonts w:ascii="Arial" w:hAnsi="Arial" w:cs="Arial"/>
          <w:color w:val="000000" w:themeColor="text1"/>
          <w:sz w:val="24"/>
          <w:szCs w:val="24"/>
        </w:rPr>
      </w:pPr>
    </w:p>
    <w:p w14:paraId="4410018D" w14:textId="77777777" w:rsidR="00AF492D" w:rsidRPr="00AF492D" w:rsidRDefault="00AF492D" w:rsidP="00F86B81">
      <w:pPr>
        <w:tabs>
          <w:tab w:val="left" w:pos="7319"/>
        </w:tabs>
        <w:spacing w:before="0" w:after="0" w:line="240" w:lineRule="auto"/>
        <w:ind w:right="-376"/>
        <w:jc w:val="both"/>
        <w:rPr>
          <w:rFonts w:ascii="Arial" w:hAnsi="Arial" w:cs="Arial"/>
          <w:color w:val="000000" w:themeColor="text1"/>
          <w:sz w:val="24"/>
          <w:szCs w:val="24"/>
        </w:rPr>
      </w:pPr>
      <w:r w:rsidRPr="00AF492D">
        <w:rPr>
          <w:rFonts w:ascii="Arial" w:hAnsi="Arial" w:cs="Arial"/>
          <w:color w:val="000000" w:themeColor="text1"/>
          <w:sz w:val="24"/>
          <w:szCs w:val="24"/>
        </w:rPr>
        <w:t xml:space="preserve">Con el objetivo de transparentar el quehacer gubernamental y con fundamento en los artículos 38 de la Ley de Planeación del Estado de Tabasco y 65 fracción III, primer párrafo, de la Ley Orgánica de los Municipios del Estado de Tabasco, se publicaron las adecuaciones trimestrales del Programa Operativo Anual 2017, en el Periódico Oficial del Gobierno del Estado, así como en la página WEB del Municipio: </w:t>
      </w:r>
      <w:hyperlink r:id="rId21" w:history="1">
        <w:r w:rsidRPr="00AF492D">
          <w:rPr>
            <w:rStyle w:val="Hipervnculo"/>
            <w:rFonts w:ascii="Arial" w:hAnsi="Arial" w:cs="Arial"/>
            <w:color w:val="000000" w:themeColor="text1"/>
            <w:sz w:val="24"/>
            <w:szCs w:val="24"/>
          </w:rPr>
          <w:t>http://www.villahermosa.gob.mx/</w:t>
        </w:r>
      </w:hyperlink>
      <w:r w:rsidRPr="00AF492D">
        <w:rPr>
          <w:rFonts w:ascii="Arial" w:hAnsi="Arial" w:cs="Arial"/>
          <w:color w:val="000000" w:themeColor="text1"/>
          <w:sz w:val="24"/>
          <w:szCs w:val="24"/>
        </w:rPr>
        <w:t>.</w:t>
      </w:r>
    </w:p>
    <w:p w14:paraId="351869D2" w14:textId="77777777" w:rsidR="00F86B81" w:rsidRDefault="00F86B81" w:rsidP="00AF492D">
      <w:pPr>
        <w:tabs>
          <w:tab w:val="left" w:pos="7319"/>
        </w:tabs>
        <w:spacing w:before="0" w:after="0" w:line="240" w:lineRule="auto"/>
        <w:ind w:left="142" w:right="-376"/>
        <w:jc w:val="both"/>
        <w:rPr>
          <w:rFonts w:ascii="Arial" w:hAnsi="Arial" w:cs="Arial"/>
          <w:color w:val="000000" w:themeColor="text1"/>
          <w:sz w:val="24"/>
          <w:szCs w:val="24"/>
        </w:rPr>
      </w:pPr>
    </w:p>
    <w:p w14:paraId="04A070D7" w14:textId="77777777" w:rsidR="00F86B81" w:rsidRDefault="00AF492D" w:rsidP="00F86B81">
      <w:pPr>
        <w:tabs>
          <w:tab w:val="left" w:pos="7319"/>
        </w:tabs>
        <w:spacing w:before="0" w:after="0" w:line="240" w:lineRule="auto"/>
        <w:ind w:right="-376"/>
        <w:jc w:val="both"/>
        <w:rPr>
          <w:rFonts w:ascii="Arial" w:hAnsi="Arial" w:cs="Arial"/>
          <w:color w:val="000000" w:themeColor="text1"/>
          <w:sz w:val="24"/>
          <w:szCs w:val="24"/>
        </w:rPr>
      </w:pPr>
      <w:r w:rsidRPr="00AF492D">
        <w:rPr>
          <w:rFonts w:ascii="Arial" w:hAnsi="Arial" w:cs="Arial"/>
          <w:color w:val="000000" w:themeColor="text1"/>
          <w:sz w:val="24"/>
          <w:szCs w:val="24"/>
        </w:rPr>
        <w:t xml:space="preserve">Con fundamento en los artículos 61, 62, 65 y 66 de la Ley General de Contabilidad Gubernamental y artículo 59 de la Ley de Disciplina Financiera se publicó en el Portal de Transparencia del Municipio el Presupuesto de Egresos 2018, el Calendario del Presupuesto de Egresos, así como el Programa Operativo Anual 2018. </w:t>
      </w:r>
    </w:p>
    <w:p w14:paraId="1A158987" w14:textId="77777777" w:rsidR="00F86B81" w:rsidRPr="00F86B81" w:rsidRDefault="00F86B81" w:rsidP="00F86B81">
      <w:pPr>
        <w:tabs>
          <w:tab w:val="left" w:pos="7319"/>
        </w:tabs>
        <w:spacing w:before="0" w:after="0" w:line="240" w:lineRule="auto"/>
        <w:ind w:right="-376"/>
        <w:jc w:val="both"/>
        <w:rPr>
          <w:rFonts w:ascii="Arial" w:hAnsi="Arial" w:cs="Arial"/>
          <w:color w:val="000000" w:themeColor="text1"/>
          <w:sz w:val="24"/>
          <w:szCs w:val="24"/>
        </w:rPr>
      </w:pPr>
    </w:p>
    <w:p w14:paraId="4749B3F8"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18A0636"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4 Gobierno de Gestión para Resultados.</w:t>
      </w:r>
    </w:p>
    <w:p w14:paraId="571D2CA4" w14:textId="77777777" w:rsidR="00AF492D" w:rsidRDefault="00AF492D" w:rsidP="00D714EF">
      <w:pPr>
        <w:autoSpaceDE w:val="0"/>
        <w:autoSpaceDN w:val="0"/>
        <w:adjustRightInd w:val="0"/>
        <w:spacing w:before="0" w:after="0" w:line="240" w:lineRule="auto"/>
        <w:jc w:val="both"/>
        <w:rPr>
          <w:rFonts w:ascii="Arial" w:hAnsi="Arial" w:cs="Arial"/>
          <w:b/>
          <w:iCs/>
          <w:color w:val="FF0000"/>
          <w:sz w:val="24"/>
          <w:szCs w:val="24"/>
        </w:rPr>
      </w:pPr>
    </w:p>
    <w:p w14:paraId="1546867E" w14:textId="77777777" w:rsidR="00390CFF" w:rsidRDefault="00390CFF" w:rsidP="00390CFF">
      <w:pPr>
        <w:tabs>
          <w:tab w:val="left" w:pos="284"/>
        </w:tabs>
        <w:spacing w:before="0" w:after="0" w:line="240" w:lineRule="auto"/>
        <w:ind w:right="-377"/>
        <w:jc w:val="both"/>
        <w:rPr>
          <w:rFonts w:ascii="Arial" w:eastAsia="Times New Roman" w:hAnsi="Arial" w:cs="Arial"/>
          <w:b/>
          <w:color w:val="auto"/>
          <w:sz w:val="24"/>
          <w:szCs w:val="24"/>
          <w:lang w:val="es-MX" w:eastAsia="es-MX"/>
        </w:rPr>
      </w:pPr>
      <w:r w:rsidRPr="00390CFF">
        <w:rPr>
          <w:rFonts w:ascii="Arial" w:eastAsia="Times New Roman" w:hAnsi="Arial" w:cs="Arial"/>
          <w:b/>
          <w:color w:val="auto"/>
          <w:sz w:val="24"/>
          <w:szCs w:val="24"/>
          <w:lang w:val="es-MX" w:eastAsia="es-MX"/>
        </w:rPr>
        <w:t>Contraloría Municipal</w:t>
      </w:r>
    </w:p>
    <w:p w14:paraId="1757C670" w14:textId="77777777" w:rsidR="007A126B" w:rsidRPr="00390CFF" w:rsidRDefault="007A126B" w:rsidP="00390CFF">
      <w:pPr>
        <w:tabs>
          <w:tab w:val="left" w:pos="284"/>
        </w:tabs>
        <w:spacing w:before="0" w:after="0" w:line="240" w:lineRule="auto"/>
        <w:ind w:right="-377"/>
        <w:jc w:val="both"/>
        <w:rPr>
          <w:rFonts w:ascii="Arial" w:eastAsia="Times New Roman" w:hAnsi="Arial" w:cs="Arial"/>
          <w:b/>
          <w:color w:val="auto"/>
          <w:sz w:val="24"/>
          <w:szCs w:val="24"/>
          <w:lang w:val="es-MX" w:eastAsia="es-MX"/>
        </w:rPr>
      </w:pPr>
    </w:p>
    <w:p w14:paraId="4DA24D5D" w14:textId="77777777" w:rsidR="00390CFF" w:rsidRDefault="00390CFF" w:rsidP="00390CFF">
      <w:pPr>
        <w:tabs>
          <w:tab w:val="left" w:pos="284"/>
        </w:tabs>
        <w:spacing w:before="0" w:after="0" w:line="240" w:lineRule="auto"/>
        <w:ind w:right="-377"/>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Durante el mes de enero del presente año s</w:t>
      </w:r>
      <w:r w:rsidRPr="00390CFF">
        <w:rPr>
          <w:rFonts w:ascii="Arial" w:eastAsia="Times New Roman" w:hAnsi="Arial" w:cs="Arial"/>
          <w:color w:val="000000"/>
          <w:sz w:val="24"/>
          <w:szCs w:val="24"/>
          <w:lang w:val="es-MX" w:eastAsia="es-MX"/>
        </w:rPr>
        <w:t xml:space="preserve">e realizaron </w:t>
      </w:r>
      <w:r w:rsidRPr="00EE303C">
        <w:rPr>
          <w:rFonts w:ascii="Arial" w:eastAsia="Times New Roman" w:hAnsi="Arial" w:cs="Arial"/>
          <w:b/>
          <w:color w:val="000000"/>
          <w:sz w:val="24"/>
          <w:szCs w:val="24"/>
          <w:lang w:val="es-MX" w:eastAsia="es-MX"/>
        </w:rPr>
        <w:t>284</w:t>
      </w:r>
      <w:r w:rsidRPr="00390CFF">
        <w:rPr>
          <w:rFonts w:ascii="Arial" w:eastAsia="Times New Roman" w:hAnsi="Arial" w:cs="Arial"/>
          <w:color w:val="000000"/>
          <w:sz w:val="24"/>
          <w:szCs w:val="24"/>
          <w:lang w:val="es-MX" w:eastAsia="es-MX"/>
        </w:rPr>
        <w:t xml:space="preserve"> Captura en la base de datos de las solicitudes y autorizaciones de movimientos presupuestales solicitados por las unidades administrativas.</w:t>
      </w:r>
      <w:r>
        <w:rPr>
          <w:rFonts w:ascii="Arial" w:eastAsia="Times New Roman" w:hAnsi="Arial" w:cs="Arial"/>
          <w:color w:val="000000"/>
          <w:sz w:val="24"/>
          <w:szCs w:val="24"/>
          <w:lang w:val="es-MX" w:eastAsia="es-MX"/>
        </w:rPr>
        <w:t xml:space="preserve"> </w:t>
      </w:r>
      <w:r w:rsidRPr="00390CFF">
        <w:rPr>
          <w:rFonts w:ascii="Arial" w:eastAsia="Times New Roman" w:hAnsi="Arial" w:cs="Arial"/>
          <w:color w:val="000000"/>
          <w:sz w:val="24"/>
          <w:szCs w:val="24"/>
          <w:lang w:val="es-MX" w:eastAsia="es-MX"/>
        </w:rPr>
        <w:t xml:space="preserve">Se llevó a cabo el seguimiento y revisión de </w:t>
      </w:r>
      <w:r w:rsidRPr="00EE303C">
        <w:rPr>
          <w:rFonts w:ascii="Arial" w:eastAsia="Times New Roman" w:hAnsi="Arial" w:cs="Arial"/>
          <w:b/>
          <w:color w:val="000000"/>
          <w:sz w:val="24"/>
          <w:szCs w:val="24"/>
          <w:lang w:val="es-MX" w:eastAsia="es-MX"/>
        </w:rPr>
        <w:t>272</w:t>
      </w:r>
      <w:r w:rsidRPr="00390CFF">
        <w:rPr>
          <w:rFonts w:ascii="Arial" w:eastAsia="Times New Roman" w:hAnsi="Arial" w:cs="Arial"/>
          <w:color w:val="000000"/>
          <w:sz w:val="24"/>
          <w:szCs w:val="24"/>
          <w:lang w:val="es-MX" w:eastAsia="es-MX"/>
        </w:rPr>
        <w:t xml:space="preserve"> solicitudes y autorizaciones de movimientos presupuestales.</w:t>
      </w:r>
      <w:r>
        <w:rPr>
          <w:rFonts w:ascii="Arial" w:eastAsia="Times New Roman" w:hAnsi="Arial" w:cs="Arial"/>
          <w:color w:val="000000"/>
          <w:sz w:val="24"/>
          <w:szCs w:val="24"/>
          <w:lang w:val="es-MX" w:eastAsia="es-MX"/>
        </w:rPr>
        <w:t xml:space="preserve"> Tambien se</w:t>
      </w:r>
      <w:r w:rsidRPr="00390CFF">
        <w:rPr>
          <w:rFonts w:ascii="Arial" w:eastAsia="Times New Roman" w:hAnsi="Arial" w:cs="Arial"/>
          <w:color w:val="000000"/>
          <w:sz w:val="24"/>
          <w:szCs w:val="24"/>
          <w:lang w:val="es-MX" w:eastAsia="es-MX"/>
        </w:rPr>
        <w:t xml:space="preserve"> llevó a cabo la reunión con usuarios del SEDEM para seguimiento y aclaración de observaciones.</w:t>
      </w:r>
    </w:p>
    <w:p w14:paraId="1D647721" w14:textId="77777777" w:rsidR="007A126B" w:rsidRPr="00390CFF" w:rsidRDefault="007A126B" w:rsidP="00390CFF">
      <w:pPr>
        <w:tabs>
          <w:tab w:val="left" w:pos="284"/>
        </w:tabs>
        <w:spacing w:before="0" w:after="0" w:line="240" w:lineRule="auto"/>
        <w:ind w:right="-377"/>
        <w:jc w:val="both"/>
        <w:rPr>
          <w:rFonts w:ascii="Arial" w:eastAsia="Times New Roman" w:hAnsi="Arial" w:cs="Arial"/>
          <w:color w:val="000000"/>
          <w:sz w:val="24"/>
          <w:szCs w:val="24"/>
          <w:lang w:val="es-MX" w:eastAsia="es-MX"/>
        </w:rPr>
      </w:pPr>
    </w:p>
    <w:p w14:paraId="667ECE76" w14:textId="77777777" w:rsidR="00390CFF" w:rsidRDefault="00390CFF" w:rsidP="00390CFF">
      <w:pPr>
        <w:tabs>
          <w:tab w:val="left" w:pos="284"/>
        </w:tabs>
        <w:spacing w:before="0" w:after="0" w:line="240" w:lineRule="auto"/>
        <w:ind w:right="-377"/>
        <w:jc w:val="both"/>
        <w:rPr>
          <w:rFonts w:ascii="Arial" w:eastAsia="Times New Roman" w:hAnsi="Arial" w:cs="Arial"/>
          <w:color w:val="000000"/>
          <w:sz w:val="24"/>
          <w:szCs w:val="24"/>
          <w:lang w:val="es-MX" w:eastAsia="es-MX"/>
        </w:rPr>
      </w:pPr>
      <w:r w:rsidRPr="00390CFF">
        <w:rPr>
          <w:rFonts w:ascii="Arial" w:eastAsia="Times New Roman" w:hAnsi="Arial" w:cs="Arial"/>
          <w:color w:val="000000"/>
          <w:sz w:val="24"/>
          <w:szCs w:val="24"/>
          <w:lang w:val="es-MX" w:eastAsia="es-MX"/>
        </w:rPr>
        <w:t>Se apertura el Sistema de Avances Físicos (SICAFI) para la captura correspondiente al mes de diciembre, así como el Sistema de Evaluación de Desempeño (SEDEM).</w:t>
      </w:r>
    </w:p>
    <w:p w14:paraId="323AE88F" w14:textId="77777777" w:rsidR="007A126B" w:rsidRPr="00390CFF" w:rsidRDefault="007A126B" w:rsidP="00390CFF">
      <w:pPr>
        <w:tabs>
          <w:tab w:val="left" w:pos="284"/>
        </w:tabs>
        <w:spacing w:before="0" w:after="0" w:line="240" w:lineRule="auto"/>
        <w:ind w:right="-377"/>
        <w:jc w:val="both"/>
        <w:rPr>
          <w:rFonts w:ascii="Arial" w:eastAsia="Times New Roman" w:hAnsi="Arial" w:cs="Arial"/>
          <w:color w:val="000000"/>
          <w:sz w:val="24"/>
          <w:szCs w:val="24"/>
          <w:lang w:val="es-MX" w:eastAsia="es-MX"/>
        </w:rPr>
      </w:pPr>
    </w:p>
    <w:p w14:paraId="29C3715D" w14:textId="77777777" w:rsidR="00390CFF" w:rsidRPr="00390CFF" w:rsidRDefault="00390CFF" w:rsidP="00390CFF">
      <w:pPr>
        <w:tabs>
          <w:tab w:val="left" w:pos="284"/>
        </w:tabs>
        <w:spacing w:before="0" w:after="0" w:line="240" w:lineRule="auto"/>
        <w:ind w:right="-377"/>
        <w:jc w:val="both"/>
        <w:rPr>
          <w:rStyle w:val="Textoennegrita"/>
          <w:rFonts w:ascii="Arial" w:eastAsia="Times New Roman" w:hAnsi="Arial" w:cs="Arial"/>
          <w:b w:val="0"/>
          <w:bCs w:val="0"/>
          <w:color w:val="000000"/>
          <w:sz w:val="24"/>
          <w:szCs w:val="24"/>
          <w:lang w:val="es-MX" w:eastAsia="es-MX"/>
        </w:rPr>
      </w:pPr>
      <w:r w:rsidRPr="00390CFF">
        <w:rPr>
          <w:rFonts w:ascii="Arial" w:eastAsia="Times New Roman" w:hAnsi="Arial" w:cs="Arial"/>
          <w:color w:val="000000"/>
          <w:sz w:val="24"/>
          <w:szCs w:val="24"/>
          <w:lang w:val="es-MX" w:eastAsia="es-MX"/>
        </w:rPr>
        <w:t>Se emitió el reporte del programa de acciones sustantivas correspondientes al cuarto trimestre del ejercicio 2017.</w:t>
      </w:r>
      <w:r>
        <w:rPr>
          <w:rFonts w:ascii="Arial" w:eastAsia="Times New Roman" w:hAnsi="Arial" w:cs="Arial"/>
          <w:color w:val="000000"/>
          <w:sz w:val="24"/>
          <w:szCs w:val="24"/>
          <w:lang w:val="es-MX" w:eastAsia="es-MX"/>
        </w:rPr>
        <w:t xml:space="preserve"> </w:t>
      </w:r>
      <w:r w:rsidRPr="00390CFF">
        <w:rPr>
          <w:rFonts w:ascii="Arial" w:eastAsia="Times New Roman" w:hAnsi="Arial" w:cs="Arial"/>
          <w:color w:val="000000"/>
          <w:sz w:val="24"/>
          <w:lang w:val="es-MX" w:eastAsia="es-MX"/>
        </w:rPr>
        <w:t>Para el ejercicio 2018, se solicitó la designación de usuarios del SICAFI.Se asistió a la reunión del Programa Anual de Evaluación que se llevó a cabo en la Secretaría de Planeación y Finanzas</w:t>
      </w:r>
      <w:r>
        <w:rPr>
          <w:rFonts w:ascii="Arial" w:eastAsia="Times New Roman" w:hAnsi="Arial" w:cs="Arial"/>
          <w:color w:val="000000"/>
          <w:sz w:val="24"/>
          <w:lang w:val="es-MX" w:eastAsia="es-MX"/>
        </w:rPr>
        <w:t xml:space="preserve"> y llevamos</w:t>
      </w:r>
      <w:r w:rsidRPr="00390CFF">
        <w:rPr>
          <w:rFonts w:ascii="Arial" w:eastAsia="Times New Roman" w:hAnsi="Arial" w:cs="Arial"/>
          <w:color w:val="000000"/>
          <w:sz w:val="24"/>
          <w:lang w:val="es-MX" w:eastAsia="es-MX"/>
        </w:rPr>
        <w:t xml:space="preserve"> a cabo la integración de informes del Sistema de Evaluación del Desempeño</w:t>
      </w:r>
      <w:r>
        <w:rPr>
          <w:rFonts w:ascii="Arial" w:eastAsia="Times New Roman" w:hAnsi="Arial" w:cs="Arial"/>
          <w:color w:val="000000"/>
          <w:sz w:val="24"/>
          <w:lang w:eastAsia="es-MX"/>
        </w:rPr>
        <w:t>.</w:t>
      </w:r>
    </w:p>
    <w:p w14:paraId="49E0D739" w14:textId="77777777" w:rsidR="00390CFF" w:rsidRDefault="00390CFF" w:rsidP="00D714EF">
      <w:pPr>
        <w:autoSpaceDE w:val="0"/>
        <w:autoSpaceDN w:val="0"/>
        <w:adjustRightInd w:val="0"/>
        <w:spacing w:before="0" w:after="0" w:line="240" w:lineRule="auto"/>
        <w:jc w:val="both"/>
        <w:rPr>
          <w:rFonts w:ascii="Arial" w:hAnsi="Arial" w:cs="Arial"/>
          <w:b/>
          <w:iCs/>
          <w:color w:val="FF0000"/>
          <w:sz w:val="24"/>
          <w:szCs w:val="24"/>
        </w:rPr>
      </w:pPr>
    </w:p>
    <w:p w14:paraId="51AD88C3"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 xml:space="preserve">4.4.1. Aplicar el método GpR en la elaboración de los programas para </w:t>
      </w:r>
      <w:r w:rsidR="004C493C" w:rsidRPr="007A799D">
        <w:rPr>
          <w:rFonts w:ascii="Arial" w:hAnsi="Arial" w:cs="Arial"/>
          <w:color w:val="FF0000"/>
          <w:sz w:val="24"/>
          <w:szCs w:val="24"/>
          <w:lang w:val="es-MX"/>
        </w:rPr>
        <w:t>la atención</w:t>
      </w:r>
      <w:r w:rsidR="00D714EF" w:rsidRPr="007A799D">
        <w:rPr>
          <w:rFonts w:ascii="Arial" w:hAnsi="Arial" w:cs="Arial"/>
          <w:color w:val="FF0000"/>
          <w:sz w:val="24"/>
          <w:szCs w:val="24"/>
          <w:lang w:val="es-MX"/>
        </w:rPr>
        <w:t xml:space="preserve"> ciudadana, control, finanzas sanas y optimización de recursos presupuestarios, humanos y materiales.</w:t>
      </w:r>
    </w:p>
    <w:p w14:paraId="09647FA1" w14:textId="77777777" w:rsidR="00E46345" w:rsidRDefault="00E46345" w:rsidP="00D714EF">
      <w:pPr>
        <w:autoSpaceDE w:val="0"/>
        <w:autoSpaceDN w:val="0"/>
        <w:adjustRightInd w:val="0"/>
        <w:spacing w:before="0" w:after="0" w:line="240" w:lineRule="auto"/>
        <w:jc w:val="both"/>
        <w:rPr>
          <w:rFonts w:ascii="Arial" w:hAnsi="Arial" w:cs="Arial"/>
          <w:color w:val="FF0000"/>
          <w:sz w:val="24"/>
          <w:szCs w:val="24"/>
          <w:lang w:val="es-MX"/>
        </w:rPr>
      </w:pPr>
    </w:p>
    <w:p w14:paraId="6F80EE58" w14:textId="77777777" w:rsidR="00B34660" w:rsidRDefault="00B34660" w:rsidP="00D714EF">
      <w:pPr>
        <w:autoSpaceDE w:val="0"/>
        <w:autoSpaceDN w:val="0"/>
        <w:adjustRightInd w:val="0"/>
        <w:spacing w:before="0" w:after="0" w:line="240" w:lineRule="auto"/>
        <w:jc w:val="both"/>
        <w:rPr>
          <w:rFonts w:ascii="Arial" w:hAnsi="Arial" w:cs="Arial"/>
          <w:b/>
          <w:color w:val="auto"/>
          <w:sz w:val="24"/>
          <w:szCs w:val="24"/>
          <w:lang w:val="es-MX"/>
        </w:rPr>
      </w:pPr>
      <w:r w:rsidRPr="00B34660">
        <w:rPr>
          <w:rFonts w:ascii="Arial" w:hAnsi="Arial" w:cs="Arial"/>
          <w:b/>
          <w:color w:val="auto"/>
          <w:sz w:val="24"/>
          <w:szCs w:val="24"/>
          <w:lang w:val="es-MX"/>
        </w:rPr>
        <w:t>Dirección de Administración</w:t>
      </w:r>
    </w:p>
    <w:p w14:paraId="4AF76BD3" w14:textId="77777777" w:rsidR="00F80F44" w:rsidRPr="00B34660" w:rsidRDefault="00F80F44" w:rsidP="00D714EF">
      <w:pPr>
        <w:autoSpaceDE w:val="0"/>
        <w:autoSpaceDN w:val="0"/>
        <w:adjustRightInd w:val="0"/>
        <w:spacing w:before="0" w:after="0" w:line="240" w:lineRule="auto"/>
        <w:jc w:val="both"/>
        <w:rPr>
          <w:rFonts w:ascii="Arial" w:hAnsi="Arial" w:cs="Arial"/>
          <w:b/>
          <w:color w:val="auto"/>
          <w:sz w:val="24"/>
          <w:szCs w:val="24"/>
          <w:lang w:val="es-MX"/>
        </w:rPr>
      </w:pPr>
    </w:p>
    <w:p w14:paraId="4044A246" w14:textId="6BC53FCA" w:rsidR="00B34660" w:rsidRPr="00B34660" w:rsidRDefault="00B34660" w:rsidP="00B34660">
      <w:pPr>
        <w:spacing w:before="0" w:after="0" w:line="240" w:lineRule="auto"/>
        <w:jc w:val="both"/>
        <w:rPr>
          <w:rFonts w:ascii="Arial" w:hAnsi="Arial" w:cs="Arial"/>
          <w:color w:val="auto"/>
          <w:sz w:val="24"/>
          <w:szCs w:val="24"/>
          <w:lang w:val="es-MX"/>
        </w:rPr>
      </w:pPr>
      <w:r w:rsidRPr="00B34660">
        <w:rPr>
          <w:rFonts w:ascii="Arial" w:hAnsi="Arial" w:cs="Arial"/>
          <w:color w:val="auto"/>
          <w:sz w:val="24"/>
          <w:szCs w:val="24"/>
          <w:lang w:val="es-MX"/>
        </w:rPr>
        <w:lastRenderedPageBreak/>
        <w:t xml:space="preserve">En el mes de enero del año en curso, en el Departamento de Servicios Generales, realizó diferentes acciones en diversas áreas del </w:t>
      </w:r>
      <w:r w:rsidR="00EE303C">
        <w:rPr>
          <w:rFonts w:ascii="Arial" w:hAnsi="Arial" w:cs="Arial"/>
          <w:color w:val="auto"/>
          <w:sz w:val="24"/>
          <w:szCs w:val="24"/>
          <w:lang w:val="es-MX"/>
        </w:rPr>
        <w:t>A</w:t>
      </w:r>
      <w:r w:rsidRPr="00B34660">
        <w:rPr>
          <w:rFonts w:ascii="Arial" w:hAnsi="Arial" w:cs="Arial"/>
          <w:color w:val="auto"/>
          <w:sz w:val="24"/>
          <w:szCs w:val="24"/>
          <w:lang w:val="es-MX"/>
        </w:rPr>
        <w:t>yuntamiento de Centro, entre las que podemos mencionar las siguientes:</w:t>
      </w:r>
    </w:p>
    <w:p w14:paraId="24123E75" w14:textId="77777777" w:rsidR="00B34660" w:rsidRPr="00B34660" w:rsidRDefault="00B34660" w:rsidP="00B34660">
      <w:pPr>
        <w:spacing w:before="0" w:after="0" w:line="240" w:lineRule="auto"/>
        <w:jc w:val="both"/>
        <w:rPr>
          <w:rFonts w:ascii="Arial" w:hAnsi="Arial" w:cs="Arial"/>
          <w:color w:val="auto"/>
          <w:sz w:val="24"/>
          <w:szCs w:val="24"/>
          <w:lang w:val="es-MX"/>
        </w:rPr>
      </w:pPr>
    </w:p>
    <w:p w14:paraId="6AF2DEF9" w14:textId="77777777" w:rsidR="00B34660" w:rsidRPr="00B34660" w:rsidRDefault="00B34660" w:rsidP="00B34660">
      <w:pPr>
        <w:spacing w:before="0" w:after="0" w:line="240" w:lineRule="auto"/>
        <w:jc w:val="both"/>
        <w:rPr>
          <w:rFonts w:ascii="Arial" w:hAnsi="Arial" w:cs="Arial"/>
          <w:color w:val="auto"/>
          <w:sz w:val="24"/>
          <w:szCs w:val="24"/>
          <w:lang w:val="es-MX"/>
        </w:rPr>
      </w:pPr>
      <w:r w:rsidRPr="00B34660">
        <w:rPr>
          <w:rFonts w:ascii="Arial" w:hAnsi="Arial" w:cs="Arial"/>
          <w:b/>
          <w:color w:val="auto"/>
          <w:sz w:val="24"/>
          <w:szCs w:val="24"/>
          <w:lang w:val="es-MX"/>
        </w:rPr>
        <w:t>49</w:t>
      </w:r>
      <w:r w:rsidRPr="00B34660">
        <w:rPr>
          <w:rFonts w:ascii="Arial" w:hAnsi="Arial" w:cs="Arial"/>
          <w:color w:val="auto"/>
          <w:sz w:val="24"/>
          <w:szCs w:val="24"/>
          <w:lang w:val="es-MX"/>
        </w:rPr>
        <w:t xml:space="preserve"> eventos con montaje de toldos, mamparas, lonas, módulos en diversos actos oficiales del ayuntamiento; </w:t>
      </w:r>
      <w:r w:rsidRPr="00B34660">
        <w:rPr>
          <w:rFonts w:ascii="Arial" w:hAnsi="Arial" w:cs="Arial"/>
          <w:b/>
          <w:color w:val="auto"/>
          <w:sz w:val="24"/>
          <w:szCs w:val="24"/>
          <w:lang w:val="es-MX"/>
        </w:rPr>
        <w:t>11</w:t>
      </w:r>
      <w:r w:rsidRPr="00B34660">
        <w:rPr>
          <w:rFonts w:ascii="Arial" w:hAnsi="Arial" w:cs="Arial"/>
          <w:color w:val="auto"/>
          <w:sz w:val="24"/>
          <w:szCs w:val="24"/>
          <w:lang w:val="es-MX"/>
        </w:rPr>
        <w:t xml:space="preserve"> Instalaciones, </w:t>
      </w:r>
      <w:r w:rsidR="00080898">
        <w:rPr>
          <w:rFonts w:ascii="Arial" w:hAnsi="Arial" w:cs="Arial"/>
          <w:color w:val="auto"/>
          <w:sz w:val="24"/>
          <w:szCs w:val="24"/>
          <w:lang w:val="es-MX"/>
        </w:rPr>
        <w:t>m</w:t>
      </w:r>
      <w:r w:rsidRPr="00B34660">
        <w:rPr>
          <w:rFonts w:ascii="Arial" w:hAnsi="Arial" w:cs="Arial"/>
          <w:color w:val="auto"/>
          <w:sz w:val="24"/>
          <w:szCs w:val="24"/>
          <w:lang w:val="es-MX"/>
        </w:rPr>
        <w:t xml:space="preserve">antenimiento, reparación y desmontaje de diversos equipos de aire de las oficinas del ayuntamiento; </w:t>
      </w:r>
      <w:r w:rsidRPr="00B34660">
        <w:rPr>
          <w:rFonts w:ascii="Arial" w:hAnsi="Arial" w:cs="Arial"/>
          <w:b/>
          <w:color w:val="auto"/>
          <w:sz w:val="24"/>
          <w:szCs w:val="24"/>
          <w:lang w:val="es-MX"/>
        </w:rPr>
        <w:t xml:space="preserve">10 </w:t>
      </w:r>
      <w:r w:rsidRPr="00B34660">
        <w:rPr>
          <w:rFonts w:ascii="Arial" w:hAnsi="Arial" w:cs="Arial"/>
          <w:color w:val="auto"/>
          <w:sz w:val="24"/>
          <w:szCs w:val="24"/>
          <w:lang w:val="es-MX"/>
        </w:rPr>
        <w:t xml:space="preserve">reparaciones de plomería; </w:t>
      </w:r>
      <w:r w:rsidRPr="00B34660">
        <w:rPr>
          <w:rFonts w:ascii="Arial" w:hAnsi="Arial" w:cs="Arial"/>
          <w:b/>
          <w:color w:val="auto"/>
          <w:sz w:val="24"/>
          <w:szCs w:val="24"/>
          <w:lang w:val="es-MX"/>
        </w:rPr>
        <w:t>800 m2</w:t>
      </w:r>
      <w:r w:rsidRPr="00B34660">
        <w:rPr>
          <w:rFonts w:ascii="Arial" w:hAnsi="Arial" w:cs="Arial"/>
          <w:color w:val="auto"/>
          <w:sz w:val="24"/>
          <w:szCs w:val="24"/>
          <w:lang w:val="es-MX"/>
        </w:rPr>
        <w:t xml:space="preserve"> de aplicación de pintura en general; </w:t>
      </w:r>
      <w:r w:rsidRPr="00B34660">
        <w:rPr>
          <w:rFonts w:ascii="Arial" w:hAnsi="Arial" w:cs="Arial"/>
          <w:b/>
          <w:color w:val="auto"/>
          <w:sz w:val="24"/>
          <w:szCs w:val="24"/>
          <w:lang w:val="es-MX"/>
        </w:rPr>
        <w:t xml:space="preserve">39 </w:t>
      </w:r>
      <w:r w:rsidRPr="00B34660">
        <w:rPr>
          <w:rFonts w:ascii="Arial" w:hAnsi="Arial" w:cs="Arial"/>
          <w:color w:val="auto"/>
          <w:sz w:val="24"/>
          <w:szCs w:val="24"/>
          <w:lang w:val="es-MX"/>
        </w:rPr>
        <w:t xml:space="preserve">reparaciones de trabajos de aluminio y tabla roca; </w:t>
      </w:r>
      <w:r w:rsidRPr="00B34660">
        <w:rPr>
          <w:rFonts w:ascii="Arial" w:hAnsi="Arial" w:cs="Arial"/>
          <w:b/>
          <w:color w:val="auto"/>
          <w:sz w:val="24"/>
          <w:szCs w:val="24"/>
          <w:lang w:val="es-MX"/>
        </w:rPr>
        <w:t>280</w:t>
      </w:r>
      <w:r w:rsidRPr="00B34660">
        <w:rPr>
          <w:rFonts w:ascii="Arial" w:hAnsi="Arial" w:cs="Arial"/>
          <w:color w:val="auto"/>
          <w:sz w:val="24"/>
          <w:szCs w:val="24"/>
          <w:lang w:val="es-MX"/>
        </w:rPr>
        <w:t xml:space="preserve"> reparaciones de trabajos de albañilería; </w:t>
      </w:r>
      <w:r w:rsidRPr="00B34660">
        <w:rPr>
          <w:rFonts w:ascii="Arial" w:hAnsi="Arial" w:cs="Arial"/>
          <w:b/>
          <w:color w:val="auto"/>
          <w:sz w:val="24"/>
          <w:szCs w:val="24"/>
          <w:lang w:val="es-MX"/>
        </w:rPr>
        <w:t>13</w:t>
      </w:r>
      <w:r w:rsidRPr="00B34660">
        <w:rPr>
          <w:rFonts w:ascii="Arial" w:hAnsi="Arial" w:cs="Arial"/>
          <w:color w:val="auto"/>
          <w:sz w:val="24"/>
          <w:szCs w:val="24"/>
          <w:lang w:val="es-MX"/>
        </w:rPr>
        <w:t xml:space="preserve"> reparaciones diversas en escritorios, mesas, sillas y muebles; </w:t>
      </w:r>
      <w:r w:rsidRPr="00B34660">
        <w:rPr>
          <w:rFonts w:ascii="Arial" w:hAnsi="Arial" w:cs="Arial"/>
          <w:b/>
          <w:color w:val="auto"/>
          <w:sz w:val="24"/>
          <w:szCs w:val="24"/>
          <w:lang w:val="es-MX"/>
        </w:rPr>
        <w:t>13</w:t>
      </w:r>
      <w:r w:rsidRPr="00B34660">
        <w:rPr>
          <w:rFonts w:ascii="Arial" w:hAnsi="Arial" w:cs="Arial"/>
          <w:color w:val="auto"/>
          <w:sz w:val="24"/>
          <w:szCs w:val="24"/>
          <w:lang w:val="es-MX"/>
        </w:rPr>
        <w:t xml:space="preserve"> reparaciones de trabajos de herrería; </w:t>
      </w:r>
      <w:r w:rsidRPr="00B34660">
        <w:rPr>
          <w:rFonts w:ascii="Arial" w:hAnsi="Arial" w:cs="Arial"/>
          <w:b/>
          <w:color w:val="auto"/>
          <w:sz w:val="24"/>
          <w:szCs w:val="24"/>
          <w:lang w:val="es-MX"/>
        </w:rPr>
        <w:t>77</w:t>
      </w:r>
      <w:r w:rsidRPr="00B34660">
        <w:rPr>
          <w:rFonts w:ascii="Arial" w:hAnsi="Arial" w:cs="Arial"/>
          <w:color w:val="auto"/>
          <w:sz w:val="24"/>
          <w:szCs w:val="24"/>
          <w:lang w:val="es-MX"/>
        </w:rPr>
        <w:t xml:space="preserve"> Reparaciones de instalaciones eléctricas.</w:t>
      </w:r>
    </w:p>
    <w:p w14:paraId="0260F9CF" w14:textId="77777777" w:rsidR="00B34660" w:rsidRDefault="00B34660" w:rsidP="00B34660">
      <w:pPr>
        <w:spacing w:before="0" w:after="0" w:line="240" w:lineRule="auto"/>
        <w:jc w:val="both"/>
        <w:rPr>
          <w:rFonts w:ascii="Arial" w:hAnsi="Arial" w:cs="Arial"/>
          <w:color w:val="auto"/>
          <w:sz w:val="24"/>
          <w:szCs w:val="24"/>
          <w:lang w:val="es-MX"/>
        </w:rPr>
      </w:pPr>
    </w:p>
    <w:p w14:paraId="5D5C3DB5" w14:textId="4669C450" w:rsidR="00B34660" w:rsidRPr="00B34660" w:rsidRDefault="00B34660" w:rsidP="00B34660">
      <w:pPr>
        <w:spacing w:before="0" w:after="0" w:line="240" w:lineRule="auto"/>
        <w:jc w:val="both"/>
        <w:rPr>
          <w:rFonts w:ascii="Arial" w:hAnsi="Arial" w:cs="Arial"/>
          <w:color w:val="auto"/>
          <w:sz w:val="24"/>
          <w:szCs w:val="24"/>
          <w:lang w:val="es-MX"/>
        </w:rPr>
      </w:pPr>
      <w:r w:rsidRPr="00B34660">
        <w:rPr>
          <w:rFonts w:ascii="Arial" w:hAnsi="Arial" w:cs="Arial"/>
          <w:color w:val="auto"/>
          <w:sz w:val="24"/>
          <w:szCs w:val="24"/>
          <w:lang w:val="es-MX"/>
        </w:rPr>
        <w:t xml:space="preserve">También a lo largo </w:t>
      </w:r>
      <w:r w:rsidR="00EE303C">
        <w:rPr>
          <w:rFonts w:ascii="Arial" w:hAnsi="Arial" w:cs="Arial"/>
          <w:color w:val="auto"/>
          <w:sz w:val="24"/>
          <w:szCs w:val="24"/>
          <w:lang w:val="es-MX"/>
        </w:rPr>
        <w:t>del mes en mención</w:t>
      </w:r>
      <w:r w:rsidRPr="00B34660">
        <w:rPr>
          <w:rFonts w:ascii="Arial" w:hAnsi="Arial" w:cs="Arial"/>
          <w:color w:val="auto"/>
          <w:sz w:val="24"/>
          <w:szCs w:val="24"/>
          <w:lang w:val="es-MX"/>
        </w:rPr>
        <w:t xml:space="preserve"> el personal de intendencia del H. Ayuntamiento de Centro, tuvo una destacada participación ya que realizó </w:t>
      </w:r>
      <w:r w:rsidRPr="00B34660">
        <w:rPr>
          <w:rFonts w:ascii="Arial" w:hAnsi="Arial" w:cs="Arial"/>
          <w:b/>
          <w:color w:val="auto"/>
          <w:sz w:val="24"/>
          <w:szCs w:val="24"/>
          <w:lang w:val="es-MX"/>
        </w:rPr>
        <w:t>3,111</w:t>
      </w:r>
      <w:r w:rsidRPr="00B34660">
        <w:rPr>
          <w:rFonts w:ascii="Arial" w:hAnsi="Arial" w:cs="Arial"/>
          <w:color w:val="auto"/>
          <w:sz w:val="24"/>
          <w:szCs w:val="24"/>
          <w:lang w:val="es-MX"/>
        </w:rPr>
        <w:t xml:space="preserve"> actividades correspondientes entre otras a, colocación de artículos para la realización de diversos eventos oficiales (conos, vallas, plantas, mesas tablones, sillas).</w:t>
      </w:r>
    </w:p>
    <w:p w14:paraId="36B83BD9" w14:textId="77777777" w:rsidR="00B34660" w:rsidRPr="00B34660" w:rsidRDefault="00B34660" w:rsidP="00B34660">
      <w:pPr>
        <w:spacing w:before="0" w:after="0" w:line="240" w:lineRule="auto"/>
        <w:jc w:val="both"/>
        <w:rPr>
          <w:rFonts w:ascii="Arial" w:hAnsi="Arial" w:cs="Arial"/>
          <w:color w:val="auto"/>
          <w:sz w:val="24"/>
          <w:szCs w:val="24"/>
          <w:lang w:val="es-MX"/>
        </w:rPr>
      </w:pPr>
    </w:p>
    <w:p w14:paraId="54DCBE4F" w14:textId="77777777" w:rsidR="00B34660" w:rsidRPr="00B34660" w:rsidRDefault="00B34660" w:rsidP="00B34660">
      <w:pPr>
        <w:spacing w:before="0" w:after="0" w:line="240" w:lineRule="auto"/>
        <w:jc w:val="both"/>
        <w:rPr>
          <w:rFonts w:ascii="Arial" w:hAnsi="Arial" w:cs="Arial"/>
          <w:color w:val="auto"/>
          <w:sz w:val="24"/>
          <w:szCs w:val="24"/>
          <w:lang w:val="es-MX"/>
        </w:rPr>
      </w:pPr>
      <w:r w:rsidRPr="00B34660">
        <w:rPr>
          <w:rFonts w:ascii="Arial" w:hAnsi="Arial" w:cs="Arial"/>
          <w:color w:val="auto"/>
          <w:sz w:val="24"/>
          <w:szCs w:val="24"/>
          <w:lang w:val="es-MX"/>
        </w:rPr>
        <w:t xml:space="preserve">Por su parte en enero del año en curso, el departamento de Recursos Materiales atendió </w:t>
      </w:r>
      <w:r w:rsidRPr="00B34660">
        <w:rPr>
          <w:rFonts w:ascii="Arial" w:hAnsi="Arial" w:cs="Arial"/>
          <w:b/>
          <w:color w:val="auto"/>
          <w:sz w:val="24"/>
          <w:szCs w:val="24"/>
          <w:lang w:val="es-MX"/>
        </w:rPr>
        <w:t>75</w:t>
      </w:r>
      <w:r w:rsidRPr="00B34660">
        <w:rPr>
          <w:rFonts w:ascii="Arial" w:hAnsi="Arial" w:cs="Arial"/>
          <w:color w:val="auto"/>
          <w:sz w:val="24"/>
          <w:szCs w:val="24"/>
          <w:lang w:val="es-MX"/>
        </w:rPr>
        <w:t xml:space="preserve"> eventos oficiales y </w:t>
      </w:r>
      <w:r w:rsidRPr="00B34660">
        <w:rPr>
          <w:rFonts w:ascii="Arial" w:hAnsi="Arial" w:cs="Arial"/>
          <w:b/>
          <w:color w:val="auto"/>
          <w:sz w:val="24"/>
          <w:szCs w:val="24"/>
          <w:lang w:val="es-MX"/>
        </w:rPr>
        <w:t xml:space="preserve">5 </w:t>
      </w:r>
      <w:r w:rsidRPr="00B34660">
        <w:rPr>
          <w:rFonts w:ascii="Arial" w:hAnsi="Arial" w:cs="Arial"/>
          <w:color w:val="auto"/>
          <w:sz w:val="24"/>
          <w:szCs w:val="24"/>
          <w:lang w:val="es-MX"/>
        </w:rPr>
        <w:t xml:space="preserve">eventos de apoyo sociales. </w:t>
      </w:r>
    </w:p>
    <w:p w14:paraId="337DCBAB" w14:textId="77777777" w:rsidR="00B34660" w:rsidRDefault="00B34660" w:rsidP="00D714EF">
      <w:pPr>
        <w:autoSpaceDE w:val="0"/>
        <w:autoSpaceDN w:val="0"/>
        <w:adjustRightInd w:val="0"/>
        <w:spacing w:before="0" w:after="0" w:line="240" w:lineRule="auto"/>
        <w:jc w:val="both"/>
        <w:rPr>
          <w:rFonts w:ascii="Arial" w:hAnsi="Arial" w:cs="Arial"/>
          <w:sz w:val="24"/>
          <w:szCs w:val="24"/>
          <w:lang w:val="es-MX"/>
        </w:rPr>
      </w:pPr>
    </w:p>
    <w:p w14:paraId="7BFB3955" w14:textId="77777777" w:rsidR="00E46345" w:rsidRDefault="00E46345" w:rsidP="00D714EF">
      <w:pPr>
        <w:autoSpaceDE w:val="0"/>
        <w:autoSpaceDN w:val="0"/>
        <w:adjustRightInd w:val="0"/>
        <w:spacing w:before="0" w:after="0" w:line="240" w:lineRule="auto"/>
        <w:jc w:val="both"/>
        <w:rPr>
          <w:rFonts w:ascii="Arial" w:hAnsi="Arial" w:cs="Arial"/>
          <w:b/>
          <w:color w:val="auto"/>
          <w:sz w:val="24"/>
          <w:szCs w:val="24"/>
          <w:lang w:val="es-MX"/>
        </w:rPr>
      </w:pPr>
      <w:r w:rsidRPr="00E46345">
        <w:rPr>
          <w:rFonts w:ascii="Arial" w:hAnsi="Arial" w:cs="Arial"/>
          <w:b/>
          <w:color w:val="auto"/>
          <w:sz w:val="24"/>
          <w:szCs w:val="24"/>
          <w:lang w:val="es-MX"/>
        </w:rPr>
        <w:t>Contraloría Municipal</w:t>
      </w:r>
    </w:p>
    <w:p w14:paraId="10F04CB4" w14:textId="77777777" w:rsidR="00F80F44" w:rsidRPr="00E46345" w:rsidRDefault="00F80F44" w:rsidP="00D714EF">
      <w:pPr>
        <w:autoSpaceDE w:val="0"/>
        <w:autoSpaceDN w:val="0"/>
        <w:adjustRightInd w:val="0"/>
        <w:spacing w:before="0" w:after="0" w:line="240" w:lineRule="auto"/>
        <w:jc w:val="both"/>
        <w:rPr>
          <w:rFonts w:ascii="Arial" w:hAnsi="Arial" w:cs="Arial"/>
          <w:b/>
          <w:color w:val="auto"/>
          <w:sz w:val="24"/>
          <w:szCs w:val="24"/>
          <w:lang w:val="es-MX"/>
        </w:rPr>
      </w:pPr>
    </w:p>
    <w:p w14:paraId="6FD36664" w14:textId="5B083C64" w:rsidR="00E46345" w:rsidRDefault="00EE303C" w:rsidP="00E46345">
      <w:pPr>
        <w:spacing w:before="0" w:after="0" w:line="240" w:lineRule="auto"/>
        <w:jc w:val="both"/>
        <w:rPr>
          <w:rFonts w:ascii="Arial" w:eastAsia="Times New Roman" w:hAnsi="Arial" w:cs="Arial"/>
          <w:color w:val="auto"/>
          <w:sz w:val="24"/>
          <w:lang w:val="es-MX" w:eastAsia="es-MX"/>
        </w:rPr>
      </w:pPr>
      <w:r>
        <w:rPr>
          <w:rFonts w:ascii="Arial" w:eastAsia="Times New Roman" w:hAnsi="Arial" w:cs="Arial"/>
          <w:color w:val="auto"/>
          <w:sz w:val="24"/>
          <w:lang w:val="es-MX" w:eastAsia="es-MX"/>
        </w:rPr>
        <w:t>Por otra parte en el periodo que se informa</w:t>
      </w:r>
      <w:r w:rsidR="00E46345" w:rsidRPr="00E46345">
        <w:rPr>
          <w:rFonts w:ascii="Arial" w:eastAsia="Times New Roman" w:hAnsi="Arial" w:cs="Arial"/>
          <w:color w:val="auto"/>
          <w:sz w:val="24"/>
          <w:lang w:val="es-MX" w:eastAsia="es-MX"/>
        </w:rPr>
        <w:t>,</w:t>
      </w:r>
      <w:r>
        <w:rPr>
          <w:rFonts w:ascii="Arial" w:eastAsia="Times New Roman" w:hAnsi="Arial" w:cs="Arial"/>
          <w:color w:val="auto"/>
          <w:sz w:val="24"/>
          <w:lang w:val="es-MX" w:eastAsia="es-MX"/>
        </w:rPr>
        <w:t xml:space="preserve"> a través de la Contraloría,</w:t>
      </w:r>
      <w:r w:rsidR="00E46345" w:rsidRPr="00E46345">
        <w:rPr>
          <w:rFonts w:ascii="Arial" w:eastAsia="Times New Roman" w:hAnsi="Arial" w:cs="Arial"/>
          <w:color w:val="auto"/>
          <w:sz w:val="24"/>
          <w:lang w:val="es-MX" w:eastAsia="es-MX"/>
        </w:rPr>
        <w:t xml:space="preserve"> se realizaron </w:t>
      </w:r>
      <w:r w:rsidR="00E46345" w:rsidRPr="00080898">
        <w:rPr>
          <w:rFonts w:ascii="Arial" w:eastAsia="Times New Roman" w:hAnsi="Arial" w:cs="Arial"/>
          <w:b/>
          <w:color w:val="auto"/>
          <w:sz w:val="24"/>
          <w:lang w:val="es-MX" w:eastAsia="es-MX"/>
        </w:rPr>
        <w:t>28</w:t>
      </w:r>
      <w:r w:rsidR="00E46345" w:rsidRPr="00E46345">
        <w:rPr>
          <w:rFonts w:ascii="Arial" w:eastAsia="Times New Roman" w:hAnsi="Arial" w:cs="Arial"/>
          <w:color w:val="auto"/>
          <w:sz w:val="24"/>
          <w:lang w:val="es-MX" w:eastAsia="es-MX"/>
        </w:rPr>
        <w:t xml:space="preserve"> capturas en la base de datos de las solicitudes y autorizaciones de movimientos presupuestales solicitados por las unidades administrativas. Y con respecto al seguimiento y revisión de solicitudes y autorizaciones de movimientos presupuestales, se realizaron </w:t>
      </w:r>
      <w:r w:rsidR="00E46345" w:rsidRPr="00244C87">
        <w:rPr>
          <w:rFonts w:ascii="Arial" w:eastAsia="Times New Roman" w:hAnsi="Arial" w:cs="Arial"/>
          <w:b/>
          <w:color w:val="auto"/>
          <w:sz w:val="24"/>
          <w:lang w:val="es-MX" w:eastAsia="es-MX"/>
        </w:rPr>
        <w:t>272</w:t>
      </w:r>
      <w:r w:rsidR="00E46345" w:rsidRPr="00E46345">
        <w:rPr>
          <w:rFonts w:ascii="Arial" w:eastAsia="Times New Roman" w:hAnsi="Arial" w:cs="Arial"/>
          <w:color w:val="auto"/>
          <w:sz w:val="24"/>
          <w:lang w:val="es-MX" w:eastAsia="es-MX"/>
        </w:rPr>
        <w:t xml:space="preserve"> capturas.</w:t>
      </w:r>
    </w:p>
    <w:p w14:paraId="1C0BF58E" w14:textId="77777777" w:rsidR="00244C87" w:rsidRDefault="00244C87" w:rsidP="00E46345">
      <w:pPr>
        <w:spacing w:before="0" w:after="0" w:line="240" w:lineRule="auto"/>
        <w:jc w:val="both"/>
        <w:rPr>
          <w:rFonts w:ascii="Arial" w:eastAsia="Times New Roman" w:hAnsi="Arial" w:cs="Arial"/>
          <w:color w:val="auto"/>
          <w:sz w:val="24"/>
          <w:lang w:val="es-MX" w:eastAsia="es-MX"/>
        </w:rPr>
      </w:pPr>
    </w:p>
    <w:p w14:paraId="11D7F95E" w14:textId="77777777" w:rsidR="00244C87" w:rsidRPr="00573555" w:rsidRDefault="00244C87" w:rsidP="00244C87">
      <w:pPr>
        <w:autoSpaceDE w:val="0"/>
        <w:autoSpaceDN w:val="0"/>
        <w:adjustRightInd w:val="0"/>
        <w:spacing w:before="0" w:after="0" w:line="240" w:lineRule="auto"/>
        <w:jc w:val="both"/>
        <w:rPr>
          <w:rFonts w:ascii="Arial" w:hAnsi="Arial" w:cs="Arial"/>
          <w:b/>
          <w:color w:val="auto"/>
          <w:sz w:val="24"/>
          <w:szCs w:val="24"/>
        </w:rPr>
      </w:pPr>
      <w:r>
        <w:rPr>
          <w:rFonts w:ascii="Arial" w:hAnsi="Arial" w:cs="Arial"/>
          <w:b/>
          <w:color w:val="auto"/>
          <w:sz w:val="24"/>
          <w:szCs w:val="24"/>
        </w:rPr>
        <w:t>Dirección d</w:t>
      </w:r>
      <w:r w:rsidRPr="00573555">
        <w:rPr>
          <w:rFonts w:ascii="Arial" w:hAnsi="Arial" w:cs="Arial"/>
          <w:b/>
          <w:color w:val="auto"/>
          <w:sz w:val="24"/>
          <w:szCs w:val="24"/>
        </w:rPr>
        <w:t xml:space="preserve">e Finanzas. </w:t>
      </w:r>
    </w:p>
    <w:p w14:paraId="6DBB6111" w14:textId="4887B48C" w:rsidR="00F80F44" w:rsidRPr="00244C87" w:rsidRDefault="00244C87" w:rsidP="00244C87">
      <w:pPr>
        <w:autoSpaceDE w:val="0"/>
        <w:autoSpaceDN w:val="0"/>
        <w:adjustRightInd w:val="0"/>
        <w:spacing w:before="0" w:after="0" w:line="240" w:lineRule="auto"/>
        <w:jc w:val="both"/>
        <w:rPr>
          <w:rFonts w:ascii="Arial" w:hAnsi="Arial" w:cs="Arial"/>
          <w:b/>
          <w:color w:val="auto"/>
          <w:sz w:val="24"/>
          <w:szCs w:val="24"/>
        </w:rPr>
      </w:pPr>
      <w:r w:rsidRPr="00244C87">
        <w:rPr>
          <w:rFonts w:ascii="Arial" w:hAnsi="Arial" w:cs="Arial"/>
          <w:b/>
          <w:color w:val="auto"/>
          <w:sz w:val="24"/>
          <w:szCs w:val="24"/>
        </w:rPr>
        <w:t>Deuda Pública</w:t>
      </w:r>
    </w:p>
    <w:p w14:paraId="2B8A6160" w14:textId="77777777" w:rsidR="00244C87" w:rsidRPr="00244C87" w:rsidRDefault="00244C87" w:rsidP="00244C87">
      <w:pPr>
        <w:autoSpaceDE w:val="0"/>
        <w:autoSpaceDN w:val="0"/>
        <w:adjustRightInd w:val="0"/>
        <w:spacing w:before="0" w:after="0" w:line="240" w:lineRule="auto"/>
        <w:jc w:val="both"/>
        <w:rPr>
          <w:rFonts w:ascii="Arial" w:hAnsi="Arial" w:cs="Arial"/>
          <w:b/>
          <w:color w:val="auto"/>
          <w:sz w:val="24"/>
          <w:szCs w:val="24"/>
        </w:rPr>
      </w:pPr>
    </w:p>
    <w:p w14:paraId="76C6609C" w14:textId="77777777" w:rsidR="00244C87" w:rsidRPr="00244C87" w:rsidRDefault="00244C87" w:rsidP="00244C87">
      <w:pPr>
        <w:spacing w:before="0" w:line="240" w:lineRule="auto"/>
        <w:rPr>
          <w:rFonts w:ascii="Arial" w:hAnsi="Arial" w:cs="Arial"/>
          <w:color w:val="auto"/>
          <w:sz w:val="24"/>
          <w:szCs w:val="24"/>
          <w:lang w:val="es-ES"/>
        </w:rPr>
      </w:pPr>
      <w:r w:rsidRPr="00244C87">
        <w:rPr>
          <w:rFonts w:ascii="Arial" w:hAnsi="Arial" w:cs="Arial"/>
          <w:color w:val="auto"/>
          <w:sz w:val="24"/>
          <w:szCs w:val="24"/>
          <w:lang w:val="es-ES"/>
        </w:rPr>
        <w:t>Enero 2017 – Diciembre 2017  y Enero 2018.</w:t>
      </w:r>
    </w:p>
    <w:p w14:paraId="33753E7A" w14:textId="77777777" w:rsidR="00244C87" w:rsidRPr="00244C87" w:rsidRDefault="00244C87" w:rsidP="00244C87">
      <w:pPr>
        <w:spacing w:before="0" w:line="240" w:lineRule="auto"/>
        <w:jc w:val="both"/>
        <w:rPr>
          <w:rFonts w:ascii="Arial" w:eastAsia="Arial Unicode MS" w:hAnsi="Arial" w:cs="Arial"/>
          <w:b/>
          <w:color w:val="auto"/>
          <w:sz w:val="24"/>
          <w:szCs w:val="24"/>
          <w:lang w:val="es-ES"/>
        </w:rPr>
      </w:pPr>
      <w:r w:rsidRPr="00244C87">
        <w:rPr>
          <w:rFonts w:ascii="Arial" w:eastAsia="Arial Unicode MS" w:hAnsi="Arial" w:cs="Arial"/>
          <w:color w:val="auto"/>
          <w:sz w:val="24"/>
          <w:szCs w:val="24"/>
          <w:lang w:val="es-ES"/>
        </w:rPr>
        <w:t>El Honorable Cabildo del Municipio de Centro, Tabasco, en sesión número 29 de fecha 25 de agosto de 2014, aprobó, solicitar al H. Congreso del Estado, autorización para refinanciamiento y/o reestructuración del crédito número 9017, que el Municipio de Centro, Tabasco, tenía celebrado con el Banco Nacional de Obras y Servicios Públicos, S.N.C. (BANOBRAS).</w:t>
      </w:r>
    </w:p>
    <w:p w14:paraId="33EAA743" w14:textId="77777777" w:rsidR="00244C87" w:rsidRPr="00244C87" w:rsidRDefault="00244C87" w:rsidP="00244C87">
      <w:pPr>
        <w:spacing w:before="0" w:line="240" w:lineRule="auto"/>
        <w:jc w:val="both"/>
        <w:rPr>
          <w:rFonts w:ascii="Arial" w:eastAsia="Arial Unicode MS" w:hAnsi="Arial" w:cs="Arial"/>
          <w:b/>
          <w:color w:val="auto"/>
          <w:sz w:val="24"/>
          <w:szCs w:val="24"/>
          <w:lang w:val="es-ES"/>
        </w:rPr>
      </w:pPr>
      <w:r w:rsidRPr="00244C87">
        <w:rPr>
          <w:rFonts w:ascii="Arial" w:eastAsia="Arial Unicode MS" w:hAnsi="Arial" w:cs="Arial"/>
          <w:color w:val="auto"/>
          <w:sz w:val="24"/>
          <w:szCs w:val="24"/>
          <w:lang w:val="es-ES"/>
        </w:rPr>
        <w:t xml:space="preserve">El 19 de Noviembre de 2014, en el Periódico Oficial del Gobierno del Estado de Tabasco, se publicó el DECRETO 125, el Honorable Congreso del Estado, autoriza al Municipio de Centro, la contratación de un crédito, que se destinara única y exclusivamente para la reestructuración del crédito vigente que se tenía con BANOBRAS, siendo este a un plazo de 10 años contados a partir de la  </w:t>
      </w:r>
      <w:r w:rsidRPr="00244C87">
        <w:rPr>
          <w:rFonts w:ascii="Arial" w:eastAsia="Arial Unicode MS" w:hAnsi="Arial" w:cs="Arial"/>
          <w:color w:val="auto"/>
          <w:sz w:val="24"/>
          <w:szCs w:val="24"/>
          <w:lang w:val="es-ES"/>
        </w:rPr>
        <w:lastRenderedPageBreak/>
        <w:t>fecha en que se suscribieron los instrumentos correspondientes, entrando en vigor el mismo día de su publicación.</w:t>
      </w:r>
    </w:p>
    <w:p w14:paraId="4C1F801E" w14:textId="77777777" w:rsidR="00244C87" w:rsidRPr="00244C87" w:rsidRDefault="00244C87" w:rsidP="00244C87">
      <w:pPr>
        <w:spacing w:before="0" w:line="240" w:lineRule="auto"/>
        <w:jc w:val="both"/>
        <w:rPr>
          <w:rFonts w:ascii="Arial" w:eastAsia="Arial Unicode MS" w:hAnsi="Arial" w:cs="Arial"/>
          <w:b/>
          <w:color w:val="auto"/>
          <w:sz w:val="24"/>
          <w:szCs w:val="24"/>
          <w:lang w:val="es-ES"/>
        </w:rPr>
      </w:pPr>
      <w:r w:rsidRPr="00244C87">
        <w:rPr>
          <w:rFonts w:ascii="Arial" w:eastAsia="Arial Unicode MS" w:hAnsi="Arial" w:cs="Arial"/>
          <w:color w:val="auto"/>
          <w:sz w:val="24"/>
          <w:szCs w:val="24"/>
          <w:lang w:val="es-ES"/>
        </w:rPr>
        <w:t>La reestructura se llevó a cabo a través de la institución bancaria BBVA Bancomer con el número 9897628765, por un monto de 394 millones 177 mil 230 pesos, con vencimiento a 120 meses y un año de gracia.</w:t>
      </w:r>
    </w:p>
    <w:p w14:paraId="6F82E360" w14:textId="77777777" w:rsidR="00CF3BAD" w:rsidRPr="00BA7599" w:rsidRDefault="00244C87" w:rsidP="00BA7599">
      <w:pPr>
        <w:spacing w:before="0" w:line="240" w:lineRule="auto"/>
        <w:jc w:val="both"/>
        <w:rPr>
          <w:rFonts w:ascii="Arial" w:eastAsia="Arial Unicode MS" w:hAnsi="Arial" w:cs="Arial"/>
          <w:b/>
          <w:color w:val="auto"/>
          <w:sz w:val="24"/>
          <w:szCs w:val="24"/>
          <w:lang w:val="es-ES"/>
        </w:rPr>
      </w:pPr>
      <w:r w:rsidRPr="00244C87">
        <w:rPr>
          <w:rFonts w:ascii="Arial" w:eastAsia="Arial Unicode MS" w:hAnsi="Arial" w:cs="Arial"/>
          <w:color w:val="auto"/>
          <w:sz w:val="24"/>
          <w:szCs w:val="24"/>
          <w:lang w:val="es-ES"/>
        </w:rPr>
        <w:t xml:space="preserve">Al corte de </w:t>
      </w:r>
      <w:r w:rsidR="00CF3BAD">
        <w:rPr>
          <w:rFonts w:ascii="Arial" w:eastAsia="Arial Unicode MS" w:hAnsi="Arial" w:cs="Arial"/>
          <w:color w:val="auto"/>
          <w:sz w:val="24"/>
          <w:szCs w:val="24"/>
          <w:lang w:val="es-ES"/>
        </w:rPr>
        <w:t>e</w:t>
      </w:r>
      <w:r w:rsidRPr="00244C87">
        <w:rPr>
          <w:rFonts w:ascii="Arial" w:eastAsia="Arial Unicode MS" w:hAnsi="Arial" w:cs="Arial"/>
          <w:color w:val="auto"/>
          <w:sz w:val="24"/>
          <w:szCs w:val="24"/>
          <w:lang w:val="es-ES"/>
        </w:rPr>
        <w:t>nero se tiene un saldo de: $ 317</w:t>
      </w:r>
      <w:r w:rsidR="00CF3BAD" w:rsidRPr="00244C87">
        <w:rPr>
          <w:rFonts w:ascii="Arial" w:eastAsia="Arial Unicode MS" w:hAnsi="Arial" w:cs="Arial"/>
          <w:color w:val="auto"/>
          <w:sz w:val="24"/>
          <w:szCs w:val="24"/>
          <w:lang w:val="es-ES"/>
        </w:rPr>
        <w:t>, 688,378.63</w:t>
      </w:r>
      <w:r w:rsidRPr="00244C87">
        <w:rPr>
          <w:rFonts w:ascii="Arial" w:eastAsia="Arial Unicode MS" w:hAnsi="Arial" w:cs="Arial"/>
          <w:color w:val="auto"/>
          <w:sz w:val="24"/>
          <w:szCs w:val="24"/>
          <w:lang w:val="es-ES"/>
        </w:rPr>
        <w:t xml:space="preserve"> M.N. (Trescientos Diecisiete Millones Seiscientos Ochenta y Ocho Mil Trescientos Setenta y Ocho  Pesos 63/100 M.N.).  Se anexa cuadro de pago  de Capital e Interés:</w:t>
      </w:r>
    </w:p>
    <w:tbl>
      <w:tblPr>
        <w:tblStyle w:val="Tablaconcuadrcula"/>
        <w:tblpPr w:leftFromText="141" w:rightFromText="141" w:vertAnchor="text" w:horzAnchor="margin" w:tblpY="292"/>
        <w:tblW w:w="0" w:type="auto"/>
        <w:tblLook w:val="04A0" w:firstRow="1" w:lastRow="0" w:firstColumn="1" w:lastColumn="0" w:noHBand="0" w:noVBand="1"/>
      </w:tblPr>
      <w:tblGrid>
        <w:gridCol w:w="2115"/>
        <w:gridCol w:w="2166"/>
        <w:gridCol w:w="2297"/>
        <w:gridCol w:w="2052"/>
      </w:tblGrid>
      <w:tr w:rsidR="00CF3BAD" w:rsidRPr="00244C87" w14:paraId="26D884B2" w14:textId="77777777" w:rsidTr="00CF3BAD">
        <w:trPr>
          <w:trHeight w:val="20"/>
        </w:trPr>
        <w:tc>
          <w:tcPr>
            <w:tcW w:w="2115" w:type="dxa"/>
            <w:vAlign w:val="center"/>
          </w:tcPr>
          <w:p w14:paraId="0B59C9F9" w14:textId="77777777" w:rsidR="00CF3BAD" w:rsidRPr="00244C87" w:rsidRDefault="00CF3BAD" w:rsidP="00CF3BAD">
            <w:pPr>
              <w:jc w:val="center"/>
              <w:rPr>
                <w:rFonts w:ascii="Arial" w:hAnsi="Arial" w:cs="Arial"/>
                <w:color w:val="auto"/>
              </w:rPr>
            </w:pPr>
            <w:r w:rsidRPr="00244C87">
              <w:rPr>
                <w:rFonts w:ascii="Arial" w:hAnsi="Arial" w:cs="Arial"/>
                <w:color w:val="auto"/>
              </w:rPr>
              <w:t>MES</w:t>
            </w:r>
          </w:p>
        </w:tc>
        <w:tc>
          <w:tcPr>
            <w:tcW w:w="2166" w:type="dxa"/>
            <w:vAlign w:val="center"/>
          </w:tcPr>
          <w:p w14:paraId="0EA5FEBF" w14:textId="77777777" w:rsidR="00CF3BAD" w:rsidRPr="00244C87" w:rsidRDefault="00CF3BAD" w:rsidP="00CF3BAD">
            <w:pPr>
              <w:jc w:val="center"/>
              <w:rPr>
                <w:rFonts w:ascii="Arial" w:hAnsi="Arial" w:cs="Arial"/>
                <w:color w:val="auto"/>
              </w:rPr>
            </w:pPr>
            <w:r w:rsidRPr="00244C87">
              <w:rPr>
                <w:rFonts w:ascii="Arial" w:hAnsi="Arial" w:cs="Arial"/>
                <w:color w:val="auto"/>
              </w:rPr>
              <w:t>INTERESES</w:t>
            </w:r>
          </w:p>
        </w:tc>
        <w:tc>
          <w:tcPr>
            <w:tcW w:w="2297" w:type="dxa"/>
            <w:vAlign w:val="center"/>
          </w:tcPr>
          <w:p w14:paraId="112A9C16" w14:textId="77777777" w:rsidR="00CF3BAD" w:rsidRPr="00244C87" w:rsidRDefault="00CF3BAD" w:rsidP="00CF3BAD">
            <w:pPr>
              <w:jc w:val="center"/>
              <w:rPr>
                <w:rFonts w:ascii="Arial" w:hAnsi="Arial" w:cs="Arial"/>
                <w:color w:val="auto"/>
              </w:rPr>
            </w:pPr>
            <w:r w:rsidRPr="00244C87">
              <w:rPr>
                <w:rFonts w:ascii="Arial" w:hAnsi="Arial" w:cs="Arial"/>
                <w:color w:val="auto"/>
              </w:rPr>
              <w:t>CAPITAL</w:t>
            </w:r>
          </w:p>
        </w:tc>
        <w:tc>
          <w:tcPr>
            <w:tcW w:w="2052" w:type="dxa"/>
            <w:vAlign w:val="center"/>
          </w:tcPr>
          <w:p w14:paraId="2AB2C266" w14:textId="77777777" w:rsidR="00CF3BAD" w:rsidRPr="00244C87" w:rsidRDefault="00CF3BAD" w:rsidP="00CF3BAD">
            <w:pPr>
              <w:jc w:val="center"/>
              <w:rPr>
                <w:rFonts w:ascii="Arial" w:hAnsi="Arial" w:cs="Arial"/>
                <w:color w:val="auto"/>
              </w:rPr>
            </w:pPr>
            <w:r w:rsidRPr="00244C87">
              <w:rPr>
                <w:rFonts w:ascii="Arial" w:hAnsi="Arial" w:cs="Arial"/>
                <w:color w:val="auto"/>
              </w:rPr>
              <w:t>TOTAL CAPITAL + INTERES</w:t>
            </w:r>
          </w:p>
        </w:tc>
      </w:tr>
      <w:tr w:rsidR="00CF3BAD" w:rsidRPr="00244C87" w14:paraId="56BCF63A" w14:textId="77777777" w:rsidTr="00CF3BAD">
        <w:trPr>
          <w:trHeight w:val="20"/>
        </w:trPr>
        <w:tc>
          <w:tcPr>
            <w:tcW w:w="2115" w:type="dxa"/>
            <w:vAlign w:val="center"/>
          </w:tcPr>
          <w:p w14:paraId="5B6758A2" w14:textId="77777777" w:rsidR="00CF3BAD" w:rsidRPr="00405FC6" w:rsidRDefault="00CF3BAD" w:rsidP="00CF3BAD">
            <w:pPr>
              <w:rPr>
                <w:rFonts w:ascii="Arial" w:hAnsi="Arial" w:cs="Arial"/>
                <w:b/>
                <w:color w:val="auto"/>
              </w:rPr>
            </w:pPr>
            <w:r w:rsidRPr="00405FC6">
              <w:rPr>
                <w:rFonts w:ascii="Arial" w:hAnsi="Arial" w:cs="Arial"/>
                <w:b/>
                <w:color w:val="auto"/>
              </w:rPr>
              <w:t>JUNIO 2016</w:t>
            </w:r>
          </w:p>
        </w:tc>
        <w:tc>
          <w:tcPr>
            <w:tcW w:w="2166" w:type="dxa"/>
            <w:vAlign w:val="center"/>
          </w:tcPr>
          <w:p w14:paraId="26C032FE" w14:textId="77777777" w:rsidR="00CF3BAD" w:rsidRPr="00244C87" w:rsidRDefault="00CF3BAD" w:rsidP="00CF3BAD">
            <w:pPr>
              <w:jc w:val="right"/>
              <w:rPr>
                <w:rFonts w:ascii="Arial" w:hAnsi="Arial" w:cs="Arial"/>
                <w:b/>
                <w:color w:val="auto"/>
              </w:rPr>
            </w:pPr>
            <w:r w:rsidRPr="00244C87">
              <w:rPr>
                <w:rFonts w:ascii="Arial" w:hAnsi="Arial" w:cs="Arial"/>
                <w:color w:val="auto"/>
              </w:rPr>
              <w:t>$1,519,547.75</w:t>
            </w:r>
          </w:p>
        </w:tc>
        <w:tc>
          <w:tcPr>
            <w:tcW w:w="2297" w:type="dxa"/>
            <w:vAlign w:val="center"/>
          </w:tcPr>
          <w:p w14:paraId="36710295" w14:textId="77777777" w:rsidR="00CF3BAD" w:rsidRPr="00244C87" w:rsidRDefault="00CF3BAD" w:rsidP="00CF3BAD">
            <w:pPr>
              <w:jc w:val="right"/>
              <w:rPr>
                <w:rFonts w:ascii="Arial" w:hAnsi="Arial" w:cs="Arial"/>
                <w:b/>
                <w:color w:val="auto"/>
              </w:rPr>
            </w:pPr>
            <w:r w:rsidRPr="00244C87">
              <w:rPr>
                <w:rFonts w:ascii="Arial" w:hAnsi="Arial" w:cs="Arial"/>
                <w:color w:val="auto"/>
              </w:rPr>
              <w:t>$0.00</w:t>
            </w:r>
          </w:p>
        </w:tc>
        <w:tc>
          <w:tcPr>
            <w:tcW w:w="2052" w:type="dxa"/>
            <w:vAlign w:val="center"/>
          </w:tcPr>
          <w:p w14:paraId="287CCC79" w14:textId="77777777" w:rsidR="00CF3BAD" w:rsidRPr="00244C87" w:rsidRDefault="00CF3BAD" w:rsidP="00CF3BAD">
            <w:pPr>
              <w:jc w:val="right"/>
              <w:rPr>
                <w:rFonts w:ascii="Arial" w:hAnsi="Arial" w:cs="Arial"/>
                <w:b/>
                <w:color w:val="auto"/>
              </w:rPr>
            </w:pPr>
            <w:r w:rsidRPr="00244C87">
              <w:rPr>
                <w:rFonts w:ascii="Arial" w:hAnsi="Arial" w:cs="Arial"/>
                <w:color w:val="auto"/>
              </w:rPr>
              <w:t>$1,519,547.75</w:t>
            </w:r>
          </w:p>
        </w:tc>
      </w:tr>
      <w:tr w:rsidR="00CF3BAD" w:rsidRPr="00244C87" w14:paraId="4D97B6C7" w14:textId="77777777" w:rsidTr="00CF3BAD">
        <w:trPr>
          <w:trHeight w:val="20"/>
        </w:trPr>
        <w:tc>
          <w:tcPr>
            <w:tcW w:w="2115" w:type="dxa"/>
            <w:vAlign w:val="center"/>
          </w:tcPr>
          <w:p w14:paraId="2A3EF8B9" w14:textId="77777777" w:rsidR="00CF3BAD" w:rsidRPr="00244C87" w:rsidRDefault="00CF3BAD" w:rsidP="00CF3BAD">
            <w:pPr>
              <w:rPr>
                <w:rFonts w:ascii="Arial" w:hAnsi="Arial" w:cs="Arial"/>
                <w:b/>
                <w:color w:val="auto"/>
              </w:rPr>
            </w:pPr>
            <w:r w:rsidRPr="00244C87">
              <w:rPr>
                <w:rFonts w:ascii="Arial" w:hAnsi="Arial" w:cs="Arial"/>
                <w:color w:val="auto"/>
              </w:rPr>
              <w:t xml:space="preserve">JULIO </w:t>
            </w:r>
          </w:p>
        </w:tc>
        <w:tc>
          <w:tcPr>
            <w:tcW w:w="2166" w:type="dxa"/>
            <w:vAlign w:val="center"/>
          </w:tcPr>
          <w:p w14:paraId="4CD88907" w14:textId="77777777" w:rsidR="00CF3BAD" w:rsidRPr="00244C87" w:rsidRDefault="00CF3BAD" w:rsidP="00CF3BAD">
            <w:pPr>
              <w:jc w:val="right"/>
              <w:rPr>
                <w:rFonts w:ascii="Arial" w:hAnsi="Arial" w:cs="Arial"/>
                <w:b/>
                <w:color w:val="auto"/>
              </w:rPr>
            </w:pPr>
            <w:r w:rsidRPr="00244C87">
              <w:rPr>
                <w:rFonts w:ascii="Arial" w:hAnsi="Arial" w:cs="Arial"/>
                <w:color w:val="auto"/>
              </w:rPr>
              <w:t>$1,582,293.10</w:t>
            </w:r>
          </w:p>
        </w:tc>
        <w:tc>
          <w:tcPr>
            <w:tcW w:w="2297" w:type="dxa"/>
            <w:vAlign w:val="center"/>
          </w:tcPr>
          <w:p w14:paraId="2A0DB7BF"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6B4EEAEF" w14:textId="77777777" w:rsidR="00CF3BAD" w:rsidRPr="00244C87" w:rsidRDefault="00CF3BAD" w:rsidP="00CF3BAD">
            <w:pPr>
              <w:jc w:val="right"/>
              <w:rPr>
                <w:rFonts w:ascii="Arial" w:hAnsi="Arial" w:cs="Arial"/>
                <w:b/>
                <w:color w:val="auto"/>
              </w:rPr>
            </w:pPr>
            <w:r w:rsidRPr="00244C87">
              <w:rPr>
                <w:rFonts w:ascii="Arial" w:hAnsi="Arial" w:cs="Arial"/>
                <w:color w:val="auto"/>
              </w:rPr>
              <w:t>$5,232,082.27</w:t>
            </w:r>
          </w:p>
        </w:tc>
      </w:tr>
      <w:tr w:rsidR="00CF3BAD" w:rsidRPr="00244C87" w14:paraId="564E9D7E" w14:textId="77777777" w:rsidTr="00CF3BAD">
        <w:trPr>
          <w:trHeight w:val="20"/>
        </w:trPr>
        <w:tc>
          <w:tcPr>
            <w:tcW w:w="2115" w:type="dxa"/>
            <w:vAlign w:val="center"/>
          </w:tcPr>
          <w:p w14:paraId="504BD61F" w14:textId="77777777" w:rsidR="00CF3BAD" w:rsidRPr="00244C87" w:rsidRDefault="00CF3BAD" w:rsidP="00CF3BAD">
            <w:pPr>
              <w:rPr>
                <w:rFonts w:ascii="Arial" w:hAnsi="Arial" w:cs="Arial"/>
                <w:b/>
                <w:color w:val="auto"/>
              </w:rPr>
            </w:pPr>
            <w:r w:rsidRPr="00244C87">
              <w:rPr>
                <w:rFonts w:ascii="Arial" w:hAnsi="Arial" w:cs="Arial"/>
                <w:color w:val="auto"/>
              </w:rPr>
              <w:t xml:space="preserve">AGOSTO </w:t>
            </w:r>
          </w:p>
        </w:tc>
        <w:tc>
          <w:tcPr>
            <w:tcW w:w="2166" w:type="dxa"/>
            <w:vAlign w:val="center"/>
          </w:tcPr>
          <w:p w14:paraId="08623756" w14:textId="77777777" w:rsidR="00CF3BAD" w:rsidRPr="00244C87" w:rsidRDefault="00CF3BAD" w:rsidP="00CF3BAD">
            <w:pPr>
              <w:jc w:val="right"/>
              <w:rPr>
                <w:rFonts w:ascii="Arial" w:hAnsi="Arial" w:cs="Arial"/>
                <w:b/>
                <w:color w:val="auto"/>
              </w:rPr>
            </w:pPr>
            <w:r w:rsidRPr="00244C87">
              <w:rPr>
                <w:rFonts w:ascii="Arial" w:hAnsi="Arial" w:cs="Arial"/>
                <w:color w:val="auto"/>
              </w:rPr>
              <w:t>$1,677,219.89</w:t>
            </w:r>
          </w:p>
        </w:tc>
        <w:tc>
          <w:tcPr>
            <w:tcW w:w="2297" w:type="dxa"/>
            <w:vAlign w:val="center"/>
          </w:tcPr>
          <w:p w14:paraId="3AF18A13"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5F4ADEB5" w14:textId="77777777" w:rsidR="00CF3BAD" w:rsidRPr="00244C87" w:rsidRDefault="00CF3BAD" w:rsidP="00CF3BAD">
            <w:pPr>
              <w:jc w:val="right"/>
              <w:rPr>
                <w:rFonts w:ascii="Arial" w:hAnsi="Arial" w:cs="Arial"/>
                <w:b/>
                <w:color w:val="auto"/>
              </w:rPr>
            </w:pPr>
            <w:r w:rsidRPr="00244C87">
              <w:rPr>
                <w:rFonts w:ascii="Arial" w:hAnsi="Arial" w:cs="Arial"/>
                <w:color w:val="auto"/>
              </w:rPr>
              <w:t>$5,327,009.06</w:t>
            </w:r>
          </w:p>
        </w:tc>
      </w:tr>
      <w:tr w:rsidR="00CF3BAD" w:rsidRPr="00244C87" w14:paraId="277A0358" w14:textId="77777777" w:rsidTr="00CF3BAD">
        <w:trPr>
          <w:trHeight w:val="20"/>
        </w:trPr>
        <w:tc>
          <w:tcPr>
            <w:tcW w:w="2115" w:type="dxa"/>
            <w:vAlign w:val="center"/>
          </w:tcPr>
          <w:p w14:paraId="20FCDF84" w14:textId="77777777" w:rsidR="00CF3BAD" w:rsidRPr="00244C87" w:rsidRDefault="00CF3BAD" w:rsidP="00CF3BAD">
            <w:pPr>
              <w:rPr>
                <w:rFonts w:ascii="Arial" w:hAnsi="Arial" w:cs="Arial"/>
                <w:b/>
                <w:color w:val="auto"/>
              </w:rPr>
            </w:pPr>
            <w:r w:rsidRPr="00244C87">
              <w:rPr>
                <w:rFonts w:ascii="Arial" w:hAnsi="Arial" w:cs="Arial"/>
                <w:color w:val="auto"/>
              </w:rPr>
              <w:t xml:space="preserve">SEPTIEMBRE </w:t>
            </w:r>
          </w:p>
        </w:tc>
        <w:tc>
          <w:tcPr>
            <w:tcW w:w="2166" w:type="dxa"/>
            <w:vAlign w:val="center"/>
          </w:tcPr>
          <w:p w14:paraId="20177E48" w14:textId="77777777" w:rsidR="00CF3BAD" w:rsidRPr="00244C87" w:rsidRDefault="00CF3BAD" w:rsidP="00CF3BAD">
            <w:pPr>
              <w:jc w:val="right"/>
              <w:rPr>
                <w:rFonts w:ascii="Arial" w:hAnsi="Arial" w:cs="Arial"/>
                <w:b/>
                <w:color w:val="auto"/>
              </w:rPr>
            </w:pPr>
            <w:r w:rsidRPr="00244C87">
              <w:rPr>
                <w:rFonts w:ascii="Arial" w:hAnsi="Arial" w:cs="Arial"/>
                <w:color w:val="auto"/>
              </w:rPr>
              <w:t>$1,710,321.62</w:t>
            </w:r>
          </w:p>
        </w:tc>
        <w:tc>
          <w:tcPr>
            <w:tcW w:w="2297" w:type="dxa"/>
            <w:vAlign w:val="center"/>
          </w:tcPr>
          <w:p w14:paraId="405453E4"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7E233375" w14:textId="77777777" w:rsidR="00CF3BAD" w:rsidRPr="00244C87" w:rsidRDefault="00CF3BAD" w:rsidP="00CF3BAD">
            <w:pPr>
              <w:jc w:val="right"/>
              <w:rPr>
                <w:rFonts w:ascii="Arial" w:hAnsi="Arial" w:cs="Arial"/>
                <w:b/>
                <w:color w:val="auto"/>
              </w:rPr>
            </w:pPr>
            <w:r w:rsidRPr="00244C87">
              <w:rPr>
                <w:rFonts w:ascii="Arial" w:hAnsi="Arial" w:cs="Arial"/>
                <w:color w:val="auto"/>
              </w:rPr>
              <w:t>$5,360,110.79</w:t>
            </w:r>
          </w:p>
        </w:tc>
      </w:tr>
      <w:tr w:rsidR="00CF3BAD" w:rsidRPr="00244C87" w14:paraId="1243FAC0" w14:textId="77777777" w:rsidTr="00CF3BAD">
        <w:trPr>
          <w:trHeight w:val="20"/>
        </w:trPr>
        <w:tc>
          <w:tcPr>
            <w:tcW w:w="2115" w:type="dxa"/>
            <w:vAlign w:val="center"/>
          </w:tcPr>
          <w:p w14:paraId="0EDF19EB" w14:textId="77777777" w:rsidR="00CF3BAD" w:rsidRPr="00244C87" w:rsidRDefault="00CF3BAD" w:rsidP="00CF3BAD">
            <w:pPr>
              <w:rPr>
                <w:rFonts w:ascii="Arial" w:hAnsi="Arial" w:cs="Arial"/>
                <w:b/>
                <w:color w:val="auto"/>
              </w:rPr>
            </w:pPr>
            <w:r>
              <w:rPr>
                <w:rFonts w:ascii="Arial" w:hAnsi="Arial" w:cs="Arial"/>
                <w:color w:val="auto"/>
              </w:rPr>
              <w:t xml:space="preserve">OCTUBRE </w:t>
            </w:r>
          </w:p>
        </w:tc>
        <w:tc>
          <w:tcPr>
            <w:tcW w:w="2166" w:type="dxa"/>
            <w:vAlign w:val="center"/>
          </w:tcPr>
          <w:p w14:paraId="1FF202C5" w14:textId="77777777" w:rsidR="00CF3BAD" w:rsidRPr="00244C87" w:rsidRDefault="00CF3BAD" w:rsidP="00CF3BAD">
            <w:pPr>
              <w:jc w:val="right"/>
              <w:rPr>
                <w:rFonts w:ascii="Arial" w:hAnsi="Arial" w:cs="Arial"/>
                <w:b/>
                <w:color w:val="auto"/>
              </w:rPr>
            </w:pPr>
            <w:r w:rsidRPr="00244C87">
              <w:rPr>
                <w:rFonts w:ascii="Arial" w:hAnsi="Arial" w:cs="Arial"/>
                <w:color w:val="auto"/>
              </w:rPr>
              <w:t>$1,697,380.07</w:t>
            </w:r>
          </w:p>
        </w:tc>
        <w:tc>
          <w:tcPr>
            <w:tcW w:w="2297" w:type="dxa"/>
            <w:vAlign w:val="center"/>
          </w:tcPr>
          <w:p w14:paraId="22611476"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015AC4FE" w14:textId="77777777" w:rsidR="00CF3BAD" w:rsidRPr="00244C87" w:rsidRDefault="00CF3BAD" w:rsidP="00CF3BAD">
            <w:pPr>
              <w:jc w:val="right"/>
              <w:rPr>
                <w:rFonts w:ascii="Arial" w:hAnsi="Arial" w:cs="Arial"/>
                <w:b/>
                <w:color w:val="auto"/>
              </w:rPr>
            </w:pPr>
            <w:r w:rsidRPr="00244C87">
              <w:rPr>
                <w:rFonts w:ascii="Arial" w:hAnsi="Arial" w:cs="Arial"/>
                <w:color w:val="auto"/>
              </w:rPr>
              <w:t>$5,347,169.24</w:t>
            </w:r>
          </w:p>
        </w:tc>
      </w:tr>
      <w:tr w:rsidR="00CF3BAD" w:rsidRPr="00244C87" w14:paraId="16191216" w14:textId="77777777" w:rsidTr="00CF3BAD">
        <w:trPr>
          <w:trHeight w:val="20"/>
        </w:trPr>
        <w:tc>
          <w:tcPr>
            <w:tcW w:w="2115" w:type="dxa"/>
            <w:vAlign w:val="center"/>
          </w:tcPr>
          <w:p w14:paraId="54F74D40" w14:textId="77777777" w:rsidR="00CF3BAD" w:rsidRPr="00244C87" w:rsidRDefault="00CF3BAD" w:rsidP="00CF3BAD">
            <w:pPr>
              <w:rPr>
                <w:rFonts w:ascii="Arial" w:hAnsi="Arial" w:cs="Arial"/>
                <w:b/>
                <w:color w:val="auto"/>
              </w:rPr>
            </w:pPr>
            <w:r w:rsidRPr="00244C87">
              <w:rPr>
                <w:rFonts w:ascii="Arial" w:hAnsi="Arial" w:cs="Arial"/>
                <w:color w:val="auto"/>
              </w:rPr>
              <w:t xml:space="preserve">NOVIEMBRE </w:t>
            </w:r>
          </w:p>
        </w:tc>
        <w:tc>
          <w:tcPr>
            <w:tcW w:w="2166" w:type="dxa"/>
            <w:vAlign w:val="center"/>
          </w:tcPr>
          <w:p w14:paraId="2E5B69C1" w14:textId="77777777" w:rsidR="00CF3BAD" w:rsidRPr="00244C87" w:rsidRDefault="00CF3BAD" w:rsidP="00CF3BAD">
            <w:pPr>
              <w:jc w:val="right"/>
              <w:rPr>
                <w:rFonts w:ascii="Arial" w:hAnsi="Arial" w:cs="Arial"/>
                <w:b/>
                <w:color w:val="auto"/>
              </w:rPr>
            </w:pPr>
            <w:r w:rsidRPr="00244C87">
              <w:rPr>
                <w:rFonts w:ascii="Arial" w:hAnsi="Arial" w:cs="Arial"/>
                <w:color w:val="auto"/>
              </w:rPr>
              <w:t>$1,761,213.79</w:t>
            </w:r>
          </w:p>
        </w:tc>
        <w:tc>
          <w:tcPr>
            <w:tcW w:w="2297" w:type="dxa"/>
            <w:vAlign w:val="center"/>
          </w:tcPr>
          <w:p w14:paraId="03F4D6A7"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62DB675C" w14:textId="77777777" w:rsidR="00CF3BAD" w:rsidRPr="00244C87" w:rsidRDefault="00CF3BAD" w:rsidP="00CF3BAD">
            <w:pPr>
              <w:jc w:val="right"/>
              <w:rPr>
                <w:rFonts w:ascii="Arial" w:hAnsi="Arial" w:cs="Arial"/>
                <w:b/>
                <w:color w:val="auto"/>
              </w:rPr>
            </w:pPr>
            <w:r w:rsidRPr="00244C87">
              <w:rPr>
                <w:rFonts w:ascii="Arial" w:hAnsi="Arial" w:cs="Arial"/>
                <w:color w:val="auto"/>
              </w:rPr>
              <w:t>$5,411,002.96</w:t>
            </w:r>
          </w:p>
        </w:tc>
      </w:tr>
      <w:tr w:rsidR="00CF3BAD" w:rsidRPr="00244C87" w14:paraId="59F0B142" w14:textId="77777777" w:rsidTr="00CF3BAD">
        <w:trPr>
          <w:trHeight w:val="20"/>
        </w:trPr>
        <w:tc>
          <w:tcPr>
            <w:tcW w:w="2115" w:type="dxa"/>
            <w:vAlign w:val="center"/>
          </w:tcPr>
          <w:p w14:paraId="5AD78B6A" w14:textId="77777777" w:rsidR="00CF3BAD" w:rsidRPr="00244C87" w:rsidRDefault="00CF3BAD" w:rsidP="00CF3BAD">
            <w:pPr>
              <w:rPr>
                <w:rFonts w:ascii="Arial" w:hAnsi="Arial" w:cs="Arial"/>
                <w:b/>
                <w:color w:val="auto"/>
              </w:rPr>
            </w:pPr>
            <w:r w:rsidRPr="00244C87">
              <w:rPr>
                <w:rFonts w:ascii="Arial" w:hAnsi="Arial" w:cs="Arial"/>
                <w:color w:val="auto"/>
              </w:rPr>
              <w:t xml:space="preserve">DICIEMBRE </w:t>
            </w:r>
          </w:p>
        </w:tc>
        <w:tc>
          <w:tcPr>
            <w:tcW w:w="2166" w:type="dxa"/>
            <w:vAlign w:val="center"/>
          </w:tcPr>
          <w:p w14:paraId="1A0C4EE8" w14:textId="77777777" w:rsidR="00CF3BAD" w:rsidRPr="00244C87" w:rsidRDefault="00CF3BAD" w:rsidP="00CF3BAD">
            <w:pPr>
              <w:jc w:val="right"/>
              <w:rPr>
                <w:rFonts w:ascii="Arial" w:hAnsi="Arial" w:cs="Arial"/>
                <w:b/>
                <w:color w:val="auto"/>
              </w:rPr>
            </w:pPr>
            <w:r w:rsidRPr="00244C87">
              <w:rPr>
                <w:rFonts w:ascii="Arial" w:hAnsi="Arial" w:cs="Arial"/>
                <w:color w:val="auto"/>
              </w:rPr>
              <w:t>$1,826,478.90</w:t>
            </w:r>
          </w:p>
        </w:tc>
        <w:tc>
          <w:tcPr>
            <w:tcW w:w="2297" w:type="dxa"/>
            <w:vAlign w:val="center"/>
          </w:tcPr>
          <w:p w14:paraId="653BD53F"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4370D037" w14:textId="77777777" w:rsidR="00CF3BAD" w:rsidRPr="00244C87" w:rsidRDefault="00CF3BAD" w:rsidP="00CF3BAD">
            <w:pPr>
              <w:jc w:val="right"/>
              <w:rPr>
                <w:rFonts w:ascii="Arial" w:hAnsi="Arial" w:cs="Arial"/>
                <w:b/>
                <w:color w:val="auto"/>
              </w:rPr>
            </w:pPr>
            <w:r w:rsidRPr="00244C87">
              <w:rPr>
                <w:rFonts w:ascii="Arial" w:hAnsi="Arial" w:cs="Arial"/>
                <w:color w:val="auto"/>
              </w:rPr>
              <w:t>$5,476,268.07</w:t>
            </w:r>
          </w:p>
        </w:tc>
      </w:tr>
      <w:tr w:rsidR="00CF3BAD" w:rsidRPr="00244C87" w14:paraId="64E8F0ED" w14:textId="77777777" w:rsidTr="00CF3BAD">
        <w:trPr>
          <w:trHeight w:val="20"/>
        </w:trPr>
        <w:tc>
          <w:tcPr>
            <w:tcW w:w="2115" w:type="dxa"/>
            <w:vAlign w:val="center"/>
          </w:tcPr>
          <w:p w14:paraId="01CD24AC" w14:textId="77777777" w:rsidR="00CF3BAD" w:rsidRPr="00244C87" w:rsidRDefault="00CF3BAD" w:rsidP="00CF3BAD">
            <w:pPr>
              <w:rPr>
                <w:rFonts w:ascii="Arial" w:hAnsi="Arial" w:cs="Arial"/>
                <w:b/>
                <w:color w:val="auto"/>
              </w:rPr>
            </w:pPr>
            <w:r w:rsidRPr="00244C87">
              <w:rPr>
                <w:rFonts w:ascii="Arial" w:hAnsi="Arial" w:cs="Arial"/>
                <w:color w:val="auto"/>
              </w:rPr>
              <w:t xml:space="preserve">DICIEMBRE </w:t>
            </w:r>
          </w:p>
        </w:tc>
        <w:tc>
          <w:tcPr>
            <w:tcW w:w="2166" w:type="dxa"/>
            <w:vAlign w:val="center"/>
          </w:tcPr>
          <w:p w14:paraId="360478FB" w14:textId="77777777" w:rsidR="00CF3BAD" w:rsidRPr="00244C87" w:rsidRDefault="00CF3BAD" w:rsidP="00CF3BAD">
            <w:pPr>
              <w:jc w:val="right"/>
              <w:rPr>
                <w:rFonts w:ascii="Arial" w:hAnsi="Arial" w:cs="Arial"/>
                <w:b/>
                <w:color w:val="auto"/>
              </w:rPr>
            </w:pPr>
            <w:r w:rsidRPr="00244C87">
              <w:rPr>
                <w:rFonts w:ascii="Arial" w:hAnsi="Arial" w:cs="Arial"/>
                <w:color w:val="auto"/>
              </w:rPr>
              <w:t>$2,147,792.52</w:t>
            </w:r>
          </w:p>
        </w:tc>
        <w:tc>
          <w:tcPr>
            <w:tcW w:w="2297" w:type="dxa"/>
            <w:vAlign w:val="center"/>
          </w:tcPr>
          <w:p w14:paraId="64A20C40"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37BCE6A4" w14:textId="77777777" w:rsidR="00CF3BAD" w:rsidRPr="00244C87" w:rsidRDefault="00CF3BAD" w:rsidP="00CF3BAD">
            <w:pPr>
              <w:jc w:val="right"/>
              <w:rPr>
                <w:rFonts w:ascii="Arial" w:hAnsi="Arial" w:cs="Arial"/>
                <w:b/>
                <w:color w:val="auto"/>
              </w:rPr>
            </w:pPr>
            <w:r w:rsidRPr="00244C87">
              <w:rPr>
                <w:rFonts w:ascii="Arial" w:hAnsi="Arial" w:cs="Arial"/>
                <w:color w:val="auto"/>
              </w:rPr>
              <w:t>$5,797,581.69</w:t>
            </w:r>
          </w:p>
        </w:tc>
      </w:tr>
      <w:tr w:rsidR="00CF3BAD" w:rsidRPr="00244C87" w14:paraId="577CB429" w14:textId="77777777" w:rsidTr="00CF3BAD">
        <w:trPr>
          <w:trHeight w:val="20"/>
        </w:trPr>
        <w:tc>
          <w:tcPr>
            <w:tcW w:w="2115" w:type="dxa"/>
            <w:vAlign w:val="center"/>
          </w:tcPr>
          <w:p w14:paraId="576F9BA6" w14:textId="77777777" w:rsidR="00CF3BAD" w:rsidRPr="00405FC6" w:rsidRDefault="00CF3BAD" w:rsidP="00CF3BAD">
            <w:pPr>
              <w:rPr>
                <w:rFonts w:ascii="Arial" w:hAnsi="Arial" w:cs="Arial"/>
                <w:b/>
                <w:color w:val="auto"/>
              </w:rPr>
            </w:pPr>
            <w:r w:rsidRPr="00405FC6">
              <w:rPr>
                <w:rFonts w:ascii="Arial" w:hAnsi="Arial" w:cs="Arial"/>
                <w:b/>
                <w:color w:val="auto"/>
              </w:rPr>
              <w:t>ENERO 2017</w:t>
            </w:r>
          </w:p>
        </w:tc>
        <w:tc>
          <w:tcPr>
            <w:tcW w:w="2166" w:type="dxa"/>
            <w:vAlign w:val="center"/>
          </w:tcPr>
          <w:p w14:paraId="6FB30A31" w14:textId="77777777" w:rsidR="00CF3BAD" w:rsidRPr="00244C87" w:rsidRDefault="00CF3BAD" w:rsidP="00CF3BAD">
            <w:pPr>
              <w:jc w:val="right"/>
              <w:rPr>
                <w:rFonts w:ascii="Arial" w:hAnsi="Arial" w:cs="Arial"/>
                <w:b/>
                <w:color w:val="auto"/>
              </w:rPr>
            </w:pPr>
            <w:r w:rsidRPr="00244C87">
              <w:rPr>
                <w:rFonts w:ascii="Arial" w:hAnsi="Arial" w:cs="Arial"/>
                <w:color w:val="auto"/>
              </w:rPr>
              <w:t>$2,028,174.66</w:t>
            </w:r>
          </w:p>
        </w:tc>
        <w:tc>
          <w:tcPr>
            <w:tcW w:w="2297" w:type="dxa"/>
            <w:vAlign w:val="center"/>
          </w:tcPr>
          <w:p w14:paraId="429AE04E"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4A9BD665" w14:textId="77777777" w:rsidR="00CF3BAD" w:rsidRPr="00244C87" w:rsidRDefault="00CF3BAD" w:rsidP="00CF3BAD">
            <w:pPr>
              <w:jc w:val="right"/>
              <w:rPr>
                <w:rFonts w:ascii="Arial" w:hAnsi="Arial" w:cs="Arial"/>
                <w:b/>
                <w:color w:val="auto"/>
              </w:rPr>
            </w:pPr>
            <w:r w:rsidRPr="00244C87">
              <w:rPr>
                <w:rFonts w:ascii="Arial" w:hAnsi="Arial" w:cs="Arial"/>
                <w:color w:val="auto"/>
              </w:rPr>
              <w:t>$5,677,963.83</w:t>
            </w:r>
          </w:p>
        </w:tc>
      </w:tr>
      <w:tr w:rsidR="00CF3BAD" w:rsidRPr="00244C87" w14:paraId="3B4C4DDE" w14:textId="77777777" w:rsidTr="00CF3BAD">
        <w:trPr>
          <w:trHeight w:val="20"/>
        </w:trPr>
        <w:tc>
          <w:tcPr>
            <w:tcW w:w="2115" w:type="dxa"/>
            <w:vAlign w:val="center"/>
          </w:tcPr>
          <w:p w14:paraId="66187012" w14:textId="77777777" w:rsidR="00CF3BAD" w:rsidRPr="00244C87" w:rsidRDefault="00CF3BAD" w:rsidP="00CF3BAD">
            <w:pPr>
              <w:rPr>
                <w:rFonts w:ascii="Arial" w:hAnsi="Arial" w:cs="Arial"/>
                <w:b/>
                <w:color w:val="auto"/>
              </w:rPr>
            </w:pPr>
            <w:r w:rsidRPr="00244C87">
              <w:rPr>
                <w:rFonts w:ascii="Arial" w:hAnsi="Arial" w:cs="Arial"/>
                <w:color w:val="auto"/>
              </w:rPr>
              <w:t xml:space="preserve">FEBRERO </w:t>
            </w:r>
          </w:p>
        </w:tc>
        <w:tc>
          <w:tcPr>
            <w:tcW w:w="2166" w:type="dxa"/>
            <w:vAlign w:val="center"/>
          </w:tcPr>
          <w:p w14:paraId="529040F3" w14:textId="77777777" w:rsidR="00CF3BAD" w:rsidRPr="00244C87" w:rsidRDefault="00CF3BAD" w:rsidP="00CF3BAD">
            <w:pPr>
              <w:jc w:val="right"/>
              <w:rPr>
                <w:rFonts w:ascii="Arial" w:hAnsi="Arial" w:cs="Arial"/>
                <w:b/>
                <w:color w:val="auto"/>
              </w:rPr>
            </w:pPr>
            <w:r w:rsidRPr="00244C87">
              <w:rPr>
                <w:rFonts w:ascii="Arial" w:hAnsi="Arial" w:cs="Arial"/>
                <w:color w:val="auto"/>
              </w:rPr>
              <w:t>$1,950,913.69</w:t>
            </w:r>
          </w:p>
        </w:tc>
        <w:tc>
          <w:tcPr>
            <w:tcW w:w="2297" w:type="dxa"/>
            <w:vAlign w:val="center"/>
          </w:tcPr>
          <w:p w14:paraId="03187F06"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5DCDCD5D" w14:textId="77777777" w:rsidR="00CF3BAD" w:rsidRPr="00244C87" w:rsidRDefault="00CF3BAD" w:rsidP="00CF3BAD">
            <w:pPr>
              <w:jc w:val="right"/>
              <w:rPr>
                <w:rFonts w:ascii="Arial" w:hAnsi="Arial" w:cs="Arial"/>
                <w:b/>
                <w:color w:val="auto"/>
              </w:rPr>
            </w:pPr>
            <w:r w:rsidRPr="00244C87">
              <w:rPr>
                <w:rFonts w:ascii="Arial" w:hAnsi="Arial" w:cs="Arial"/>
                <w:color w:val="auto"/>
              </w:rPr>
              <w:t>$5,600,702.86</w:t>
            </w:r>
          </w:p>
        </w:tc>
      </w:tr>
      <w:tr w:rsidR="00CF3BAD" w:rsidRPr="00244C87" w14:paraId="67FD7128" w14:textId="77777777" w:rsidTr="00CF3BAD">
        <w:trPr>
          <w:trHeight w:val="20"/>
        </w:trPr>
        <w:tc>
          <w:tcPr>
            <w:tcW w:w="2115" w:type="dxa"/>
            <w:vAlign w:val="center"/>
          </w:tcPr>
          <w:p w14:paraId="79540966" w14:textId="77777777" w:rsidR="00CF3BAD" w:rsidRPr="00244C87" w:rsidRDefault="00CF3BAD" w:rsidP="00CF3BAD">
            <w:pPr>
              <w:rPr>
                <w:rFonts w:ascii="Arial" w:hAnsi="Arial" w:cs="Arial"/>
                <w:b/>
                <w:color w:val="auto"/>
              </w:rPr>
            </w:pPr>
            <w:r w:rsidRPr="00244C87">
              <w:rPr>
                <w:rFonts w:ascii="Arial" w:hAnsi="Arial" w:cs="Arial"/>
                <w:color w:val="auto"/>
              </w:rPr>
              <w:t xml:space="preserve">MARZO </w:t>
            </w:r>
          </w:p>
        </w:tc>
        <w:tc>
          <w:tcPr>
            <w:tcW w:w="2166" w:type="dxa"/>
            <w:vAlign w:val="center"/>
          </w:tcPr>
          <w:p w14:paraId="27F98066" w14:textId="77777777" w:rsidR="00CF3BAD" w:rsidRPr="00244C87" w:rsidRDefault="00CF3BAD" w:rsidP="00CF3BAD">
            <w:pPr>
              <w:jc w:val="right"/>
              <w:rPr>
                <w:rFonts w:ascii="Arial" w:hAnsi="Arial" w:cs="Arial"/>
                <w:b/>
                <w:color w:val="auto"/>
              </w:rPr>
            </w:pPr>
            <w:r w:rsidRPr="00244C87">
              <w:rPr>
                <w:rFonts w:ascii="Arial" w:hAnsi="Arial" w:cs="Arial"/>
                <w:color w:val="auto"/>
              </w:rPr>
              <w:t>$2,279,133.66</w:t>
            </w:r>
          </w:p>
        </w:tc>
        <w:tc>
          <w:tcPr>
            <w:tcW w:w="2297" w:type="dxa"/>
            <w:vAlign w:val="center"/>
          </w:tcPr>
          <w:p w14:paraId="29BF83BA"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332D32AA" w14:textId="77777777" w:rsidR="00CF3BAD" w:rsidRPr="00244C87" w:rsidRDefault="00CF3BAD" w:rsidP="00CF3BAD">
            <w:pPr>
              <w:jc w:val="right"/>
              <w:rPr>
                <w:rFonts w:ascii="Arial" w:hAnsi="Arial" w:cs="Arial"/>
                <w:b/>
                <w:color w:val="auto"/>
              </w:rPr>
            </w:pPr>
            <w:r w:rsidRPr="00244C87">
              <w:rPr>
                <w:rFonts w:ascii="Arial" w:hAnsi="Arial" w:cs="Arial"/>
                <w:color w:val="auto"/>
              </w:rPr>
              <w:t>$5,928,922.83</w:t>
            </w:r>
          </w:p>
        </w:tc>
      </w:tr>
      <w:tr w:rsidR="00CF3BAD" w:rsidRPr="00244C87" w14:paraId="11AC018C" w14:textId="77777777" w:rsidTr="00CF3BAD">
        <w:trPr>
          <w:trHeight w:val="20"/>
        </w:trPr>
        <w:tc>
          <w:tcPr>
            <w:tcW w:w="2115" w:type="dxa"/>
            <w:vAlign w:val="center"/>
          </w:tcPr>
          <w:p w14:paraId="00EAFDBA" w14:textId="77777777" w:rsidR="00CF3BAD" w:rsidRPr="00244C87" w:rsidRDefault="00CF3BAD" w:rsidP="00CF3BAD">
            <w:pPr>
              <w:rPr>
                <w:rFonts w:ascii="Arial" w:hAnsi="Arial" w:cs="Arial"/>
                <w:b/>
                <w:color w:val="auto"/>
              </w:rPr>
            </w:pPr>
            <w:r w:rsidRPr="00244C87">
              <w:rPr>
                <w:rFonts w:ascii="Arial" w:hAnsi="Arial" w:cs="Arial"/>
                <w:color w:val="auto"/>
              </w:rPr>
              <w:t xml:space="preserve">ABRIL </w:t>
            </w:r>
          </w:p>
        </w:tc>
        <w:tc>
          <w:tcPr>
            <w:tcW w:w="2166" w:type="dxa"/>
            <w:vAlign w:val="center"/>
          </w:tcPr>
          <w:p w14:paraId="52147527" w14:textId="77777777" w:rsidR="00CF3BAD" w:rsidRPr="00244C87" w:rsidRDefault="00CF3BAD" w:rsidP="00CF3BAD">
            <w:pPr>
              <w:jc w:val="right"/>
              <w:rPr>
                <w:rFonts w:ascii="Arial" w:hAnsi="Arial" w:cs="Arial"/>
                <w:b/>
                <w:color w:val="auto"/>
              </w:rPr>
            </w:pPr>
            <w:r w:rsidRPr="00244C87">
              <w:rPr>
                <w:rFonts w:ascii="Arial" w:hAnsi="Arial" w:cs="Arial"/>
                <w:color w:val="auto"/>
              </w:rPr>
              <w:t>$2,352,608.03</w:t>
            </w:r>
          </w:p>
        </w:tc>
        <w:tc>
          <w:tcPr>
            <w:tcW w:w="2297" w:type="dxa"/>
            <w:vAlign w:val="center"/>
          </w:tcPr>
          <w:p w14:paraId="75DF35ED"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0F24CBD2" w14:textId="77777777" w:rsidR="00CF3BAD" w:rsidRPr="00244C87" w:rsidRDefault="00CF3BAD" w:rsidP="00CF3BAD">
            <w:pPr>
              <w:jc w:val="right"/>
              <w:rPr>
                <w:rFonts w:ascii="Arial" w:hAnsi="Arial" w:cs="Arial"/>
                <w:b/>
                <w:color w:val="auto"/>
              </w:rPr>
            </w:pPr>
            <w:r w:rsidRPr="00244C87">
              <w:rPr>
                <w:rFonts w:ascii="Arial" w:hAnsi="Arial" w:cs="Arial"/>
                <w:color w:val="auto"/>
              </w:rPr>
              <w:t>$6,002,397.20</w:t>
            </w:r>
          </w:p>
        </w:tc>
      </w:tr>
      <w:tr w:rsidR="00CF3BAD" w:rsidRPr="00244C87" w14:paraId="4893B004" w14:textId="77777777" w:rsidTr="00CF3BAD">
        <w:trPr>
          <w:trHeight w:val="20"/>
        </w:trPr>
        <w:tc>
          <w:tcPr>
            <w:tcW w:w="2115" w:type="dxa"/>
            <w:vAlign w:val="center"/>
          </w:tcPr>
          <w:p w14:paraId="0EC40B90" w14:textId="77777777" w:rsidR="00CF3BAD" w:rsidRPr="00244C87" w:rsidRDefault="00CF3BAD" w:rsidP="00CF3BAD">
            <w:pPr>
              <w:rPr>
                <w:rFonts w:ascii="Arial" w:hAnsi="Arial" w:cs="Arial"/>
                <w:b/>
                <w:color w:val="auto"/>
              </w:rPr>
            </w:pPr>
            <w:r w:rsidRPr="00244C87">
              <w:rPr>
                <w:rFonts w:ascii="Arial" w:hAnsi="Arial" w:cs="Arial"/>
                <w:color w:val="auto"/>
              </w:rPr>
              <w:t xml:space="preserve">MAYO </w:t>
            </w:r>
          </w:p>
        </w:tc>
        <w:tc>
          <w:tcPr>
            <w:tcW w:w="2166" w:type="dxa"/>
            <w:vAlign w:val="center"/>
          </w:tcPr>
          <w:p w14:paraId="11FC5387" w14:textId="77777777" w:rsidR="00CF3BAD" w:rsidRPr="00244C87" w:rsidRDefault="00CF3BAD" w:rsidP="00CF3BAD">
            <w:pPr>
              <w:jc w:val="right"/>
              <w:rPr>
                <w:rFonts w:ascii="Arial" w:hAnsi="Arial" w:cs="Arial"/>
                <w:b/>
                <w:color w:val="auto"/>
              </w:rPr>
            </w:pPr>
            <w:r w:rsidRPr="00244C87">
              <w:rPr>
                <w:rFonts w:ascii="Arial" w:hAnsi="Arial" w:cs="Arial"/>
                <w:color w:val="auto"/>
              </w:rPr>
              <w:t>2,171,297.64</w:t>
            </w:r>
          </w:p>
        </w:tc>
        <w:tc>
          <w:tcPr>
            <w:tcW w:w="2297" w:type="dxa"/>
            <w:vAlign w:val="center"/>
          </w:tcPr>
          <w:p w14:paraId="181D2F12"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32A394E4" w14:textId="77777777" w:rsidR="00CF3BAD" w:rsidRPr="00244C87" w:rsidRDefault="00CF3BAD" w:rsidP="00CF3BAD">
            <w:pPr>
              <w:jc w:val="right"/>
              <w:rPr>
                <w:rFonts w:ascii="Arial" w:hAnsi="Arial" w:cs="Arial"/>
                <w:b/>
                <w:color w:val="auto"/>
              </w:rPr>
            </w:pPr>
            <w:r w:rsidRPr="00244C87">
              <w:rPr>
                <w:rFonts w:ascii="Arial" w:hAnsi="Arial" w:cs="Arial"/>
                <w:color w:val="auto"/>
              </w:rPr>
              <w:t>5,821,086.81</w:t>
            </w:r>
          </w:p>
        </w:tc>
      </w:tr>
      <w:tr w:rsidR="00CF3BAD" w:rsidRPr="00244C87" w14:paraId="59585318" w14:textId="77777777" w:rsidTr="00CF3BAD">
        <w:trPr>
          <w:trHeight w:val="20"/>
        </w:trPr>
        <w:tc>
          <w:tcPr>
            <w:tcW w:w="2115" w:type="dxa"/>
            <w:vAlign w:val="center"/>
          </w:tcPr>
          <w:p w14:paraId="64D46457" w14:textId="77777777" w:rsidR="00CF3BAD" w:rsidRPr="00244C87" w:rsidRDefault="00CF3BAD" w:rsidP="00CF3BAD">
            <w:pPr>
              <w:rPr>
                <w:rFonts w:ascii="Arial" w:hAnsi="Arial" w:cs="Arial"/>
                <w:b/>
                <w:color w:val="auto"/>
              </w:rPr>
            </w:pPr>
            <w:r w:rsidRPr="00244C87">
              <w:rPr>
                <w:rFonts w:ascii="Arial" w:hAnsi="Arial" w:cs="Arial"/>
                <w:color w:val="auto"/>
              </w:rPr>
              <w:t xml:space="preserve">JUNIO </w:t>
            </w:r>
          </w:p>
        </w:tc>
        <w:tc>
          <w:tcPr>
            <w:tcW w:w="2166" w:type="dxa"/>
            <w:vAlign w:val="center"/>
          </w:tcPr>
          <w:p w14:paraId="431A441C" w14:textId="77777777" w:rsidR="00CF3BAD" w:rsidRPr="00244C87" w:rsidRDefault="00CF3BAD" w:rsidP="00CF3BAD">
            <w:pPr>
              <w:jc w:val="right"/>
              <w:rPr>
                <w:rFonts w:ascii="Arial" w:hAnsi="Arial" w:cs="Arial"/>
                <w:b/>
                <w:color w:val="auto"/>
              </w:rPr>
            </w:pPr>
            <w:r w:rsidRPr="00244C87">
              <w:rPr>
                <w:rFonts w:ascii="Arial" w:hAnsi="Arial" w:cs="Arial"/>
                <w:color w:val="auto"/>
              </w:rPr>
              <w:t>2,297,060.51</w:t>
            </w:r>
          </w:p>
        </w:tc>
        <w:tc>
          <w:tcPr>
            <w:tcW w:w="2297" w:type="dxa"/>
            <w:vAlign w:val="center"/>
          </w:tcPr>
          <w:p w14:paraId="61B3AC3A"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44E326E7" w14:textId="77777777" w:rsidR="00CF3BAD" w:rsidRPr="00244C87" w:rsidRDefault="00CF3BAD" w:rsidP="00CF3BAD">
            <w:pPr>
              <w:jc w:val="right"/>
              <w:rPr>
                <w:rFonts w:ascii="Arial" w:hAnsi="Arial" w:cs="Arial"/>
                <w:b/>
                <w:color w:val="auto"/>
              </w:rPr>
            </w:pPr>
            <w:r w:rsidRPr="00244C87">
              <w:rPr>
                <w:rFonts w:ascii="Arial" w:hAnsi="Arial" w:cs="Arial"/>
                <w:color w:val="auto"/>
              </w:rPr>
              <w:t>5,946,849.68</w:t>
            </w:r>
          </w:p>
        </w:tc>
      </w:tr>
      <w:tr w:rsidR="00CF3BAD" w:rsidRPr="00244C87" w14:paraId="6A458706" w14:textId="77777777" w:rsidTr="00CF3BAD">
        <w:trPr>
          <w:trHeight w:val="20"/>
        </w:trPr>
        <w:tc>
          <w:tcPr>
            <w:tcW w:w="2115" w:type="dxa"/>
            <w:vAlign w:val="center"/>
          </w:tcPr>
          <w:p w14:paraId="2C789E21" w14:textId="77777777" w:rsidR="00CF3BAD" w:rsidRPr="00244C87" w:rsidRDefault="00CF3BAD" w:rsidP="00CF3BAD">
            <w:pPr>
              <w:rPr>
                <w:rFonts w:ascii="Arial" w:hAnsi="Arial" w:cs="Arial"/>
                <w:b/>
                <w:color w:val="auto"/>
              </w:rPr>
            </w:pPr>
            <w:r>
              <w:rPr>
                <w:rFonts w:ascii="Arial" w:hAnsi="Arial" w:cs="Arial"/>
                <w:color w:val="auto"/>
              </w:rPr>
              <w:t xml:space="preserve">JULIO </w:t>
            </w:r>
          </w:p>
        </w:tc>
        <w:tc>
          <w:tcPr>
            <w:tcW w:w="2166" w:type="dxa"/>
            <w:vAlign w:val="center"/>
          </w:tcPr>
          <w:p w14:paraId="2A572CBC" w14:textId="77777777" w:rsidR="00CF3BAD" w:rsidRPr="00244C87" w:rsidRDefault="00CF3BAD" w:rsidP="00CF3BAD">
            <w:pPr>
              <w:jc w:val="right"/>
              <w:rPr>
                <w:rFonts w:ascii="Arial" w:hAnsi="Arial" w:cs="Arial"/>
                <w:b/>
                <w:color w:val="auto"/>
              </w:rPr>
            </w:pPr>
            <w:r w:rsidRPr="00244C87">
              <w:rPr>
                <w:rFonts w:ascii="Arial" w:hAnsi="Arial" w:cs="Arial"/>
                <w:color w:val="auto"/>
              </w:rPr>
              <w:t>2,412,470.09</w:t>
            </w:r>
          </w:p>
        </w:tc>
        <w:tc>
          <w:tcPr>
            <w:tcW w:w="2297" w:type="dxa"/>
            <w:vAlign w:val="center"/>
          </w:tcPr>
          <w:p w14:paraId="6D5BEC7B"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7A8C0FC2" w14:textId="77777777" w:rsidR="00CF3BAD" w:rsidRPr="00244C87" w:rsidRDefault="00CF3BAD" w:rsidP="00CF3BAD">
            <w:pPr>
              <w:jc w:val="right"/>
              <w:rPr>
                <w:rFonts w:ascii="Arial" w:hAnsi="Arial" w:cs="Arial"/>
                <w:b/>
                <w:color w:val="auto"/>
              </w:rPr>
            </w:pPr>
            <w:r w:rsidRPr="00244C87">
              <w:rPr>
                <w:rFonts w:ascii="Arial" w:hAnsi="Arial" w:cs="Arial"/>
                <w:color w:val="auto"/>
              </w:rPr>
              <w:t>6,062,259.26</w:t>
            </w:r>
          </w:p>
        </w:tc>
      </w:tr>
      <w:tr w:rsidR="00CF3BAD" w:rsidRPr="00244C87" w14:paraId="75FCEAA5" w14:textId="77777777" w:rsidTr="00CF3BAD">
        <w:trPr>
          <w:trHeight w:val="20"/>
        </w:trPr>
        <w:tc>
          <w:tcPr>
            <w:tcW w:w="2115" w:type="dxa"/>
            <w:vAlign w:val="center"/>
          </w:tcPr>
          <w:p w14:paraId="0859F3A2" w14:textId="77777777" w:rsidR="00CF3BAD" w:rsidRPr="00244C87" w:rsidRDefault="00CF3BAD" w:rsidP="00CF3BAD">
            <w:pPr>
              <w:rPr>
                <w:rFonts w:ascii="Arial" w:hAnsi="Arial" w:cs="Arial"/>
                <w:b/>
                <w:color w:val="auto"/>
              </w:rPr>
            </w:pPr>
            <w:r w:rsidRPr="00244C87">
              <w:rPr>
                <w:rFonts w:ascii="Arial" w:hAnsi="Arial" w:cs="Arial"/>
                <w:color w:val="auto"/>
              </w:rPr>
              <w:t>AGOSTO</w:t>
            </w:r>
            <w:r>
              <w:rPr>
                <w:rFonts w:ascii="Arial" w:hAnsi="Arial" w:cs="Arial"/>
                <w:color w:val="auto"/>
              </w:rPr>
              <w:t xml:space="preserve"> </w:t>
            </w:r>
          </w:p>
        </w:tc>
        <w:tc>
          <w:tcPr>
            <w:tcW w:w="2166" w:type="dxa"/>
            <w:vAlign w:val="center"/>
          </w:tcPr>
          <w:p w14:paraId="7DE44A64" w14:textId="77777777" w:rsidR="00CF3BAD" w:rsidRPr="00244C87" w:rsidRDefault="00CF3BAD" w:rsidP="00CF3BAD">
            <w:pPr>
              <w:jc w:val="right"/>
              <w:rPr>
                <w:rFonts w:ascii="Arial" w:hAnsi="Arial" w:cs="Arial"/>
                <w:b/>
                <w:color w:val="auto"/>
              </w:rPr>
            </w:pPr>
            <w:r w:rsidRPr="00244C87">
              <w:rPr>
                <w:rFonts w:ascii="Arial" w:hAnsi="Arial" w:cs="Arial"/>
                <w:color w:val="auto"/>
              </w:rPr>
              <w:t>2,393,309.24</w:t>
            </w:r>
          </w:p>
        </w:tc>
        <w:tc>
          <w:tcPr>
            <w:tcW w:w="2297" w:type="dxa"/>
            <w:vAlign w:val="center"/>
          </w:tcPr>
          <w:p w14:paraId="3A06D58A"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333AE8AC" w14:textId="77777777" w:rsidR="00CF3BAD" w:rsidRPr="00244C87" w:rsidRDefault="00CF3BAD" w:rsidP="00CF3BAD">
            <w:pPr>
              <w:jc w:val="right"/>
              <w:rPr>
                <w:rFonts w:ascii="Arial" w:hAnsi="Arial" w:cs="Arial"/>
                <w:b/>
                <w:color w:val="auto"/>
              </w:rPr>
            </w:pPr>
            <w:r w:rsidRPr="00244C87">
              <w:rPr>
                <w:rFonts w:ascii="Arial" w:hAnsi="Arial" w:cs="Arial"/>
                <w:color w:val="auto"/>
              </w:rPr>
              <w:t>6,043,098.41</w:t>
            </w:r>
          </w:p>
        </w:tc>
      </w:tr>
      <w:tr w:rsidR="00CF3BAD" w:rsidRPr="00244C87" w14:paraId="19A6A9D5" w14:textId="77777777" w:rsidTr="00CF3BAD">
        <w:trPr>
          <w:trHeight w:val="20"/>
        </w:trPr>
        <w:tc>
          <w:tcPr>
            <w:tcW w:w="2115" w:type="dxa"/>
            <w:vAlign w:val="center"/>
          </w:tcPr>
          <w:p w14:paraId="02C2A5D2" w14:textId="77777777" w:rsidR="00CF3BAD" w:rsidRPr="00244C87" w:rsidRDefault="00CF3BAD" w:rsidP="00CF3BAD">
            <w:pPr>
              <w:rPr>
                <w:rFonts w:ascii="Arial" w:hAnsi="Arial" w:cs="Arial"/>
                <w:b/>
                <w:color w:val="auto"/>
              </w:rPr>
            </w:pPr>
            <w:r w:rsidRPr="00244C87">
              <w:rPr>
                <w:rFonts w:ascii="Arial" w:hAnsi="Arial" w:cs="Arial"/>
                <w:color w:val="auto"/>
              </w:rPr>
              <w:t>SEPTIEMBRE</w:t>
            </w:r>
            <w:r>
              <w:rPr>
                <w:rFonts w:ascii="Arial" w:hAnsi="Arial" w:cs="Arial"/>
                <w:color w:val="auto"/>
              </w:rPr>
              <w:t xml:space="preserve"> </w:t>
            </w:r>
          </w:p>
        </w:tc>
        <w:tc>
          <w:tcPr>
            <w:tcW w:w="2166" w:type="dxa"/>
            <w:vAlign w:val="center"/>
          </w:tcPr>
          <w:p w14:paraId="00600FBB" w14:textId="77777777" w:rsidR="00CF3BAD" w:rsidRPr="00244C87" w:rsidRDefault="00CF3BAD" w:rsidP="00CF3BAD">
            <w:pPr>
              <w:jc w:val="right"/>
              <w:rPr>
                <w:rFonts w:ascii="Arial" w:hAnsi="Arial" w:cs="Arial"/>
                <w:b/>
                <w:color w:val="auto"/>
              </w:rPr>
            </w:pPr>
            <w:r w:rsidRPr="00244C87">
              <w:rPr>
                <w:rFonts w:ascii="Arial" w:hAnsi="Arial" w:cs="Arial"/>
                <w:color w:val="auto"/>
              </w:rPr>
              <w:t>2,444,653.12</w:t>
            </w:r>
          </w:p>
        </w:tc>
        <w:tc>
          <w:tcPr>
            <w:tcW w:w="2297" w:type="dxa"/>
            <w:vAlign w:val="center"/>
          </w:tcPr>
          <w:p w14:paraId="00483362"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6CE7F4C9" w14:textId="77777777" w:rsidR="00CF3BAD" w:rsidRPr="00244C87" w:rsidRDefault="00CF3BAD" w:rsidP="00CF3BAD">
            <w:pPr>
              <w:jc w:val="right"/>
              <w:rPr>
                <w:rFonts w:ascii="Arial" w:hAnsi="Arial" w:cs="Arial"/>
                <w:b/>
                <w:color w:val="auto"/>
              </w:rPr>
            </w:pPr>
            <w:r w:rsidRPr="00244C87">
              <w:rPr>
                <w:rFonts w:ascii="Arial" w:hAnsi="Arial" w:cs="Arial"/>
                <w:color w:val="auto"/>
              </w:rPr>
              <w:t>6,094,442.29</w:t>
            </w:r>
          </w:p>
        </w:tc>
      </w:tr>
      <w:tr w:rsidR="00CF3BAD" w:rsidRPr="00244C87" w14:paraId="32391C93" w14:textId="77777777" w:rsidTr="00CF3BAD">
        <w:trPr>
          <w:trHeight w:val="20"/>
        </w:trPr>
        <w:tc>
          <w:tcPr>
            <w:tcW w:w="2115" w:type="dxa"/>
            <w:vAlign w:val="center"/>
          </w:tcPr>
          <w:p w14:paraId="29CE158A" w14:textId="77777777" w:rsidR="00CF3BAD" w:rsidRPr="00244C87" w:rsidRDefault="00CF3BAD" w:rsidP="00CF3BAD">
            <w:pPr>
              <w:rPr>
                <w:rFonts w:ascii="Arial" w:hAnsi="Arial" w:cs="Arial"/>
                <w:b/>
                <w:color w:val="auto"/>
              </w:rPr>
            </w:pPr>
            <w:r w:rsidRPr="00244C87">
              <w:rPr>
                <w:rFonts w:ascii="Arial" w:hAnsi="Arial" w:cs="Arial"/>
                <w:color w:val="auto"/>
              </w:rPr>
              <w:t>OCTUBRE</w:t>
            </w:r>
          </w:p>
        </w:tc>
        <w:tc>
          <w:tcPr>
            <w:tcW w:w="2166" w:type="dxa"/>
            <w:vAlign w:val="center"/>
          </w:tcPr>
          <w:p w14:paraId="621D1BB5" w14:textId="77777777" w:rsidR="00CF3BAD" w:rsidRPr="00244C87" w:rsidRDefault="00CF3BAD" w:rsidP="00CF3BAD">
            <w:pPr>
              <w:jc w:val="right"/>
              <w:rPr>
                <w:rFonts w:ascii="Arial" w:hAnsi="Arial" w:cs="Arial"/>
                <w:b/>
                <w:color w:val="auto"/>
              </w:rPr>
            </w:pPr>
            <w:r w:rsidRPr="00244C87">
              <w:rPr>
                <w:rFonts w:ascii="Arial" w:hAnsi="Arial" w:cs="Arial"/>
                <w:color w:val="auto"/>
              </w:rPr>
              <w:t>2,444,653.12</w:t>
            </w:r>
          </w:p>
        </w:tc>
        <w:tc>
          <w:tcPr>
            <w:tcW w:w="2297" w:type="dxa"/>
            <w:vAlign w:val="center"/>
          </w:tcPr>
          <w:p w14:paraId="11BCE106"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161156BC" w14:textId="77777777" w:rsidR="00CF3BAD" w:rsidRPr="00244C87" w:rsidRDefault="00CF3BAD" w:rsidP="00CF3BAD">
            <w:pPr>
              <w:jc w:val="right"/>
              <w:rPr>
                <w:rFonts w:ascii="Arial" w:hAnsi="Arial" w:cs="Arial"/>
                <w:b/>
                <w:color w:val="auto"/>
              </w:rPr>
            </w:pPr>
            <w:r w:rsidRPr="00244C87">
              <w:rPr>
                <w:rFonts w:ascii="Arial" w:hAnsi="Arial" w:cs="Arial"/>
                <w:color w:val="auto"/>
              </w:rPr>
              <w:t>6,094,442.29</w:t>
            </w:r>
          </w:p>
        </w:tc>
      </w:tr>
      <w:tr w:rsidR="00CF3BAD" w:rsidRPr="00244C87" w14:paraId="4A49BECE" w14:textId="77777777" w:rsidTr="00CF3BAD">
        <w:trPr>
          <w:trHeight w:val="20"/>
        </w:trPr>
        <w:tc>
          <w:tcPr>
            <w:tcW w:w="2115" w:type="dxa"/>
            <w:vAlign w:val="center"/>
          </w:tcPr>
          <w:p w14:paraId="540A08AB" w14:textId="77777777" w:rsidR="00CF3BAD" w:rsidRPr="00244C87" w:rsidRDefault="00CF3BAD" w:rsidP="00CF3BAD">
            <w:pPr>
              <w:rPr>
                <w:rFonts w:ascii="Arial" w:hAnsi="Arial" w:cs="Arial"/>
                <w:b/>
                <w:color w:val="auto"/>
              </w:rPr>
            </w:pPr>
            <w:r w:rsidRPr="00244C87">
              <w:rPr>
                <w:rFonts w:ascii="Arial" w:hAnsi="Arial" w:cs="Arial"/>
                <w:color w:val="auto"/>
              </w:rPr>
              <w:t>NOVIEMBRE</w:t>
            </w:r>
          </w:p>
        </w:tc>
        <w:tc>
          <w:tcPr>
            <w:tcW w:w="2166" w:type="dxa"/>
            <w:vAlign w:val="center"/>
          </w:tcPr>
          <w:p w14:paraId="1FFB7D16" w14:textId="77777777" w:rsidR="00CF3BAD" w:rsidRPr="00244C87" w:rsidRDefault="00CF3BAD" w:rsidP="00CF3BAD">
            <w:pPr>
              <w:jc w:val="right"/>
              <w:rPr>
                <w:rFonts w:ascii="Arial" w:hAnsi="Arial" w:cs="Arial"/>
                <w:b/>
                <w:color w:val="auto"/>
              </w:rPr>
            </w:pPr>
            <w:r w:rsidRPr="00244C87">
              <w:rPr>
                <w:rFonts w:ascii="Arial" w:hAnsi="Arial" w:cs="Arial"/>
                <w:color w:val="auto"/>
              </w:rPr>
              <w:t>2,444,653.12</w:t>
            </w:r>
          </w:p>
        </w:tc>
        <w:tc>
          <w:tcPr>
            <w:tcW w:w="2297" w:type="dxa"/>
            <w:vAlign w:val="center"/>
          </w:tcPr>
          <w:p w14:paraId="0DFA7D3A"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5DA2D171" w14:textId="77777777" w:rsidR="00CF3BAD" w:rsidRPr="00244C87" w:rsidRDefault="00CF3BAD" w:rsidP="00CF3BAD">
            <w:pPr>
              <w:jc w:val="right"/>
              <w:rPr>
                <w:rFonts w:ascii="Arial" w:hAnsi="Arial" w:cs="Arial"/>
                <w:b/>
                <w:color w:val="auto"/>
              </w:rPr>
            </w:pPr>
            <w:r w:rsidRPr="00244C87">
              <w:rPr>
                <w:rFonts w:ascii="Arial" w:hAnsi="Arial" w:cs="Arial"/>
                <w:color w:val="auto"/>
              </w:rPr>
              <w:t>6,094,442.29</w:t>
            </w:r>
          </w:p>
        </w:tc>
      </w:tr>
      <w:tr w:rsidR="00CF3BAD" w:rsidRPr="00244C87" w14:paraId="71ADEE72" w14:textId="77777777" w:rsidTr="00CF3BAD">
        <w:trPr>
          <w:trHeight w:val="20"/>
        </w:trPr>
        <w:tc>
          <w:tcPr>
            <w:tcW w:w="2115" w:type="dxa"/>
            <w:vAlign w:val="center"/>
          </w:tcPr>
          <w:p w14:paraId="0A29CE1D" w14:textId="77777777" w:rsidR="00CF3BAD" w:rsidRPr="00244C87" w:rsidRDefault="00CF3BAD" w:rsidP="00CF3BAD">
            <w:pPr>
              <w:rPr>
                <w:rFonts w:ascii="Arial" w:hAnsi="Arial" w:cs="Arial"/>
                <w:b/>
                <w:color w:val="auto"/>
              </w:rPr>
            </w:pPr>
            <w:r w:rsidRPr="00244C87">
              <w:rPr>
                <w:rFonts w:ascii="Arial" w:hAnsi="Arial" w:cs="Arial"/>
                <w:color w:val="auto"/>
              </w:rPr>
              <w:t>DICIEMBRE</w:t>
            </w:r>
          </w:p>
        </w:tc>
        <w:tc>
          <w:tcPr>
            <w:tcW w:w="2166" w:type="dxa"/>
            <w:vAlign w:val="center"/>
          </w:tcPr>
          <w:p w14:paraId="00D4E9E2" w14:textId="77777777" w:rsidR="00CF3BAD" w:rsidRPr="00244C87" w:rsidRDefault="00CF3BAD" w:rsidP="00CF3BAD">
            <w:pPr>
              <w:jc w:val="right"/>
              <w:rPr>
                <w:rFonts w:ascii="Arial" w:hAnsi="Arial" w:cs="Arial"/>
                <w:b/>
                <w:color w:val="auto"/>
              </w:rPr>
            </w:pPr>
            <w:r w:rsidRPr="00244C87">
              <w:rPr>
                <w:rFonts w:ascii="Arial" w:hAnsi="Arial" w:cs="Arial"/>
                <w:color w:val="auto"/>
              </w:rPr>
              <w:t>2,444,653.12</w:t>
            </w:r>
          </w:p>
        </w:tc>
        <w:tc>
          <w:tcPr>
            <w:tcW w:w="2297" w:type="dxa"/>
            <w:vAlign w:val="center"/>
          </w:tcPr>
          <w:p w14:paraId="031D3130" w14:textId="77777777" w:rsidR="00CF3BAD" w:rsidRPr="00244C87" w:rsidRDefault="00CF3BAD" w:rsidP="00CF3BAD">
            <w:pPr>
              <w:jc w:val="right"/>
              <w:rPr>
                <w:rFonts w:ascii="Arial" w:hAnsi="Arial" w:cs="Arial"/>
                <w:b/>
                <w:color w:val="auto"/>
              </w:rPr>
            </w:pPr>
            <w:r w:rsidRPr="00244C87">
              <w:rPr>
                <w:rFonts w:ascii="Arial" w:hAnsi="Arial" w:cs="Arial"/>
                <w:color w:val="auto"/>
              </w:rPr>
              <w:t>3,649,789.17</w:t>
            </w:r>
          </w:p>
        </w:tc>
        <w:tc>
          <w:tcPr>
            <w:tcW w:w="2052" w:type="dxa"/>
            <w:vAlign w:val="center"/>
          </w:tcPr>
          <w:p w14:paraId="11F4A6C1" w14:textId="77777777" w:rsidR="00CF3BAD" w:rsidRPr="00244C87" w:rsidRDefault="00CF3BAD" w:rsidP="00CF3BAD">
            <w:pPr>
              <w:jc w:val="right"/>
              <w:rPr>
                <w:rFonts w:ascii="Arial" w:hAnsi="Arial" w:cs="Arial"/>
                <w:b/>
                <w:color w:val="auto"/>
              </w:rPr>
            </w:pPr>
            <w:r w:rsidRPr="00244C87">
              <w:rPr>
                <w:rFonts w:ascii="Arial" w:hAnsi="Arial" w:cs="Arial"/>
                <w:color w:val="auto"/>
              </w:rPr>
              <w:t>6,094,442.29</w:t>
            </w:r>
          </w:p>
        </w:tc>
      </w:tr>
      <w:tr w:rsidR="00CF3BAD" w:rsidRPr="00244C87" w14:paraId="3C260152" w14:textId="77777777" w:rsidTr="00CF3BAD">
        <w:trPr>
          <w:trHeight w:val="20"/>
        </w:trPr>
        <w:tc>
          <w:tcPr>
            <w:tcW w:w="2115" w:type="dxa"/>
            <w:vAlign w:val="center"/>
          </w:tcPr>
          <w:p w14:paraId="38A1830A" w14:textId="77777777" w:rsidR="00CF3BAD" w:rsidRPr="00244C87" w:rsidRDefault="00CF3BAD" w:rsidP="00CF3BAD">
            <w:pPr>
              <w:rPr>
                <w:rFonts w:ascii="Arial" w:hAnsi="Arial" w:cs="Arial"/>
                <w:b/>
                <w:color w:val="auto"/>
              </w:rPr>
            </w:pPr>
            <w:r w:rsidRPr="00244C87">
              <w:rPr>
                <w:rFonts w:ascii="Arial" w:hAnsi="Arial" w:cs="Arial"/>
                <w:b/>
                <w:color w:val="auto"/>
              </w:rPr>
              <w:t>ENERO 2018</w:t>
            </w:r>
          </w:p>
        </w:tc>
        <w:tc>
          <w:tcPr>
            <w:tcW w:w="2166" w:type="dxa"/>
            <w:vAlign w:val="center"/>
          </w:tcPr>
          <w:p w14:paraId="272CDCFE" w14:textId="77777777" w:rsidR="00CF3BAD" w:rsidRPr="00244C87" w:rsidRDefault="00CF3BAD" w:rsidP="00CF3BAD">
            <w:pPr>
              <w:jc w:val="right"/>
              <w:rPr>
                <w:rFonts w:ascii="Arial" w:hAnsi="Arial" w:cs="Arial"/>
                <w:b/>
                <w:color w:val="auto"/>
              </w:rPr>
            </w:pPr>
            <w:r w:rsidRPr="00244C87">
              <w:rPr>
                <w:rFonts w:ascii="Arial" w:hAnsi="Arial" w:cs="Arial"/>
                <w:b/>
                <w:color w:val="auto"/>
              </w:rPr>
              <w:t>223,638.89</w:t>
            </w:r>
          </w:p>
        </w:tc>
        <w:tc>
          <w:tcPr>
            <w:tcW w:w="2297" w:type="dxa"/>
            <w:vAlign w:val="center"/>
          </w:tcPr>
          <w:p w14:paraId="7F26C540" w14:textId="77777777" w:rsidR="00CF3BAD" w:rsidRPr="00244C87" w:rsidRDefault="00CF3BAD" w:rsidP="00CF3BAD">
            <w:pPr>
              <w:jc w:val="right"/>
              <w:rPr>
                <w:rFonts w:ascii="Arial" w:hAnsi="Arial" w:cs="Arial"/>
                <w:b/>
                <w:color w:val="auto"/>
              </w:rPr>
            </w:pPr>
            <w:r w:rsidRPr="00244C87">
              <w:rPr>
                <w:rFonts w:ascii="Arial" w:hAnsi="Arial" w:cs="Arial"/>
                <w:b/>
                <w:color w:val="auto"/>
              </w:rPr>
              <w:t>7,142,857.14</w:t>
            </w:r>
          </w:p>
        </w:tc>
        <w:tc>
          <w:tcPr>
            <w:tcW w:w="2052" w:type="dxa"/>
            <w:vAlign w:val="center"/>
          </w:tcPr>
          <w:p w14:paraId="0D6A254F" w14:textId="77777777" w:rsidR="00CF3BAD" w:rsidRPr="00244C87" w:rsidRDefault="00CF3BAD" w:rsidP="00CF3BAD">
            <w:pPr>
              <w:jc w:val="right"/>
              <w:rPr>
                <w:rFonts w:ascii="Arial" w:hAnsi="Arial" w:cs="Arial"/>
                <w:b/>
                <w:color w:val="auto"/>
              </w:rPr>
            </w:pPr>
            <w:r w:rsidRPr="00244C87">
              <w:rPr>
                <w:rFonts w:ascii="Arial" w:hAnsi="Arial" w:cs="Arial"/>
                <w:b/>
                <w:color w:val="auto"/>
              </w:rPr>
              <w:t>7,366,496.03</w:t>
            </w:r>
          </w:p>
        </w:tc>
      </w:tr>
    </w:tbl>
    <w:p w14:paraId="190D746B" w14:textId="77777777" w:rsidR="00CF3BAD" w:rsidRDefault="00CF3BAD" w:rsidP="00D714EF">
      <w:pPr>
        <w:autoSpaceDE w:val="0"/>
        <w:autoSpaceDN w:val="0"/>
        <w:adjustRightInd w:val="0"/>
        <w:spacing w:before="0" w:after="0" w:line="240" w:lineRule="auto"/>
        <w:jc w:val="both"/>
        <w:rPr>
          <w:rFonts w:ascii="Arial" w:hAnsi="Arial" w:cs="Arial"/>
          <w:b/>
          <w:iCs/>
          <w:color w:val="FF0000"/>
          <w:sz w:val="24"/>
          <w:szCs w:val="24"/>
        </w:rPr>
      </w:pPr>
    </w:p>
    <w:p w14:paraId="3437E73E" w14:textId="77777777" w:rsidR="00F86B81" w:rsidRDefault="00F86B81" w:rsidP="00080895">
      <w:pPr>
        <w:tabs>
          <w:tab w:val="left" w:pos="7319"/>
        </w:tabs>
        <w:spacing w:before="0" w:after="0" w:line="240" w:lineRule="auto"/>
        <w:ind w:right="-376"/>
        <w:jc w:val="both"/>
        <w:rPr>
          <w:rFonts w:ascii="Arial" w:hAnsi="Arial" w:cs="Arial"/>
          <w:b/>
          <w:color w:val="auto"/>
          <w:sz w:val="24"/>
          <w:szCs w:val="23"/>
        </w:rPr>
      </w:pPr>
    </w:p>
    <w:p w14:paraId="5FAEFC1B" w14:textId="77777777" w:rsidR="00F86B81" w:rsidRDefault="00080895" w:rsidP="00080895">
      <w:pPr>
        <w:tabs>
          <w:tab w:val="left" w:pos="7319"/>
        </w:tabs>
        <w:spacing w:before="0" w:after="0" w:line="240" w:lineRule="auto"/>
        <w:ind w:right="-376"/>
        <w:jc w:val="both"/>
        <w:rPr>
          <w:rFonts w:ascii="Arial" w:hAnsi="Arial" w:cs="Arial"/>
          <w:b/>
          <w:color w:val="auto"/>
          <w:sz w:val="24"/>
          <w:szCs w:val="23"/>
        </w:rPr>
      </w:pPr>
      <w:r w:rsidRPr="00080895">
        <w:rPr>
          <w:rFonts w:ascii="Arial" w:hAnsi="Arial" w:cs="Arial"/>
          <w:b/>
          <w:color w:val="auto"/>
          <w:sz w:val="24"/>
          <w:szCs w:val="23"/>
        </w:rPr>
        <w:t>Dirección de Programación</w:t>
      </w:r>
    </w:p>
    <w:p w14:paraId="570A75B1" w14:textId="77777777" w:rsidR="00F86B81" w:rsidRPr="00F86B81" w:rsidRDefault="00F86B81" w:rsidP="00080895">
      <w:pPr>
        <w:tabs>
          <w:tab w:val="left" w:pos="7319"/>
        </w:tabs>
        <w:spacing w:before="0" w:after="0" w:line="240" w:lineRule="auto"/>
        <w:ind w:right="-376"/>
        <w:jc w:val="both"/>
        <w:rPr>
          <w:rFonts w:ascii="Arial" w:hAnsi="Arial" w:cs="Arial"/>
          <w:b/>
          <w:color w:val="auto"/>
          <w:sz w:val="24"/>
          <w:szCs w:val="23"/>
        </w:rPr>
      </w:pPr>
    </w:p>
    <w:p w14:paraId="4751F7FE" w14:textId="77777777" w:rsidR="00080895" w:rsidRPr="00080895" w:rsidRDefault="00080895" w:rsidP="00080895">
      <w:pPr>
        <w:tabs>
          <w:tab w:val="left" w:pos="7319"/>
        </w:tabs>
        <w:spacing w:before="0" w:after="0" w:line="240" w:lineRule="auto"/>
        <w:ind w:right="-376"/>
        <w:jc w:val="both"/>
        <w:rPr>
          <w:rFonts w:ascii="Arial" w:hAnsi="Arial" w:cs="Arial"/>
          <w:color w:val="auto"/>
          <w:sz w:val="24"/>
          <w:szCs w:val="23"/>
          <w:lang w:val="es-MX"/>
        </w:rPr>
      </w:pPr>
      <w:r w:rsidRPr="00080895">
        <w:rPr>
          <w:rFonts w:ascii="Arial" w:hAnsi="Arial" w:cs="Arial"/>
          <w:color w:val="auto"/>
          <w:sz w:val="24"/>
          <w:szCs w:val="23"/>
          <w:lang w:val="es-MX"/>
        </w:rPr>
        <w:t>La Secretaría de Hacienda y Crédito Público, en cumplimiento del párrafo tercero del artículo 80, de la Ley General de Contabilidad Gubernamental, realiza cada año un cuestionario para conocer e informar a la Cámara de Diputados del Congreso de la Unión, los Avances en la Implementación y Operación del Presupuesto Basado en resultados y del Sistema de Evaluación del Desempeño. (PbR-SED).</w:t>
      </w:r>
    </w:p>
    <w:p w14:paraId="2EA3AC4F" w14:textId="77777777" w:rsidR="00080895" w:rsidRPr="00080895" w:rsidRDefault="00080895" w:rsidP="00080895">
      <w:pPr>
        <w:tabs>
          <w:tab w:val="left" w:pos="7319"/>
        </w:tabs>
        <w:spacing w:before="0" w:after="0" w:line="240" w:lineRule="auto"/>
        <w:ind w:left="142" w:right="-376"/>
        <w:jc w:val="both"/>
        <w:rPr>
          <w:rFonts w:ascii="Arial" w:hAnsi="Arial" w:cs="Arial"/>
          <w:color w:val="auto"/>
          <w:sz w:val="24"/>
          <w:szCs w:val="23"/>
          <w:lang w:val="es-MX"/>
        </w:rPr>
      </w:pPr>
    </w:p>
    <w:p w14:paraId="58160ECA" w14:textId="77777777" w:rsidR="00080895" w:rsidRPr="00080895" w:rsidRDefault="00080895" w:rsidP="00080895">
      <w:pPr>
        <w:tabs>
          <w:tab w:val="left" w:pos="7319"/>
        </w:tabs>
        <w:spacing w:before="0" w:after="0" w:line="240" w:lineRule="auto"/>
        <w:ind w:right="-376"/>
        <w:jc w:val="both"/>
        <w:rPr>
          <w:rFonts w:ascii="Arial" w:hAnsi="Arial" w:cs="Arial"/>
          <w:color w:val="auto"/>
          <w:sz w:val="24"/>
          <w:szCs w:val="23"/>
          <w:lang w:val="es-MX"/>
        </w:rPr>
      </w:pPr>
      <w:r w:rsidRPr="00080895">
        <w:rPr>
          <w:rFonts w:ascii="Arial" w:hAnsi="Arial" w:cs="Arial"/>
          <w:color w:val="auto"/>
          <w:sz w:val="24"/>
          <w:szCs w:val="23"/>
          <w:lang w:val="es-MX"/>
        </w:rPr>
        <w:t xml:space="preserve">En este sentido el Municipio de Centro tendrá participación en dicho proceso, por lo que inició con los trabajos para dar cumplimiento con el Diagnóstico 2018. El lunes 22 de enero del presente año, personal de esta dirección asistió a las oficinas de la Secretaría, ubicadas en la Ciudad de México, en la que se llevó a cabo una reunión para dar a conocer, entre otros aspectos, la metodología del proceso de levantamiento de información correspondiente, la estructura del cuestionario, el </w:t>
      </w:r>
      <w:r w:rsidRPr="00080895">
        <w:rPr>
          <w:rFonts w:ascii="Arial" w:hAnsi="Arial" w:cs="Arial"/>
          <w:color w:val="auto"/>
          <w:sz w:val="24"/>
          <w:szCs w:val="23"/>
          <w:lang w:val="es-MX"/>
        </w:rPr>
        <w:lastRenderedPageBreak/>
        <w:t xml:space="preserve">funcionamiento de la herramienta en línea, así como el cronograma de actividades para la integración del referido informe.  </w:t>
      </w:r>
    </w:p>
    <w:p w14:paraId="61424F25" w14:textId="77777777" w:rsidR="00D714EF" w:rsidRPr="00643CAB" w:rsidRDefault="00D714EF" w:rsidP="00D714EF">
      <w:pPr>
        <w:autoSpaceDE w:val="0"/>
        <w:autoSpaceDN w:val="0"/>
        <w:adjustRightInd w:val="0"/>
        <w:spacing w:before="0" w:after="0" w:line="240" w:lineRule="auto"/>
        <w:jc w:val="both"/>
        <w:rPr>
          <w:rFonts w:ascii="Arial" w:hAnsi="Arial" w:cs="Arial"/>
          <w:bCs/>
          <w:iCs/>
          <w:color w:val="auto"/>
          <w:sz w:val="24"/>
          <w:szCs w:val="24"/>
          <w:lang w:val="es-MX"/>
        </w:rPr>
      </w:pPr>
    </w:p>
    <w:p w14:paraId="47E330A2" w14:textId="77777777" w:rsidR="006611A0" w:rsidRPr="004318F8" w:rsidRDefault="00D714EF" w:rsidP="00D714EF">
      <w:pPr>
        <w:autoSpaceDE w:val="0"/>
        <w:autoSpaceDN w:val="0"/>
        <w:adjustRightInd w:val="0"/>
        <w:spacing w:before="0" w:after="0" w:line="240" w:lineRule="auto"/>
        <w:jc w:val="both"/>
        <w:rPr>
          <w:rFonts w:ascii="Arial" w:hAnsi="Arial" w:cs="Arial"/>
          <w:b/>
          <w:color w:val="auto"/>
          <w:sz w:val="24"/>
          <w:szCs w:val="24"/>
          <w:lang w:val="es-MX"/>
        </w:rPr>
      </w:pPr>
      <w:r w:rsidRPr="00643CAB">
        <w:rPr>
          <w:rFonts w:ascii="Arial" w:hAnsi="Arial" w:cs="Arial"/>
          <w:b/>
          <w:bCs/>
          <w:iCs/>
          <w:color w:val="auto"/>
          <w:sz w:val="24"/>
          <w:szCs w:val="24"/>
          <w:lang w:val="es-MX"/>
        </w:rPr>
        <w:t>Programa 5 Gobierno Comprometido con la Ciudadanía</w:t>
      </w:r>
      <w:r w:rsidR="004318F8">
        <w:rPr>
          <w:rFonts w:ascii="Arial" w:hAnsi="Arial" w:cs="Arial"/>
          <w:b/>
          <w:color w:val="auto"/>
          <w:sz w:val="24"/>
          <w:szCs w:val="24"/>
          <w:lang w:val="es-MX"/>
        </w:rPr>
        <w:t>.</w:t>
      </w:r>
    </w:p>
    <w:p w14:paraId="71CD89CB" w14:textId="77777777" w:rsidR="006611A0" w:rsidRPr="00116B8D" w:rsidRDefault="006611A0" w:rsidP="006611A0">
      <w:pPr>
        <w:autoSpaceDE w:val="0"/>
        <w:autoSpaceDN w:val="0"/>
        <w:adjustRightInd w:val="0"/>
        <w:spacing w:after="0" w:line="240" w:lineRule="auto"/>
        <w:jc w:val="both"/>
        <w:rPr>
          <w:rFonts w:ascii="Arial" w:hAnsi="Arial" w:cs="Arial"/>
          <w:b/>
          <w:color w:val="auto"/>
          <w:sz w:val="24"/>
          <w:szCs w:val="24"/>
          <w:lang w:val="es-ES_tradnl"/>
        </w:rPr>
      </w:pPr>
      <w:r>
        <w:rPr>
          <w:rFonts w:ascii="Arial" w:hAnsi="Arial" w:cs="Arial"/>
          <w:b/>
          <w:color w:val="auto"/>
          <w:sz w:val="24"/>
          <w:szCs w:val="24"/>
          <w:lang w:val="es-ES_tradnl"/>
        </w:rPr>
        <w:t>Secretarí</w:t>
      </w:r>
      <w:r w:rsidRPr="00116B8D">
        <w:rPr>
          <w:rFonts w:ascii="Arial" w:hAnsi="Arial" w:cs="Arial"/>
          <w:b/>
          <w:color w:val="auto"/>
          <w:sz w:val="24"/>
          <w:szCs w:val="24"/>
          <w:lang w:val="es-ES_tradnl"/>
        </w:rPr>
        <w:t>a del Ayuntamiento</w:t>
      </w:r>
    </w:p>
    <w:p w14:paraId="752C33DE" w14:textId="77777777" w:rsidR="006611A0" w:rsidRDefault="006611A0" w:rsidP="006611A0">
      <w:pPr>
        <w:spacing w:after="0" w:line="240" w:lineRule="auto"/>
        <w:jc w:val="both"/>
        <w:rPr>
          <w:rFonts w:ascii="Arial" w:hAnsi="Arial" w:cs="Arial"/>
          <w:color w:val="auto"/>
          <w:sz w:val="24"/>
          <w:szCs w:val="24"/>
          <w:lang w:val="es-ES" w:eastAsia="es-MX"/>
        </w:rPr>
      </w:pPr>
      <w:r w:rsidRPr="00116B8D">
        <w:rPr>
          <w:rFonts w:ascii="Arial" w:hAnsi="Arial" w:cs="Arial"/>
          <w:color w:val="auto"/>
          <w:sz w:val="24"/>
          <w:szCs w:val="24"/>
          <w:lang w:val="es-ES" w:eastAsia="es-MX"/>
        </w:rPr>
        <w:t>Unidad de Asuntos Jurídicos</w:t>
      </w:r>
    </w:p>
    <w:p w14:paraId="3E782D96" w14:textId="77777777" w:rsidR="00F80F44" w:rsidRPr="00116B8D" w:rsidRDefault="00F80F44" w:rsidP="006611A0">
      <w:pPr>
        <w:spacing w:after="0" w:line="240" w:lineRule="auto"/>
        <w:jc w:val="both"/>
        <w:rPr>
          <w:rFonts w:ascii="Arial" w:hAnsi="Arial" w:cs="Arial"/>
          <w:color w:val="auto"/>
          <w:sz w:val="24"/>
          <w:szCs w:val="24"/>
          <w:lang w:val="es-ES" w:eastAsia="es-MX"/>
        </w:rPr>
      </w:pPr>
    </w:p>
    <w:p w14:paraId="3BCEC70E" w14:textId="77777777" w:rsidR="006611A0" w:rsidRPr="006611A0" w:rsidRDefault="006611A0" w:rsidP="006611A0">
      <w:pPr>
        <w:pStyle w:val="NormalWeb"/>
        <w:spacing w:before="0" w:beforeAutospacing="0" w:after="0" w:afterAutospacing="0"/>
        <w:jc w:val="both"/>
        <w:textAlignment w:val="bottom"/>
        <w:rPr>
          <w:rFonts w:ascii="Arial" w:eastAsiaTheme="minorEastAsia" w:hAnsi="Arial" w:cstheme="minorBidi"/>
          <w:bCs/>
          <w:kern w:val="24"/>
        </w:rPr>
      </w:pPr>
      <w:r w:rsidRPr="006611A0">
        <w:rPr>
          <w:rFonts w:ascii="Arial" w:eastAsiaTheme="minorEastAsia" w:hAnsi="Arial" w:cstheme="minorBidi"/>
          <w:bCs/>
          <w:kern w:val="24"/>
        </w:rPr>
        <w:t xml:space="preserve">Con el objetivo de dar cumplimiento con el registro protocolario y fundamentado de los actos que corresponden al H. Cabildo del Municipio, en </w:t>
      </w:r>
      <w:r>
        <w:rPr>
          <w:rFonts w:ascii="Arial" w:eastAsiaTheme="minorEastAsia" w:hAnsi="Arial" w:cstheme="minorBidi"/>
          <w:bCs/>
          <w:kern w:val="24"/>
        </w:rPr>
        <w:t>el periodo del</w:t>
      </w:r>
      <w:r w:rsidRPr="006611A0">
        <w:rPr>
          <w:rFonts w:ascii="Arial" w:eastAsiaTheme="minorEastAsia" w:hAnsi="Arial" w:cstheme="minorBidi"/>
          <w:bCs/>
          <w:kern w:val="24"/>
        </w:rPr>
        <w:t xml:space="preserve"> mes </w:t>
      </w:r>
      <w:r>
        <w:rPr>
          <w:rFonts w:ascii="Arial" w:eastAsiaTheme="minorEastAsia" w:hAnsi="Arial" w:cstheme="minorBidi"/>
          <w:bCs/>
          <w:kern w:val="24"/>
        </w:rPr>
        <w:t xml:space="preserve">de enero </w:t>
      </w:r>
      <w:r w:rsidRPr="006611A0">
        <w:rPr>
          <w:rFonts w:ascii="Arial" w:eastAsiaTheme="minorEastAsia" w:hAnsi="Arial" w:cstheme="minorBidi"/>
          <w:bCs/>
          <w:kern w:val="24"/>
        </w:rPr>
        <w:t>se realizaron 5 sesiones de Cabildo, de las cuales resultaron 15 acuerdos aprobados, 18 certificaciones y 04 publicaciones en el Diario Oficial del Estado se encuentran en trámite.</w:t>
      </w:r>
    </w:p>
    <w:p w14:paraId="06B74439" w14:textId="77777777" w:rsidR="006611A0" w:rsidRDefault="006611A0" w:rsidP="00D714EF">
      <w:pPr>
        <w:autoSpaceDE w:val="0"/>
        <w:autoSpaceDN w:val="0"/>
        <w:adjustRightInd w:val="0"/>
        <w:spacing w:before="0" w:after="0" w:line="240" w:lineRule="auto"/>
        <w:jc w:val="both"/>
        <w:rPr>
          <w:rFonts w:ascii="Arial" w:hAnsi="Arial" w:cs="Arial"/>
          <w:b/>
          <w:iCs/>
          <w:color w:val="FF0000"/>
          <w:sz w:val="24"/>
          <w:szCs w:val="24"/>
        </w:rPr>
      </w:pPr>
    </w:p>
    <w:p w14:paraId="3FC0F3E8"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5.4.1. Promover las audiencias públicas atendidas por el Presidente</w:t>
      </w:r>
      <w:r w:rsidRPr="007A799D">
        <w:rPr>
          <w:rFonts w:ascii="Arial" w:hAnsi="Arial" w:cs="Arial"/>
          <w:color w:val="FF0000"/>
          <w:sz w:val="24"/>
          <w:szCs w:val="24"/>
          <w:lang w:val="es-MX"/>
        </w:rPr>
        <w:t xml:space="preserve"> </w:t>
      </w:r>
      <w:r w:rsidR="00D714EF" w:rsidRPr="007A799D">
        <w:rPr>
          <w:rFonts w:ascii="Arial" w:hAnsi="Arial" w:cs="Arial"/>
          <w:color w:val="FF0000"/>
          <w:sz w:val="24"/>
          <w:szCs w:val="24"/>
          <w:lang w:val="es-MX"/>
        </w:rPr>
        <w:t>Municipal y los servidores públicos, instrumentar mecanismos para agilizar la atención ciudadana.</w:t>
      </w:r>
    </w:p>
    <w:p w14:paraId="6859E3C5" w14:textId="77777777" w:rsidR="00320194" w:rsidRDefault="00320194" w:rsidP="00320194">
      <w:pPr>
        <w:autoSpaceDE w:val="0"/>
        <w:autoSpaceDN w:val="0"/>
        <w:adjustRightInd w:val="0"/>
        <w:spacing w:after="0" w:line="240" w:lineRule="auto"/>
        <w:jc w:val="both"/>
        <w:rPr>
          <w:rFonts w:ascii="Arial" w:hAnsi="Arial" w:cs="Arial"/>
          <w:b/>
          <w:color w:val="auto"/>
          <w:sz w:val="24"/>
          <w:szCs w:val="24"/>
          <w:lang w:val="es-PY"/>
        </w:rPr>
      </w:pPr>
      <w:r w:rsidRPr="00703C87">
        <w:rPr>
          <w:rFonts w:ascii="Arial" w:hAnsi="Arial" w:cs="Arial"/>
          <w:b/>
          <w:color w:val="auto"/>
          <w:sz w:val="24"/>
          <w:szCs w:val="24"/>
          <w:lang w:val="es-PY"/>
        </w:rPr>
        <w:t>Secretaría del Ayuntamiento</w:t>
      </w:r>
    </w:p>
    <w:p w14:paraId="192643F1" w14:textId="77777777" w:rsidR="00F80F44" w:rsidRPr="00703C87" w:rsidRDefault="00F80F44" w:rsidP="00320194">
      <w:pPr>
        <w:autoSpaceDE w:val="0"/>
        <w:autoSpaceDN w:val="0"/>
        <w:adjustRightInd w:val="0"/>
        <w:spacing w:after="0" w:line="240" w:lineRule="auto"/>
        <w:jc w:val="both"/>
        <w:rPr>
          <w:rFonts w:ascii="Arial" w:hAnsi="Arial" w:cs="Arial"/>
          <w:b/>
          <w:color w:val="auto"/>
          <w:sz w:val="24"/>
          <w:szCs w:val="24"/>
          <w:lang w:val="es-PY"/>
        </w:rPr>
      </w:pPr>
    </w:p>
    <w:p w14:paraId="5B83EA43" w14:textId="77777777" w:rsidR="006611A0" w:rsidRDefault="00320194" w:rsidP="00320194">
      <w:pPr>
        <w:pStyle w:val="NormalWeb"/>
        <w:spacing w:before="0" w:beforeAutospacing="0" w:after="0" w:afterAutospacing="0"/>
        <w:jc w:val="both"/>
        <w:textAlignment w:val="bottom"/>
        <w:rPr>
          <w:rFonts w:ascii="Arial" w:eastAsiaTheme="minorEastAsia" w:hAnsi="Arial" w:cstheme="minorBidi"/>
          <w:bCs/>
          <w:kern w:val="24"/>
        </w:rPr>
      </w:pPr>
      <w:r w:rsidRPr="00320194">
        <w:rPr>
          <w:rFonts w:ascii="Arial" w:eastAsiaTheme="minorEastAsia" w:hAnsi="Arial" w:cstheme="minorBidi"/>
          <w:bCs/>
          <w:kern w:val="24"/>
        </w:rPr>
        <w:t xml:space="preserve">Audiencias Públicas </w:t>
      </w:r>
      <w:r w:rsidR="00E46345">
        <w:rPr>
          <w:rFonts w:ascii="Arial" w:eastAsiaTheme="minorEastAsia" w:hAnsi="Arial" w:cstheme="minorBidi"/>
          <w:bCs/>
          <w:kern w:val="24"/>
        </w:rPr>
        <w:t xml:space="preserve"> </w:t>
      </w:r>
    </w:p>
    <w:p w14:paraId="6C09294C" w14:textId="77777777" w:rsidR="00F80F44" w:rsidRDefault="00F80F44" w:rsidP="00320194">
      <w:pPr>
        <w:pStyle w:val="NormalWeb"/>
        <w:spacing w:before="0" w:beforeAutospacing="0" w:after="0" w:afterAutospacing="0"/>
        <w:jc w:val="both"/>
        <w:textAlignment w:val="bottom"/>
        <w:rPr>
          <w:rFonts w:ascii="Arial" w:eastAsiaTheme="minorEastAsia" w:hAnsi="Arial" w:cstheme="minorBidi"/>
          <w:bCs/>
          <w:kern w:val="24"/>
        </w:rPr>
      </w:pPr>
    </w:p>
    <w:p w14:paraId="6EBEE32E" w14:textId="77777777" w:rsidR="00320194" w:rsidRPr="00320194" w:rsidRDefault="00320194" w:rsidP="00320194">
      <w:pPr>
        <w:pStyle w:val="NormalWeb"/>
        <w:spacing w:before="0" w:beforeAutospacing="0" w:after="0" w:afterAutospacing="0"/>
        <w:jc w:val="both"/>
        <w:textAlignment w:val="bottom"/>
        <w:rPr>
          <w:rFonts w:ascii="Arial" w:eastAsiaTheme="minorEastAsia" w:hAnsi="Arial" w:cstheme="minorBidi"/>
          <w:bCs/>
          <w:kern w:val="24"/>
        </w:rPr>
      </w:pPr>
      <w:r w:rsidRPr="00320194">
        <w:rPr>
          <w:rFonts w:ascii="Arial" w:eastAsiaTheme="minorEastAsia" w:hAnsi="Arial" w:cstheme="minorBidi"/>
          <w:bCs/>
          <w:kern w:val="24"/>
        </w:rPr>
        <w:t xml:space="preserve">En cumplimiento al compromiso con los ciudadanos y ciudadanas de Centro de contar con mayores oportunidades de acceso </w:t>
      </w:r>
      <w:r>
        <w:rPr>
          <w:rFonts w:ascii="Arial" w:eastAsiaTheme="minorEastAsia" w:hAnsi="Arial" w:cstheme="minorBidi"/>
          <w:bCs/>
          <w:kern w:val="24"/>
        </w:rPr>
        <w:t>con los servidores públicos del</w:t>
      </w:r>
      <w:r w:rsidRPr="00320194">
        <w:rPr>
          <w:rFonts w:ascii="Arial" w:eastAsiaTheme="minorEastAsia" w:hAnsi="Arial" w:cstheme="minorBidi"/>
          <w:bCs/>
          <w:kern w:val="24"/>
        </w:rPr>
        <w:t xml:space="preserve"> H. Ayuntamiento y a fin de dar la atención oportuna a </w:t>
      </w:r>
      <w:r>
        <w:rPr>
          <w:rFonts w:ascii="Arial" w:eastAsiaTheme="minorEastAsia" w:hAnsi="Arial" w:cstheme="minorBidi"/>
          <w:bCs/>
          <w:kern w:val="24"/>
        </w:rPr>
        <w:t>sus</w:t>
      </w:r>
      <w:r w:rsidRPr="00320194">
        <w:rPr>
          <w:rFonts w:ascii="Arial" w:eastAsiaTheme="minorEastAsia" w:hAnsi="Arial" w:cstheme="minorBidi"/>
          <w:bCs/>
          <w:kern w:val="24"/>
        </w:rPr>
        <w:t xml:space="preserve"> necesidades</w:t>
      </w:r>
      <w:r>
        <w:rPr>
          <w:rFonts w:ascii="Arial" w:eastAsiaTheme="minorEastAsia" w:hAnsi="Arial" w:cstheme="minorBidi"/>
          <w:bCs/>
          <w:kern w:val="24"/>
        </w:rPr>
        <w:t>,</w:t>
      </w:r>
      <w:r w:rsidRPr="00320194">
        <w:rPr>
          <w:rFonts w:ascii="Arial" w:eastAsiaTheme="minorEastAsia" w:hAnsi="Arial" w:cstheme="minorBidi"/>
          <w:bCs/>
          <w:kern w:val="24"/>
        </w:rPr>
        <w:t xml:space="preserve"> se realizan diariamente las audiencias ciudadanas, por lo que durante el mes de enero se dio atención en 144 audiencias.</w:t>
      </w:r>
    </w:p>
    <w:p w14:paraId="2C1E498F" w14:textId="77777777" w:rsidR="006611A0" w:rsidRDefault="006611A0" w:rsidP="00320194">
      <w:pPr>
        <w:pStyle w:val="NormalWeb"/>
        <w:spacing w:before="0" w:beforeAutospacing="0" w:after="0" w:afterAutospacing="0"/>
        <w:jc w:val="both"/>
        <w:textAlignment w:val="bottom"/>
        <w:rPr>
          <w:rFonts w:ascii="Arial" w:eastAsiaTheme="minorEastAsia" w:hAnsi="Arial" w:cstheme="minorBidi"/>
          <w:bCs/>
          <w:kern w:val="24"/>
        </w:rPr>
      </w:pPr>
    </w:p>
    <w:p w14:paraId="20F8B184" w14:textId="77777777" w:rsidR="00320194" w:rsidRDefault="00320194" w:rsidP="00320194">
      <w:pPr>
        <w:pStyle w:val="NormalWeb"/>
        <w:spacing w:before="0" w:beforeAutospacing="0" w:after="0" w:afterAutospacing="0"/>
        <w:jc w:val="both"/>
        <w:textAlignment w:val="bottom"/>
        <w:rPr>
          <w:rFonts w:ascii="Arial" w:eastAsiaTheme="minorEastAsia" w:hAnsi="Arial" w:cstheme="minorBidi"/>
          <w:b/>
          <w:bCs/>
          <w:kern w:val="24"/>
        </w:rPr>
      </w:pPr>
      <w:r w:rsidRPr="006611A0">
        <w:rPr>
          <w:rFonts w:ascii="Arial" w:eastAsiaTheme="minorEastAsia" w:hAnsi="Arial" w:cstheme="minorBidi"/>
          <w:b/>
          <w:bCs/>
          <w:kern w:val="24"/>
        </w:rPr>
        <w:t>Coordinación de Delegados</w:t>
      </w:r>
    </w:p>
    <w:p w14:paraId="36824404" w14:textId="77777777" w:rsidR="00F80F44" w:rsidRPr="006611A0" w:rsidRDefault="00F80F44" w:rsidP="00320194">
      <w:pPr>
        <w:pStyle w:val="NormalWeb"/>
        <w:spacing w:before="0" w:beforeAutospacing="0" w:after="0" w:afterAutospacing="0"/>
        <w:jc w:val="both"/>
        <w:textAlignment w:val="bottom"/>
        <w:rPr>
          <w:rFonts w:ascii="Arial" w:eastAsiaTheme="minorEastAsia" w:hAnsi="Arial" w:cstheme="minorBidi"/>
          <w:b/>
          <w:bCs/>
          <w:kern w:val="24"/>
        </w:rPr>
      </w:pPr>
    </w:p>
    <w:p w14:paraId="7FBEE220" w14:textId="77777777" w:rsidR="00A12B75" w:rsidRDefault="00320194" w:rsidP="00A12B75">
      <w:pPr>
        <w:pStyle w:val="NormalWeb"/>
        <w:spacing w:before="0" w:beforeAutospacing="0" w:after="0" w:afterAutospacing="0"/>
        <w:jc w:val="both"/>
        <w:textAlignment w:val="bottom"/>
        <w:rPr>
          <w:rFonts w:ascii="Arial" w:eastAsiaTheme="minorEastAsia" w:hAnsi="Arial" w:cstheme="minorBidi"/>
          <w:bCs/>
          <w:kern w:val="24"/>
        </w:rPr>
      </w:pPr>
      <w:r w:rsidRPr="00320194">
        <w:rPr>
          <w:rFonts w:ascii="Arial" w:eastAsiaTheme="minorEastAsia" w:hAnsi="Arial" w:cstheme="minorBidi"/>
          <w:bCs/>
          <w:kern w:val="24"/>
        </w:rPr>
        <w:t xml:space="preserve">Con el objetivo de cumplir y establecer un vínculo más cercano con la ciudadanía, a través de las personas que se han elegido para representar los intereses de las comunidades, como lo son los delegados municipales, a través de </w:t>
      </w:r>
      <w:r w:rsidR="006611A0">
        <w:rPr>
          <w:rFonts w:ascii="Arial" w:eastAsiaTheme="minorEastAsia" w:hAnsi="Arial" w:cstheme="minorBidi"/>
          <w:bCs/>
          <w:kern w:val="24"/>
        </w:rPr>
        <w:t>la</w:t>
      </w:r>
      <w:r w:rsidRPr="00320194">
        <w:rPr>
          <w:rFonts w:ascii="Arial" w:eastAsiaTheme="minorEastAsia" w:hAnsi="Arial" w:cstheme="minorBidi"/>
          <w:bCs/>
          <w:kern w:val="24"/>
        </w:rPr>
        <w:t xml:space="preserve"> Coordinación de Delegados y en seguimiento a las gestiones relativas a la demanda ciudadana que hacen llegar a través de ellos, se recibieron 162 peticiones, así como también se recibieron a 20 ciudadanos y 194 delegados y delegadas, para brindar atención a diferentes cuestiones de sus comunidades. De igual manera se participó en 23 eventos organizados en distintas localidades.</w:t>
      </w:r>
    </w:p>
    <w:p w14:paraId="58F5E946" w14:textId="77777777" w:rsidR="00A12B75" w:rsidRDefault="00A12B75" w:rsidP="00A12B75">
      <w:pPr>
        <w:pStyle w:val="NormalWeb"/>
        <w:spacing w:before="0" w:beforeAutospacing="0" w:after="0" w:afterAutospacing="0"/>
        <w:jc w:val="both"/>
        <w:textAlignment w:val="bottom"/>
        <w:rPr>
          <w:rFonts w:ascii="Arial" w:eastAsiaTheme="minorEastAsia" w:hAnsi="Arial" w:cstheme="minorBidi"/>
          <w:bCs/>
          <w:kern w:val="24"/>
        </w:rPr>
      </w:pPr>
    </w:p>
    <w:p w14:paraId="6D0301D0" w14:textId="77777777" w:rsidR="007B1CD7" w:rsidRPr="00A12B75" w:rsidRDefault="007B1CD7" w:rsidP="00A12B75">
      <w:pPr>
        <w:pStyle w:val="NormalWeb"/>
        <w:spacing w:before="0" w:beforeAutospacing="0" w:after="0" w:afterAutospacing="0"/>
        <w:jc w:val="both"/>
        <w:textAlignment w:val="bottom"/>
        <w:rPr>
          <w:rFonts w:ascii="Arial" w:eastAsiaTheme="minorEastAsia" w:hAnsi="Arial" w:cstheme="minorBidi"/>
          <w:bCs/>
          <w:kern w:val="24"/>
        </w:rPr>
      </w:pPr>
      <w:r w:rsidRPr="00116B8D">
        <w:rPr>
          <w:rFonts w:ascii="Arial" w:hAnsi="Arial" w:cs="Arial"/>
          <w:b/>
        </w:rPr>
        <w:t>Sistema de Agua y Saneamiento.</w:t>
      </w:r>
    </w:p>
    <w:p w14:paraId="27696B2C" w14:textId="77777777" w:rsidR="00F5260C" w:rsidRDefault="007B1CD7" w:rsidP="00F5260C">
      <w:pPr>
        <w:pStyle w:val="NormalWeb"/>
        <w:spacing w:before="0" w:beforeAutospacing="0" w:after="0" w:afterAutospacing="0"/>
        <w:jc w:val="both"/>
        <w:textAlignment w:val="bottom"/>
        <w:rPr>
          <w:rFonts w:ascii="Arial" w:eastAsiaTheme="minorEastAsia" w:hAnsi="Arial" w:cstheme="minorBidi"/>
          <w:bCs/>
          <w:kern w:val="24"/>
        </w:rPr>
      </w:pPr>
      <w:r w:rsidRPr="007B1CD7">
        <w:rPr>
          <w:rFonts w:ascii="Arial" w:eastAsiaTheme="minorEastAsia" w:hAnsi="Arial" w:cstheme="minorBidi"/>
          <w:bCs/>
          <w:kern w:val="24"/>
        </w:rPr>
        <w:t xml:space="preserve">Durante el presente mes de enero, se recibieron en el Módulo de Atención al Usuario, 623 demandas de la población, incluyendo las captadas vía SIVIC (Sistema de Vigilancia Ciudadana), más 356 pendientes del 2017, suman un total de 979 demandas; relacionadas con fugas de agua potable, desazolves, hundimientos, líneas rotas, rejillas pluviales, tapas de pozos de visita y bombeos </w:t>
      </w:r>
      <w:r w:rsidRPr="007B1CD7">
        <w:rPr>
          <w:rFonts w:ascii="Arial" w:eastAsiaTheme="minorEastAsia" w:hAnsi="Arial" w:cstheme="minorBidi"/>
          <w:bCs/>
          <w:kern w:val="24"/>
        </w:rPr>
        <w:lastRenderedPageBreak/>
        <w:t>en tomas de agua potable; atendiéndose de manera general un total 464 demandas, representando el 47% de ellas.</w:t>
      </w:r>
    </w:p>
    <w:p w14:paraId="12412BF6" w14:textId="77777777" w:rsidR="00F5260C" w:rsidRDefault="00F5260C" w:rsidP="00F5260C">
      <w:pPr>
        <w:pStyle w:val="NormalWeb"/>
        <w:spacing w:before="0" w:beforeAutospacing="0" w:after="0" w:afterAutospacing="0"/>
        <w:jc w:val="both"/>
        <w:textAlignment w:val="bottom"/>
        <w:rPr>
          <w:rFonts w:ascii="Arial" w:eastAsiaTheme="minorEastAsia" w:hAnsi="Arial" w:cstheme="minorBidi"/>
          <w:bCs/>
          <w:kern w:val="24"/>
        </w:rPr>
      </w:pPr>
    </w:p>
    <w:p w14:paraId="69403FF3" w14:textId="77777777" w:rsidR="007B1CD7" w:rsidRDefault="00703C87" w:rsidP="00F5260C">
      <w:pPr>
        <w:pStyle w:val="NormalWeb"/>
        <w:spacing w:before="0" w:beforeAutospacing="0" w:after="0" w:afterAutospacing="0"/>
        <w:jc w:val="both"/>
        <w:textAlignment w:val="bottom"/>
        <w:rPr>
          <w:rFonts w:ascii="Arial" w:hAnsi="Arial" w:cs="Arial"/>
          <w:b/>
          <w:lang w:val="es-ES"/>
        </w:rPr>
      </w:pPr>
      <w:r w:rsidRPr="00703C87">
        <w:rPr>
          <w:rFonts w:ascii="Arial" w:hAnsi="Arial" w:cs="Arial"/>
          <w:b/>
          <w:lang w:val="es-ES"/>
        </w:rPr>
        <w:t>Dirección de Asuntos Jurídicos</w:t>
      </w:r>
    </w:p>
    <w:p w14:paraId="2379AF0E" w14:textId="77777777" w:rsidR="00F80F44" w:rsidRPr="00F5260C" w:rsidRDefault="00F80F44" w:rsidP="00F5260C">
      <w:pPr>
        <w:pStyle w:val="NormalWeb"/>
        <w:spacing w:before="0" w:beforeAutospacing="0" w:after="0" w:afterAutospacing="0"/>
        <w:jc w:val="both"/>
        <w:textAlignment w:val="bottom"/>
        <w:rPr>
          <w:rFonts w:ascii="Arial" w:eastAsiaTheme="minorEastAsia" w:hAnsi="Arial" w:cstheme="minorBidi"/>
          <w:bCs/>
          <w:kern w:val="24"/>
        </w:rPr>
      </w:pPr>
    </w:p>
    <w:p w14:paraId="60E24755" w14:textId="77777777" w:rsidR="00703C87" w:rsidRDefault="00703C87" w:rsidP="00703C87">
      <w:pPr>
        <w:widowControl w:val="0"/>
        <w:autoSpaceDE w:val="0"/>
        <w:autoSpaceDN w:val="0"/>
        <w:adjustRightInd w:val="0"/>
        <w:spacing w:before="0" w:after="0" w:line="240" w:lineRule="auto"/>
        <w:jc w:val="both"/>
        <w:rPr>
          <w:rFonts w:ascii="Arial" w:hAnsi="Arial" w:cs="Arial"/>
          <w:color w:val="auto"/>
          <w:sz w:val="24"/>
          <w:szCs w:val="24"/>
          <w:lang w:val="es-ES"/>
        </w:rPr>
      </w:pPr>
      <w:r w:rsidRPr="00703C87">
        <w:rPr>
          <w:rFonts w:ascii="Arial" w:hAnsi="Arial" w:cs="Arial"/>
          <w:color w:val="auto"/>
          <w:sz w:val="24"/>
          <w:szCs w:val="24"/>
          <w:lang w:val="es-ES"/>
        </w:rPr>
        <w:t>Elevar la calidad de la atención al</w:t>
      </w:r>
      <w:r w:rsidR="00F5260C">
        <w:rPr>
          <w:rFonts w:ascii="Arial" w:hAnsi="Arial" w:cs="Arial"/>
          <w:color w:val="auto"/>
          <w:sz w:val="24"/>
          <w:szCs w:val="24"/>
          <w:lang w:val="es-ES"/>
        </w:rPr>
        <w:t xml:space="preserve"> público que demanda servicios </w:t>
      </w:r>
      <w:r w:rsidRPr="00703C87">
        <w:rPr>
          <w:rFonts w:ascii="Arial" w:hAnsi="Arial" w:cs="Arial"/>
          <w:color w:val="auto"/>
          <w:sz w:val="24"/>
          <w:szCs w:val="24"/>
          <w:lang w:val="es-ES"/>
        </w:rPr>
        <w:t xml:space="preserve">mediante la simplificación de trámites administrativos municipales es uno de los objetivos de este último año de administración, en este sentido a través del área jurídica se brindaron </w:t>
      </w:r>
      <w:r w:rsidRPr="00703C87">
        <w:rPr>
          <w:rFonts w:ascii="Arial" w:hAnsi="Arial" w:cs="Arial"/>
          <w:b/>
          <w:color w:val="auto"/>
          <w:sz w:val="24"/>
          <w:szCs w:val="24"/>
          <w:lang w:val="es-ES"/>
        </w:rPr>
        <w:t>127</w:t>
      </w:r>
      <w:r w:rsidRPr="00703C87">
        <w:rPr>
          <w:rFonts w:ascii="Arial" w:hAnsi="Arial" w:cs="Arial"/>
          <w:color w:val="auto"/>
          <w:sz w:val="24"/>
          <w:szCs w:val="24"/>
          <w:lang w:val="es-ES"/>
        </w:rPr>
        <w:t xml:space="preserve"> Asesorías Jurídicas.</w:t>
      </w:r>
    </w:p>
    <w:p w14:paraId="63D783F5" w14:textId="77777777" w:rsidR="00703C87" w:rsidRDefault="00703C87" w:rsidP="00703C87">
      <w:pPr>
        <w:widowControl w:val="0"/>
        <w:autoSpaceDE w:val="0"/>
        <w:autoSpaceDN w:val="0"/>
        <w:adjustRightInd w:val="0"/>
        <w:spacing w:before="0" w:after="0" w:line="240" w:lineRule="auto"/>
        <w:jc w:val="both"/>
        <w:rPr>
          <w:rFonts w:ascii="Arial" w:hAnsi="Arial" w:cs="Arial"/>
          <w:color w:val="auto"/>
          <w:sz w:val="24"/>
          <w:szCs w:val="24"/>
          <w:lang w:val="es-ES"/>
        </w:rPr>
      </w:pPr>
    </w:p>
    <w:p w14:paraId="5DEE466A" w14:textId="77777777" w:rsidR="00A63023" w:rsidRDefault="00A63023" w:rsidP="00A63023">
      <w:pPr>
        <w:spacing w:before="0" w:after="0" w:line="240" w:lineRule="auto"/>
        <w:jc w:val="both"/>
        <w:rPr>
          <w:rFonts w:ascii="Arial" w:hAnsi="Arial" w:cs="Arial"/>
          <w:b/>
          <w:color w:val="auto"/>
          <w:sz w:val="24"/>
          <w:szCs w:val="24"/>
        </w:rPr>
      </w:pPr>
      <w:r>
        <w:rPr>
          <w:rFonts w:ascii="Arial" w:hAnsi="Arial" w:cs="Arial"/>
          <w:b/>
          <w:color w:val="auto"/>
          <w:sz w:val="24"/>
          <w:szCs w:val="24"/>
        </w:rPr>
        <w:t>Coordinación de Desarrollo Político</w:t>
      </w:r>
    </w:p>
    <w:p w14:paraId="19102661" w14:textId="77777777" w:rsidR="00A63023" w:rsidRDefault="00A63023" w:rsidP="00A63023">
      <w:pPr>
        <w:spacing w:before="0" w:after="0" w:line="240" w:lineRule="auto"/>
        <w:jc w:val="both"/>
        <w:rPr>
          <w:rFonts w:ascii="Arial" w:hAnsi="Arial" w:cs="Arial"/>
          <w:b/>
          <w:color w:val="auto"/>
          <w:sz w:val="24"/>
          <w:szCs w:val="24"/>
        </w:rPr>
      </w:pPr>
      <w:r w:rsidRPr="00A63023">
        <w:rPr>
          <w:rFonts w:ascii="Arial" w:hAnsi="Arial" w:cs="Arial"/>
          <w:b/>
          <w:color w:val="auto"/>
          <w:sz w:val="24"/>
          <w:szCs w:val="24"/>
        </w:rPr>
        <w:t xml:space="preserve">Atención a lideres </w:t>
      </w:r>
    </w:p>
    <w:p w14:paraId="0E3D8494" w14:textId="77777777" w:rsidR="00F80F44" w:rsidRPr="00A63023" w:rsidRDefault="00F80F44" w:rsidP="00A63023">
      <w:pPr>
        <w:spacing w:before="0" w:after="0" w:line="240" w:lineRule="auto"/>
        <w:jc w:val="both"/>
        <w:rPr>
          <w:rFonts w:ascii="Arial" w:hAnsi="Arial" w:cs="Arial"/>
          <w:b/>
          <w:color w:val="auto"/>
          <w:sz w:val="24"/>
          <w:szCs w:val="24"/>
        </w:rPr>
      </w:pPr>
    </w:p>
    <w:p w14:paraId="1B9D10DC" w14:textId="77777777" w:rsidR="00A63023" w:rsidRDefault="00A63023" w:rsidP="00A63023">
      <w:pPr>
        <w:spacing w:before="0" w:after="0" w:line="240" w:lineRule="auto"/>
        <w:jc w:val="both"/>
        <w:rPr>
          <w:rFonts w:ascii="Arial" w:hAnsi="Arial" w:cs="Arial"/>
          <w:color w:val="auto"/>
          <w:sz w:val="24"/>
          <w:szCs w:val="24"/>
        </w:rPr>
      </w:pPr>
      <w:r w:rsidRPr="00A63023">
        <w:rPr>
          <w:rFonts w:ascii="Arial" w:hAnsi="Arial" w:cs="Arial"/>
          <w:color w:val="auto"/>
          <w:sz w:val="24"/>
          <w:szCs w:val="24"/>
        </w:rPr>
        <w:t>Durante el mes de enero, derivado de las diferentes audiencias y en seguimiento con los servidores públicos que conforman esta administración municipal, se atendió a 15 ciudadanos entre ellos: líderes comunitarios, delegados municipales y otros habitantes del municipio de Centro, a quienes se les asesoró y canalizó a las áreas correspondientes para su debida resolución de sus gestiones comunitarias en el Ayuntamiento de Centro.</w:t>
      </w:r>
    </w:p>
    <w:p w14:paraId="739C958B" w14:textId="77777777" w:rsidR="0091557D" w:rsidRDefault="0091557D" w:rsidP="00A63023">
      <w:pPr>
        <w:spacing w:before="0" w:after="0" w:line="240" w:lineRule="auto"/>
        <w:jc w:val="both"/>
        <w:rPr>
          <w:rFonts w:ascii="Arial" w:hAnsi="Arial" w:cs="Arial"/>
          <w:color w:val="auto"/>
          <w:sz w:val="24"/>
          <w:szCs w:val="24"/>
        </w:rPr>
      </w:pPr>
    </w:p>
    <w:p w14:paraId="5921FC97" w14:textId="77777777" w:rsidR="0091557D" w:rsidRPr="0091557D" w:rsidRDefault="0091557D" w:rsidP="0091557D">
      <w:pPr>
        <w:spacing w:before="0" w:after="0" w:line="240" w:lineRule="auto"/>
        <w:jc w:val="both"/>
        <w:rPr>
          <w:rFonts w:ascii="Arial" w:hAnsi="Arial" w:cs="Arial"/>
          <w:b/>
          <w:color w:val="auto"/>
          <w:sz w:val="24"/>
          <w:szCs w:val="24"/>
        </w:rPr>
      </w:pPr>
      <w:r w:rsidRPr="0091557D">
        <w:rPr>
          <w:rFonts w:ascii="Arial" w:hAnsi="Arial" w:cs="Arial"/>
          <w:b/>
          <w:color w:val="auto"/>
          <w:sz w:val="24"/>
          <w:szCs w:val="24"/>
        </w:rPr>
        <w:t xml:space="preserve">Giras y eventos. </w:t>
      </w:r>
    </w:p>
    <w:p w14:paraId="07E419E1" w14:textId="77777777" w:rsidR="0091557D" w:rsidRPr="0091557D" w:rsidRDefault="0091557D" w:rsidP="0091557D">
      <w:pPr>
        <w:spacing w:before="0" w:after="0" w:line="240" w:lineRule="auto"/>
        <w:jc w:val="both"/>
        <w:rPr>
          <w:rFonts w:ascii="Arial" w:hAnsi="Arial" w:cs="Arial"/>
          <w:color w:val="auto"/>
          <w:sz w:val="24"/>
          <w:szCs w:val="24"/>
        </w:rPr>
      </w:pPr>
      <w:r w:rsidRPr="0091557D">
        <w:rPr>
          <w:rFonts w:ascii="Arial" w:hAnsi="Arial" w:cs="Arial"/>
          <w:color w:val="auto"/>
          <w:sz w:val="24"/>
          <w:szCs w:val="24"/>
        </w:rPr>
        <w:t xml:space="preserve">En </w:t>
      </w:r>
      <w:r>
        <w:rPr>
          <w:rFonts w:ascii="Arial" w:hAnsi="Arial" w:cs="Arial"/>
          <w:color w:val="auto"/>
          <w:sz w:val="24"/>
          <w:szCs w:val="24"/>
        </w:rPr>
        <w:t>el</w:t>
      </w:r>
      <w:r w:rsidRPr="0091557D">
        <w:rPr>
          <w:rFonts w:ascii="Arial" w:hAnsi="Arial" w:cs="Arial"/>
          <w:color w:val="auto"/>
          <w:sz w:val="24"/>
          <w:szCs w:val="24"/>
        </w:rPr>
        <w:t xml:space="preserve"> mes de enero se participó en 18 giras y eventos</w:t>
      </w:r>
      <w:r>
        <w:rPr>
          <w:rFonts w:ascii="Arial" w:hAnsi="Arial" w:cs="Arial"/>
          <w:color w:val="auto"/>
          <w:sz w:val="24"/>
          <w:szCs w:val="24"/>
        </w:rPr>
        <w:t>,</w:t>
      </w:r>
      <w:r w:rsidRPr="0091557D">
        <w:rPr>
          <w:rFonts w:ascii="Arial" w:hAnsi="Arial" w:cs="Arial"/>
          <w:color w:val="auto"/>
          <w:sz w:val="24"/>
          <w:szCs w:val="24"/>
        </w:rPr>
        <w:t xml:space="preserve"> en colonias y comunidades; donde se mantuvo el diálogo con los asistentes para su respectiva atención. </w:t>
      </w:r>
    </w:p>
    <w:p w14:paraId="54C18B3A" w14:textId="77777777" w:rsidR="00A63023" w:rsidRPr="00703C87" w:rsidRDefault="00A63023" w:rsidP="00703C87">
      <w:pPr>
        <w:widowControl w:val="0"/>
        <w:autoSpaceDE w:val="0"/>
        <w:autoSpaceDN w:val="0"/>
        <w:adjustRightInd w:val="0"/>
        <w:spacing w:before="0" w:after="0" w:line="240" w:lineRule="auto"/>
        <w:jc w:val="both"/>
        <w:rPr>
          <w:rFonts w:ascii="Arial" w:hAnsi="Arial" w:cs="Arial"/>
          <w:color w:val="auto"/>
          <w:sz w:val="24"/>
          <w:szCs w:val="24"/>
          <w:lang w:val="es-ES"/>
        </w:rPr>
      </w:pPr>
    </w:p>
    <w:p w14:paraId="20071CA5"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6. Centro Comprometido con los Grupos Vulnerables.</w:t>
      </w:r>
    </w:p>
    <w:p w14:paraId="4BE2A0FC" w14:textId="77777777" w:rsidR="008D37C6" w:rsidRDefault="008D37C6" w:rsidP="00D714EF">
      <w:pPr>
        <w:autoSpaceDE w:val="0"/>
        <w:autoSpaceDN w:val="0"/>
        <w:adjustRightInd w:val="0"/>
        <w:spacing w:before="0" w:after="0" w:line="240" w:lineRule="auto"/>
        <w:jc w:val="both"/>
        <w:rPr>
          <w:rFonts w:ascii="Arial" w:hAnsi="Arial" w:cs="Arial"/>
          <w:b/>
          <w:iCs/>
          <w:color w:val="FF0000"/>
          <w:sz w:val="24"/>
          <w:szCs w:val="24"/>
        </w:rPr>
      </w:pPr>
    </w:p>
    <w:p w14:paraId="5046C27B"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6.4.2. Instalar los comités comunitarios para el desarrollo social en cada uno de los pueblos, villas y en los centros integradores existentes en el municipio.</w:t>
      </w:r>
    </w:p>
    <w:p w14:paraId="459FC7D8" w14:textId="77777777" w:rsidR="00B3373B" w:rsidRDefault="00B3373B" w:rsidP="00D714EF">
      <w:pPr>
        <w:autoSpaceDE w:val="0"/>
        <w:autoSpaceDN w:val="0"/>
        <w:adjustRightInd w:val="0"/>
        <w:spacing w:before="0" w:after="0" w:line="240" w:lineRule="auto"/>
        <w:jc w:val="both"/>
        <w:rPr>
          <w:rFonts w:ascii="Arial" w:hAnsi="Arial" w:cs="Arial"/>
          <w:color w:val="FF0000"/>
          <w:sz w:val="24"/>
          <w:szCs w:val="24"/>
          <w:lang w:val="es-MX"/>
        </w:rPr>
      </w:pPr>
    </w:p>
    <w:p w14:paraId="1DC2772C" w14:textId="77777777" w:rsidR="00B3373B" w:rsidRDefault="00B3373B" w:rsidP="00D714EF">
      <w:pPr>
        <w:autoSpaceDE w:val="0"/>
        <w:autoSpaceDN w:val="0"/>
        <w:adjustRightInd w:val="0"/>
        <w:spacing w:before="0" w:after="0" w:line="240" w:lineRule="auto"/>
        <w:jc w:val="both"/>
        <w:rPr>
          <w:rFonts w:ascii="Arial" w:hAnsi="Arial" w:cs="Arial"/>
          <w:b/>
          <w:color w:val="auto"/>
          <w:sz w:val="24"/>
          <w:szCs w:val="24"/>
          <w:lang w:val="es-MX"/>
        </w:rPr>
      </w:pPr>
      <w:r w:rsidRPr="00B3373B">
        <w:rPr>
          <w:rFonts w:ascii="Arial" w:hAnsi="Arial" w:cs="Arial"/>
          <w:b/>
          <w:color w:val="auto"/>
          <w:sz w:val="24"/>
          <w:szCs w:val="24"/>
          <w:lang w:val="es-MX"/>
        </w:rPr>
        <w:t>Dirección de Desarrollo</w:t>
      </w:r>
    </w:p>
    <w:p w14:paraId="7641DB8B" w14:textId="77777777" w:rsidR="00133BE1" w:rsidRPr="00B3373B" w:rsidRDefault="00133BE1" w:rsidP="00D714EF">
      <w:pPr>
        <w:autoSpaceDE w:val="0"/>
        <w:autoSpaceDN w:val="0"/>
        <w:adjustRightInd w:val="0"/>
        <w:spacing w:before="0" w:after="0" w:line="240" w:lineRule="auto"/>
        <w:jc w:val="both"/>
        <w:rPr>
          <w:rFonts w:ascii="Arial" w:hAnsi="Arial" w:cs="Arial"/>
          <w:b/>
          <w:color w:val="auto"/>
          <w:sz w:val="24"/>
          <w:szCs w:val="24"/>
          <w:lang w:val="es-MX"/>
        </w:rPr>
      </w:pPr>
    </w:p>
    <w:p w14:paraId="48629452" w14:textId="77777777" w:rsidR="00B3373B" w:rsidRDefault="00B3373B" w:rsidP="00B3373B">
      <w:pPr>
        <w:autoSpaceDE w:val="0"/>
        <w:autoSpaceDN w:val="0"/>
        <w:adjustRightInd w:val="0"/>
        <w:spacing w:before="0" w:after="0" w:line="240" w:lineRule="auto"/>
        <w:jc w:val="both"/>
        <w:rPr>
          <w:rFonts w:ascii="Arial" w:hAnsi="Arial" w:cs="Arial"/>
          <w:b/>
          <w:color w:val="auto"/>
          <w:sz w:val="24"/>
          <w:szCs w:val="24"/>
        </w:rPr>
      </w:pPr>
      <w:r w:rsidRPr="00B3373B">
        <w:rPr>
          <w:rFonts w:ascii="Arial" w:hAnsi="Arial" w:cs="Arial"/>
          <w:b/>
          <w:color w:val="auto"/>
          <w:sz w:val="24"/>
          <w:szCs w:val="24"/>
        </w:rPr>
        <w:t>Participación Ciudadana</w:t>
      </w:r>
    </w:p>
    <w:p w14:paraId="70FB5D94" w14:textId="77777777" w:rsidR="00133BE1" w:rsidRPr="00B3373B" w:rsidRDefault="00133BE1" w:rsidP="00B3373B">
      <w:pPr>
        <w:autoSpaceDE w:val="0"/>
        <w:autoSpaceDN w:val="0"/>
        <w:adjustRightInd w:val="0"/>
        <w:spacing w:before="0" w:after="0" w:line="240" w:lineRule="auto"/>
        <w:jc w:val="both"/>
        <w:rPr>
          <w:rFonts w:ascii="Arial" w:hAnsi="Arial" w:cs="Arial"/>
          <w:b/>
          <w:color w:val="auto"/>
          <w:sz w:val="24"/>
          <w:szCs w:val="24"/>
        </w:rPr>
      </w:pPr>
    </w:p>
    <w:p w14:paraId="08E0F69E" w14:textId="77777777" w:rsidR="00B3373B" w:rsidRPr="00B3373B" w:rsidRDefault="00B3373B" w:rsidP="00B3373B">
      <w:pPr>
        <w:spacing w:before="0" w:after="0" w:line="240" w:lineRule="auto"/>
        <w:jc w:val="both"/>
        <w:rPr>
          <w:rFonts w:ascii="Arial" w:hAnsi="Arial" w:cs="Arial"/>
          <w:color w:val="auto"/>
          <w:sz w:val="24"/>
          <w:szCs w:val="24"/>
        </w:rPr>
      </w:pPr>
      <w:r w:rsidRPr="00B3373B">
        <w:rPr>
          <w:rFonts w:ascii="Arial" w:hAnsi="Arial" w:cs="Arial"/>
          <w:color w:val="auto"/>
          <w:sz w:val="24"/>
          <w:szCs w:val="24"/>
        </w:rPr>
        <w:t xml:space="preserve">En coordinación con los Delegados Municipales de cada comunidad y el residente de obra, el personal de la Subdirección de Desarrollo y Organización Social realizó </w:t>
      </w:r>
      <w:r w:rsidRPr="00B3373B">
        <w:rPr>
          <w:rFonts w:ascii="Arial" w:hAnsi="Arial" w:cs="Arial"/>
          <w:b/>
          <w:color w:val="auto"/>
          <w:sz w:val="24"/>
          <w:szCs w:val="24"/>
        </w:rPr>
        <w:t xml:space="preserve">un total de 27 visitas de trabajo a en las comunidades; </w:t>
      </w:r>
      <w:r w:rsidRPr="00B3373B">
        <w:rPr>
          <w:rFonts w:ascii="Arial" w:hAnsi="Arial" w:cs="Arial"/>
          <w:color w:val="auto"/>
          <w:sz w:val="24"/>
          <w:szCs w:val="24"/>
        </w:rPr>
        <w:t xml:space="preserve">Recorrido de supervisión con integrantes de los Comités Comunitarios de Contraloría social del Ramo 33 Fondo III, de los Programas: </w:t>
      </w:r>
    </w:p>
    <w:p w14:paraId="3961C34C" w14:textId="77777777" w:rsidR="00B3373B" w:rsidRPr="00B3373B" w:rsidRDefault="00B3373B" w:rsidP="00B3373B">
      <w:pPr>
        <w:spacing w:before="0" w:after="0" w:line="240" w:lineRule="auto"/>
        <w:jc w:val="both"/>
        <w:rPr>
          <w:rFonts w:ascii="Arial" w:hAnsi="Arial" w:cs="Arial"/>
          <w:color w:val="auto"/>
          <w:sz w:val="24"/>
          <w:szCs w:val="24"/>
        </w:rPr>
      </w:pPr>
    </w:p>
    <w:p w14:paraId="768E016A"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cuartos dormitorio en las Rancherías. Estancia, Rovirosa de Tamulté de las Sabanas, la Ceiba de Tamulté de las sabanas, Aztlán 1ª y 2ª sección.</w:t>
      </w:r>
    </w:p>
    <w:p w14:paraId="40D9324C"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Mejoramiento del sistema de agua potable en la colonia Revolución Mexicana de Villa Playas del Rosario.</w:t>
      </w:r>
    </w:p>
    <w:p w14:paraId="676B71F0"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lastRenderedPageBreak/>
        <w:t>Pavimentación, guarniciones y banquetas en la colonia Roberto Madrazo.</w:t>
      </w:r>
    </w:p>
    <w:p w14:paraId="1FFEE659"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cárcamo y drenaje sanitario, sector “A” Oriente.</w:t>
      </w:r>
    </w:p>
    <w:p w14:paraId="10D795DD"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drenaje sanitario, sector “A” Poniente.</w:t>
      </w:r>
    </w:p>
    <w:p w14:paraId="399CF53C"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cárcamo y drenaje sanitario, sector  “calle de la salud”  tramo “A” y tramo “B”, en la ranchería Anacleto Canabal 2da. Sección.</w:t>
      </w:r>
    </w:p>
    <w:p w14:paraId="5578D03E"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Rehabilitación de pavimento asfaltico en tramos aislados del camino principal, en la ranchería Anacleto Canabal 2da. Sección.</w:t>
      </w:r>
    </w:p>
    <w:p w14:paraId="16D9C560"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pavimento con concreto Hidráulico, la Villa Luis Gil Pérez.</w:t>
      </w:r>
    </w:p>
    <w:p w14:paraId="3B75A81A" w14:textId="77777777" w:rsidR="00B3373B" w:rsidRPr="00B3373B" w:rsidRDefault="00B3373B" w:rsidP="00B3373B">
      <w:pPr>
        <w:pStyle w:val="Prrafodelista"/>
        <w:numPr>
          <w:ilvl w:val="0"/>
          <w:numId w:val="30"/>
        </w:numPr>
        <w:spacing w:after="0" w:line="240" w:lineRule="auto"/>
        <w:jc w:val="both"/>
        <w:rPr>
          <w:rFonts w:ascii="Arial" w:hAnsi="Arial" w:cs="Arial"/>
          <w:sz w:val="24"/>
          <w:szCs w:val="24"/>
        </w:rPr>
      </w:pPr>
      <w:r w:rsidRPr="00B3373B">
        <w:rPr>
          <w:rFonts w:ascii="Arial" w:hAnsi="Arial" w:cs="Arial"/>
          <w:sz w:val="24"/>
          <w:szCs w:val="24"/>
        </w:rPr>
        <w:t>Construcción de guarniciones y banquetas, construcción de Techumbre en la ranchería Aniceto de Tamulté de las Sabanas.</w:t>
      </w:r>
    </w:p>
    <w:p w14:paraId="2BBEB813" w14:textId="77777777" w:rsidR="00B3373B" w:rsidRPr="00B3373B" w:rsidRDefault="00B3373B" w:rsidP="00B3373B">
      <w:pPr>
        <w:spacing w:before="0" w:after="0" w:line="240" w:lineRule="auto"/>
        <w:contextualSpacing/>
        <w:jc w:val="both"/>
        <w:rPr>
          <w:rFonts w:ascii="Arial" w:hAnsi="Arial" w:cs="Arial"/>
          <w:color w:val="auto"/>
          <w:sz w:val="24"/>
          <w:szCs w:val="24"/>
        </w:rPr>
      </w:pPr>
    </w:p>
    <w:p w14:paraId="4EA88772" w14:textId="77777777" w:rsidR="00B3373B" w:rsidRPr="00B3373B" w:rsidRDefault="00B3373B" w:rsidP="00B3373B">
      <w:pPr>
        <w:spacing w:before="0" w:after="0" w:line="240" w:lineRule="auto"/>
        <w:contextualSpacing/>
        <w:jc w:val="both"/>
        <w:rPr>
          <w:rFonts w:ascii="Arial" w:hAnsi="Arial" w:cs="Arial"/>
          <w:color w:val="auto"/>
          <w:sz w:val="24"/>
          <w:szCs w:val="24"/>
        </w:rPr>
      </w:pPr>
      <w:r w:rsidRPr="00B3373B">
        <w:rPr>
          <w:rFonts w:ascii="Arial" w:hAnsi="Arial" w:cs="Arial"/>
          <w:color w:val="auto"/>
          <w:sz w:val="24"/>
          <w:szCs w:val="24"/>
        </w:rPr>
        <w:t xml:space="preserve">Adicionalmente se  otorgó capacitación al personal de Obras Públicas, SAS al igual que al C. Delegado municipal de la Colonia Constitución en la Ra. Lagartera 1ª sección sobre la elaboración de los cuestionarios de información socioeconómica (CUIS). </w:t>
      </w:r>
    </w:p>
    <w:p w14:paraId="3260F263" w14:textId="77777777" w:rsidR="008D37C6" w:rsidRDefault="008D37C6" w:rsidP="00D714EF">
      <w:pPr>
        <w:autoSpaceDE w:val="0"/>
        <w:autoSpaceDN w:val="0"/>
        <w:adjustRightInd w:val="0"/>
        <w:spacing w:before="0" w:after="0" w:line="240" w:lineRule="auto"/>
        <w:jc w:val="both"/>
        <w:rPr>
          <w:rFonts w:ascii="Arial" w:hAnsi="Arial" w:cs="Arial"/>
          <w:color w:val="FF0000"/>
          <w:sz w:val="24"/>
          <w:szCs w:val="24"/>
          <w:lang w:val="es-MX"/>
        </w:rPr>
      </w:pPr>
    </w:p>
    <w:p w14:paraId="4C3F8EDD" w14:textId="77777777" w:rsidR="00D714EF" w:rsidRPr="007A799D"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6.4.5. Reforzar apoyos a grupos vulnerables, jóvenes y adultos mayores</w:t>
      </w:r>
    </w:p>
    <w:p w14:paraId="3D589864" w14:textId="77777777" w:rsidR="001B115A" w:rsidRDefault="001B115A" w:rsidP="00D714EF">
      <w:pPr>
        <w:autoSpaceDE w:val="0"/>
        <w:autoSpaceDN w:val="0"/>
        <w:adjustRightInd w:val="0"/>
        <w:spacing w:before="0" w:after="0" w:line="240" w:lineRule="auto"/>
        <w:jc w:val="both"/>
        <w:rPr>
          <w:rFonts w:ascii="Arial" w:hAnsi="Arial" w:cs="Arial"/>
          <w:b/>
          <w:iCs/>
          <w:color w:val="FF0000"/>
          <w:sz w:val="24"/>
          <w:szCs w:val="24"/>
        </w:rPr>
      </w:pPr>
    </w:p>
    <w:p w14:paraId="0ADB0195" w14:textId="77777777" w:rsidR="000413AC" w:rsidRDefault="000413AC" w:rsidP="00D714EF">
      <w:pPr>
        <w:autoSpaceDE w:val="0"/>
        <w:autoSpaceDN w:val="0"/>
        <w:adjustRightInd w:val="0"/>
        <w:spacing w:before="0" w:after="0" w:line="240" w:lineRule="auto"/>
        <w:jc w:val="both"/>
        <w:rPr>
          <w:rFonts w:ascii="Arial" w:hAnsi="Arial" w:cs="Arial"/>
          <w:b/>
          <w:iCs/>
          <w:color w:val="auto"/>
          <w:sz w:val="24"/>
          <w:szCs w:val="24"/>
        </w:rPr>
      </w:pPr>
      <w:r w:rsidRPr="000413AC">
        <w:rPr>
          <w:rFonts w:ascii="Arial" w:hAnsi="Arial" w:cs="Arial"/>
          <w:b/>
          <w:iCs/>
          <w:color w:val="auto"/>
          <w:sz w:val="24"/>
          <w:szCs w:val="24"/>
        </w:rPr>
        <w:t>DIF Municipal</w:t>
      </w:r>
    </w:p>
    <w:p w14:paraId="5790492C" w14:textId="77777777" w:rsidR="00133BE1" w:rsidRPr="000413AC" w:rsidRDefault="00133BE1" w:rsidP="00D714EF">
      <w:pPr>
        <w:autoSpaceDE w:val="0"/>
        <w:autoSpaceDN w:val="0"/>
        <w:adjustRightInd w:val="0"/>
        <w:spacing w:before="0" w:after="0" w:line="240" w:lineRule="auto"/>
        <w:jc w:val="both"/>
        <w:rPr>
          <w:rFonts w:ascii="Arial" w:hAnsi="Arial" w:cs="Arial"/>
          <w:b/>
          <w:iCs/>
          <w:color w:val="auto"/>
          <w:sz w:val="24"/>
          <w:szCs w:val="24"/>
        </w:rPr>
      </w:pPr>
    </w:p>
    <w:p w14:paraId="0ED86F06" w14:textId="77777777" w:rsidR="000413AC" w:rsidRDefault="000413AC" w:rsidP="000413AC">
      <w:pPr>
        <w:spacing w:before="0" w:after="0" w:line="240" w:lineRule="auto"/>
        <w:jc w:val="both"/>
        <w:rPr>
          <w:rFonts w:ascii="Arial" w:hAnsi="Arial" w:cs="Arial"/>
          <w:color w:val="auto"/>
          <w:sz w:val="24"/>
          <w:szCs w:val="24"/>
        </w:rPr>
      </w:pPr>
      <w:r>
        <w:rPr>
          <w:rFonts w:ascii="Arial" w:hAnsi="Arial" w:cs="Arial"/>
          <w:bCs/>
          <w:color w:val="auto"/>
          <w:sz w:val="24"/>
          <w:szCs w:val="24"/>
        </w:rPr>
        <w:t xml:space="preserve">El </w:t>
      </w:r>
      <w:r w:rsidRPr="000413AC">
        <w:rPr>
          <w:rFonts w:ascii="Arial" w:hAnsi="Arial" w:cs="Arial"/>
          <w:bCs/>
          <w:color w:val="auto"/>
          <w:sz w:val="24"/>
          <w:szCs w:val="24"/>
        </w:rPr>
        <w:t xml:space="preserve">14 de enero se llevó a cabo el </w:t>
      </w:r>
      <w:r w:rsidRPr="000413AC">
        <w:rPr>
          <w:rFonts w:ascii="Arial" w:hAnsi="Arial" w:cs="Arial"/>
          <w:b/>
          <w:bCs/>
          <w:color w:val="auto"/>
          <w:sz w:val="24"/>
          <w:szCs w:val="24"/>
        </w:rPr>
        <w:t>Mercadito Mejora tus Hábitos</w:t>
      </w:r>
      <w:r w:rsidRPr="000413AC">
        <w:rPr>
          <w:rFonts w:ascii="Arial" w:hAnsi="Arial" w:cs="Arial"/>
          <w:bCs/>
          <w:color w:val="auto"/>
          <w:sz w:val="24"/>
          <w:szCs w:val="24"/>
        </w:rPr>
        <w:t xml:space="preserve"> </w:t>
      </w:r>
      <w:r w:rsidRPr="000413AC">
        <w:rPr>
          <w:rFonts w:ascii="Arial" w:hAnsi="Arial" w:cs="Arial"/>
          <w:color w:val="auto"/>
          <w:sz w:val="24"/>
          <w:szCs w:val="24"/>
        </w:rPr>
        <w:t>en el parque la Choca, con el fin de darles un espacio a aquellos emprendedores que ofrecen servicios, productos y alimentos saludables naturale</w:t>
      </w:r>
      <w:r>
        <w:rPr>
          <w:rFonts w:ascii="Arial" w:hAnsi="Arial" w:cs="Arial"/>
          <w:color w:val="auto"/>
          <w:sz w:val="24"/>
          <w:szCs w:val="24"/>
        </w:rPr>
        <w:t>s y locales en el Municipio de C</w:t>
      </w:r>
      <w:r w:rsidRPr="000413AC">
        <w:rPr>
          <w:rFonts w:ascii="Arial" w:hAnsi="Arial" w:cs="Arial"/>
          <w:color w:val="auto"/>
          <w:sz w:val="24"/>
          <w:szCs w:val="24"/>
        </w:rPr>
        <w:t>entro, acercándolos así a la población y darles a conocer un abanico mas nutrido de productos que benefician a la ciudadanía, fomentando el consumo local.</w:t>
      </w:r>
    </w:p>
    <w:p w14:paraId="13FF6DFF" w14:textId="77777777" w:rsidR="00133BE1" w:rsidRPr="000413AC" w:rsidRDefault="00133BE1" w:rsidP="000413AC">
      <w:pPr>
        <w:spacing w:before="0" w:after="0" w:line="240" w:lineRule="auto"/>
        <w:jc w:val="both"/>
        <w:rPr>
          <w:rFonts w:ascii="Arial" w:hAnsi="Arial" w:cs="Arial"/>
          <w:color w:val="auto"/>
        </w:rPr>
      </w:pPr>
    </w:p>
    <w:p w14:paraId="2027EE02" w14:textId="77777777" w:rsidR="000413AC" w:rsidRPr="000413AC" w:rsidRDefault="000413AC" w:rsidP="000413AC">
      <w:pPr>
        <w:spacing w:before="0" w:after="0" w:line="240" w:lineRule="auto"/>
        <w:jc w:val="both"/>
        <w:rPr>
          <w:rFonts w:ascii="Arial" w:hAnsi="Arial" w:cs="Arial"/>
          <w:color w:val="auto"/>
        </w:rPr>
      </w:pPr>
      <w:r w:rsidRPr="000413AC">
        <w:rPr>
          <w:rFonts w:ascii="Arial" w:hAnsi="Arial" w:cs="Arial"/>
          <w:color w:val="auto"/>
          <w:sz w:val="24"/>
          <w:szCs w:val="24"/>
        </w:rPr>
        <w:t xml:space="preserve">Con </w:t>
      </w:r>
      <w:proofErr w:type="gramStart"/>
      <w:r w:rsidRPr="000413AC">
        <w:rPr>
          <w:rFonts w:ascii="Arial" w:hAnsi="Arial" w:cs="Arial"/>
          <w:color w:val="auto"/>
          <w:sz w:val="24"/>
          <w:szCs w:val="24"/>
        </w:rPr>
        <w:t>este</w:t>
      </w:r>
      <w:proofErr w:type="gramEnd"/>
      <w:r w:rsidRPr="000413AC">
        <w:rPr>
          <w:rFonts w:ascii="Arial" w:hAnsi="Arial" w:cs="Arial"/>
          <w:color w:val="auto"/>
          <w:sz w:val="24"/>
          <w:szCs w:val="24"/>
        </w:rPr>
        <w:t xml:space="preserve"> programa se ha beneficiado a </w:t>
      </w:r>
      <w:r w:rsidRPr="000413AC">
        <w:rPr>
          <w:rFonts w:ascii="Arial" w:hAnsi="Arial" w:cs="Arial"/>
          <w:b/>
          <w:color w:val="auto"/>
          <w:sz w:val="24"/>
          <w:szCs w:val="24"/>
        </w:rPr>
        <w:t>39</w:t>
      </w:r>
      <w:r w:rsidRPr="000413AC">
        <w:rPr>
          <w:rFonts w:ascii="Arial" w:hAnsi="Arial" w:cs="Arial"/>
          <w:color w:val="auto"/>
          <w:sz w:val="24"/>
          <w:szCs w:val="24"/>
        </w:rPr>
        <w:t xml:space="preserve"> emprendedores. </w:t>
      </w:r>
    </w:p>
    <w:p w14:paraId="36E27860" w14:textId="77777777" w:rsidR="000413AC" w:rsidRDefault="000413AC" w:rsidP="00D714EF">
      <w:pPr>
        <w:autoSpaceDE w:val="0"/>
        <w:autoSpaceDN w:val="0"/>
        <w:adjustRightInd w:val="0"/>
        <w:spacing w:before="0" w:after="0" w:line="240" w:lineRule="auto"/>
        <w:jc w:val="both"/>
        <w:rPr>
          <w:rFonts w:ascii="Arial" w:hAnsi="Arial" w:cs="Arial"/>
          <w:b/>
          <w:iCs/>
          <w:color w:val="FF0000"/>
          <w:sz w:val="24"/>
          <w:szCs w:val="24"/>
        </w:rPr>
      </w:pPr>
    </w:p>
    <w:p w14:paraId="2930D6D0" w14:textId="77777777" w:rsidR="00336F52" w:rsidRDefault="00336F52" w:rsidP="00D714EF">
      <w:pPr>
        <w:autoSpaceDE w:val="0"/>
        <w:autoSpaceDN w:val="0"/>
        <w:adjustRightInd w:val="0"/>
        <w:spacing w:before="0" w:after="0" w:line="240" w:lineRule="auto"/>
        <w:jc w:val="both"/>
        <w:rPr>
          <w:rFonts w:ascii="Arial" w:hAnsi="Arial" w:cs="Arial"/>
          <w:b/>
          <w:iCs/>
          <w:color w:val="auto"/>
          <w:sz w:val="24"/>
          <w:szCs w:val="24"/>
        </w:rPr>
      </w:pPr>
      <w:r w:rsidRPr="00336F52">
        <w:rPr>
          <w:rFonts w:ascii="Arial" w:hAnsi="Arial" w:cs="Arial"/>
          <w:b/>
          <w:iCs/>
          <w:color w:val="auto"/>
          <w:sz w:val="24"/>
          <w:szCs w:val="24"/>
        </w:rPr>
        <w:t>Consejo de Ancianos</w:t>
      </w:r>
    </w:p>
    <w:p w14:paraId="5554098E" w14:textId="77777777" w:rsidR="00133BE1" w:rsidRPr="00336F52" w:rsidRDefault="00133BE1" w:rsidP="00D714EF">
      <w:pPr>
        <w:autoSpaceDE w:val="0"/>
        <w:autoSpaceDN w:val="0"/>
        <w:adjustRightInd w:val="0"/>
        <w:spacing w:before="0" w:after="0" w:line="240" w:lineRule="auto"/>
        <w:jc w:val="both"/>
        <w:rPr>
          <w:rFonts w:ascii="Arial" w:hAnsi="Arial" w:cs="Arial"/>
          <w:b/>
          <w:iCs/>
          <w:color w:val="auto"/>
          <w:sz w:val="24"/>
          <w:szCs w:val="24"/>
        </w:rPr>
      </w:pPr>
    </w:p>
    <w:p w14:paraId="51ADBE88" w14:textId="77777777" w:rsid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 xml:space="preserve">El DIF Centro ubica como una de sus prioridades la atención de los adultos mayores que se encuentran integrados en </w:t>
      </w:r>
      <w:r w:rsidRPr="00336F52">
        <w:rPr>
          <w:rFonts w:ascii="Arial" w:hAnsi="Arial" w:cs="Arial"/>
          <w:b/>
          <w:color w:val="auto"/>
          <w:sz w:val="24"/>
          <w:szCs w:val="24"/>
        </w:rPr>
        <w:t>38</w:t>
      </w:r>
      <w:r w:rsidRPr="00336F52">
        <w:rPr>
          <w:rFonts w:ascii="Arial" w:hAnsi="Arial" w:cs="Arial"/>
          <w:color w:val="auto"/>
          <w:sz w:val="24"/>
          <w:szCs w:val="24"/>
        </w:rPr>
        <w:t xml:space="preserve"> </w:t>
      </w:r>
      <w:r w:rsidRPr="00336F52">
        <w:rPr>
          <w:rFonts w:ascii="Arial" w:hAnsi="Arial" w:cs="Arial"/>
          <w:b/>
          <w:color w:val="auto"/>
          <w:sz w:val="24"/>
          <w:szCs w:val="24"/>
        </w:rPr>
        <w:t>Consejos</w:t>
      </w:r>
      <w:r w:rsidRPr="00336F52">
        <w:rPr>
          <w:rFonts w:ascii="Arial" w:hAnsi="Arial" w:cs="Arial"/>
          <w:color w:val="auto"/>
          <w:sz w:val="24"/>
          <w:szCs w:val="24"/>
        </w:rPr>
        <w:t xml:space="preserve"> de Ancianos que funcionan en instalaciones públicas, de voluntarios, escuelas y bibliotecas.</w:t>
      </w:r>
    </w:p>
    <w:tbl>
      <w:tblPr>
        <w:tblpPr w:leftFromText="141" w:rightFromText="141" w:vertAnchor="text" w:horzAnchor="margin" w:tblpY="29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2127"/>
        <w:gridCol w:w="1442"/>
      </w:tblGrid>
      <w:tr w:rsidR="00336F52" w:rsidRPr="002E22F5" w14:paraId="0D7E20DB" w14:textId="77777777" w:rsidTr="0031501A">
        <w:trPr>
          <w:trHeight w:val="227"/>
        </w:trPr>
        <w:tc>
          <w:tcPr>
            <w:tcW w:w="8667" w:type="dxa"/>
            <w:gridSpan w:val="3"/>
            <w:shd w:val="clear" w:color="auto" w:fill="EBD9D3" w:themeFill="accent5" w:themeFillTint="33"/>
            <w:noWrap/>
            <w:vAlign w:val="center"/>
          </w:tcPr>
          <w:p w14:paraId="11734080" w14:textId="77777777" w:rsidR="00336F52" w:rsidRPr="00391B9C" w:rsidRDefault="00336F52" w:rsidP="0031501A">
            <w:pPr>
              <w:autoSpaceDE w:val="0"/>
              <w:autoSpaceDN w:val="0"/>
              <w:adjustRightInd w:val="0"/>
              <w:spacing w:before="0" w:after="0" w:line="240" w:lineRule="auto"/>
              <w:jc w:val="center"/>
              <w:rPr>
                <w:rFonts w:ascii="Arial" w:hAnsi="Arial" w:cs="Arial"/>
                <w:iCs/>
                <w:color w:val="auto"/>
                <w:sz w:val="24"/>
                <w:szCs w:val="24"/>
                <w:lang w:val="es-MX"/>
              </w:rPr>
            </w:pPr>
            <w:r>
              <w:rPr>
                <w:rFonts w:ascii="Arial" w:hAnsi="Arial" w:cs="Arial"/>
                <w:b/>
                <w:color w:val="auto"/>
                <w:sz w:val="24"/>
                <w:szCs w:val="24"/>
              </w:rPr>
              <w:t>Consejo de Ancianos</w:t>
            </w:r>
          </w:p>
        </w:tc>
      </w:tr>
      <w:tr w:rsidR="00336F52" w:rsidRPr="002E22F5" w14:paraId="2CCD0344" w14:textId="77777777" w:rsidTr="0031501A">
        <w:trPr>
          <w:trHeight w:val="227"/>
        </w:trPr>
        <w:tc>
          <w:tcPr>
            <w:tcW w:w="5098" w:type="dxa"/>
            <w:shd w:val="clear" w:color="auto" w:fill="auto"/>
            <w:noWrap/>
            <w:vAlign w:val="center"/>
          </w:tcPr>
          <w:p w14:paraId="3ABF276F"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Proyecto</w:t>
            </w:r>
          </w:p>
        </w:tc>
        <w:tc>
          <w:tcPr>
            <w:tcW w:w="2127" w:type="dxa"/>
            <w:vAlign w:val="center"/>
          </w:tcPr>
          <w:p w14:paraId="525897CD"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Población</w:t>
            </w:r>
          </w:p>
        </w:tc>
        <w:tc>
          <w:tcPr>
            <w:tcW w:w="1442" w:type="dxa"/>
            <w:shd w:val="clear" w:color="auto" w:fill="auto"/>
            <w:noWrap/>
            <w:vAlign w:val="center"/>
          </w:tcPr>
          <w:p w14:paraId="2BC48271"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Acciones</w:t>
            </w:r>
          </w:p>
        </w:tc>
      </w:tr>
      <w:tr w:rsidR="00336F52" w:rsidRPr="002E22F5" w14:paraId="7F819BAE" w14:textId="77777777" w:rsidTr="0031501A">
        <w:trPr>
          <w:trHeight w:val="227"/>
        </w:trPr>
        <w:tc>
          <w:tcPr>
            <w:tcW w:w="5098" w:type="dxa"/>
            <w:shd w:val="clear" w:color="auto" w:fill="auto"/>
            <w:noWrap/>
            <w:vAlign w:val="center"/>
            <w:hideMark/>
          </w:tcPr>
          <w:p w14:paraId="500315DA" w14:textId="77777777" w:rsidR="00336F52" w:rsidRPr="00391B9C" w:rsidRDefault="00336F52"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Sesiones</w:t>
            </w:r>
          </w:p>
        </w:tc>
        <w:tc>
          <w:tcPr>
            <w:tcW w:w="2127" w:type="dxa"/>
            <w:vAlign w:val="center"/>
          </w:tcPr>
          <w:p w14:paraId="216A3758" w14:textId="77777777" w:rsidR="00336F52" w:rsidRPr="00391B9C" w:rsidRDefault="00336F52"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59</w:t>
            </w:r>
          </w:p>
        </w:tc>
        <w:tc>
          <w:tcPr>
            <w:tcW w:w="1442" w:type="dxa"/>
            <w:shd w:val="clear" w:color="auto" w:fill="auto"/>
            <w:noWrap/>
            <w:vAlign w:val="center"/>
            <w:hideMark/>
          </w:tcPr>
          <w:p w14:paraId="02D9FB12" w14:textId="77777777" w:rsidR="00336F52" w:rsidRPr="00391B9C" w:rsidRDefault="00336F52"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20</w:t>
            </w:r>
          </w:p>
        </w:tc>
      </w:tr>
    </w:tbl>
    <w:p w14:paraId="2A3E609E" w14:textId="77777777" w:rsidR="00336F52" w:rsidRPr="00336F52" w:rsidRDefault="00336F52" w:rsidP="00336F52">
      <w:pPr>
        <w:spacing w:before="0" w:after="0" w:line="240" w:lineRule="auto"/>
        <w:jc w:val="both"/>
        <w:rPr>
          <w:rFonts w:ascii="Arial" w:hAnsi="Arial" w:cs="Arial"/>
          <w:color w:val="auto"/>
          <w:sz w:val="24"/>
          <w:szCs w:val="24"/>
        </w:rPr>
      </w:pPr>
    </w:p>
    <w:p w14:paraId="360D684A" w14:textId="77777777" w:rsidR="00336F52" w:rsidRPr="00336F52" w:rsidRDefault="00336F52" w:rsidP="00336F52">
      <w:pPr>
        <w:spacing w:before="0" w:after="0" w:line="240" w:lineRule="auto"/>
        <w:jc w:val="both"/>
        <w:rPr>
          <w:rFonts w:ascii="Arial" w:hAnsi="Arial" w:cs="Arial"/>
          <w:color w:val="auto"/>
          <w:sz w:val="24"/>
          <w:szCs w:val="24"/>
        </w:rPr>
      </w:pPr>
    </w:p>
    <w:p w14:paraId="3B669F06" w14:textId="77777777" w:rsidR="008D37C6" w:rsidRDefault="008D37C6" w:rsidP="00336F52">
      <w:pPr>
        <w:spacing w:before="0" w:after="0" w:line="240" w:lineRule="auto"/>
        <w:jc w:val="both"/>
        <w:rPr>
          <w:rFonts w:ascii="Arial" w:hAnsi="Arial" w:cs="Arial"/>
          <w:b/>
          <w:color w:val="auto"/>
          <w:sz w:val="24"/>
          <w:szCs w:val="24"/>
        </w:rPr>
      </w:pPr>
    </w:p>
    <w:p w14:paraId="6AEF6F3C" w14:textId="77777777" w:rsidR="008D37C6" w:rsidRDefault="008D37C6" w:rsidP="00336F52">
      <w:pPr>
        <w:spacing w:before="0" w:after="0" w:line="240" w:lineRule="auto"/>
        <w:jc w:val="both"/>
        <w:rPr>
          <w:rFonts w:ascii="Arial" w:hAnsi="Arial" w:cs="Arial"/>
          <w:b/>
          <w:color w:val="auto"/>
          <w:sz w:val="24"/>
          <w:szCs w:val="24"/>
        </w:rPr>
      </w:pPr>
    </w:p>
    <w:p w14:paraId="7E8B4AA0" w14:textId="77777777" w:rsidR="00336F52" w:rsidRDefault="00336F52" w:rsidP="00336F52">
      <w:pPr>
        <w:spacing w:before="0" w:after="0" w:line="240" w:lineRule="auto"/>
        <w:jc w:val="both"/>
        <w:rPr>
          <w:rFonts w:ascii="Arial" w:hAnsi="Arial" w:cs="Arial"/>
          <w:b/>
          <w:color w:val="auto"/>
          <w:sz w:val="24"/>
          <w:szCs w:val="24"/>
        </w:rPr>
      </w:pPr>
      <w:r>
        <w:rPr>
          <w:rFonts w:ascii="Arial" w:hAnsi="Arial" w:cs="Arial"/>
          <w:b/>
          <w:color w:val="auto"/>
          <w:sz w:val="24"/>
          <w:szCs w:val="24"/>
        </w:rPr>
        <w:t>Procuraduría de la Defensa d</w:t>
      </w:r>
      <w:r w:rsidRPr="00336F52">
        <w:rPr>
          <w:rFonts w:ascii="Arial" w:hAnsi="Arial" w:cs="Arial"/>
          <w:b/>
          <w:color w:val="auto"/>
          <w:sz w:val="24"/>
          <w:szCs w:val="24"/>
        </w:rPr>
        <w:t>el Menor (PRODENFA)</w:t>
      </w:r>
    </w:p>
    <w:p w14:paraId="492B8835" w14:textId="77777777" w:rsidR="00133BE1" w:rsidRPr="00336F52" w:rsidRDefault="00133BE1" w:rsidP="00336F52">
      <w:pPr>
        <w:spacing w:before="0" w:after="0" w:line="240" w:lineRule="auto"/>
        <w:jc w:val="both"/>
        <w:rPr>
          <w:rFonts w:ascii="Arial" w:hAnsi="Arial" w:cs="Arial"/>
          <w:b/>
          <w:color w:val="auto"/>
          <w:sz w:val="24"/>
          <w:szCs w:val="24"/>
        </w:rPr>
      </w:pPr>
    </w:p>
    <w:p w14:paraId="40BAE9D1" w14:textId="77777777" w:rsidR="00336F52" w:rsidRP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lastRenderedPageBreak/>
        <w:t xml:space="preserve">El servicio de atención jurídica que se brinda en la PRODEMFA tiene el objetivo de proporcionar apoyo a las personas en estado de vulnerabilidad que se ven involucradas en un proceso legal vinculado con un conflicto familiar, principalmente en temas como pensión alimenticia, guarda y custodia y juicio de divorcio. En la consulta jurídica, luego de escuchar la problemática </w:t>
      </w:r>
      <w:proofErr w:type="gramStart"/>
      <w:r w:rsidRPr="00336F52">
        <w:rPr>
          <w:rFonts w:ascii="Arial" w:hAnsi="Arial" w:cs="Arial"/>
          <w:color w:val="auto"/>
          <w:sz w:val="24"/>
          <w:szCs w:val="24"/>
        </w:rPr>
        <w:t>del</w:t>
      </w:r>
      <w:proofErr w:type="gramEnd"/>
      <w:r w:rsidRPr="00336F52">
        <w:rPr>
          <w:rFonts w:ascii="Arial" w:hAnsi="Arial" w:cs="Arial"/>
          <w:color w:val="auto"/>
          <w:sz w:val="24"/>
          <w:szCs w:val="24"/>
        </w:rPr>
        <w:t xml:space="preserve"> solicitante se orienta y plantea una posible solución, aclarando dudas y resolviendo inquietudes. Esta labor es una de las más solicitadas ya que la mayoría de las personas atendidos son de bajos recursos económicos, lo que les impide acudir a un servicio de asesoría privado.</w:t>
      </w:r>
    </w:p>
    <w:p w14:paraId="5DA8BCFB" w14:textId="77777777" w:rsidR="007E77E8" w:rsidRDefault="007E77E8" w:rsidP="00336F52">
      <w:pPr>
        <w:spacing w:before="0" w:after="0" w:line="240" w:lineRule="auto"/>
        <w:jc w:val="both"/>
        <w:rPr>
          <w:rFonts w:ascii="Arial" w:hAnsi="Arial" w:cs="Arial"/>
          <w:b/>
          <w:color w:val="auto"/>
          <w:sz w:val="24"/>
          <w:szCs w:val="24"/>
        </w:rPr>
      </w:pPr>
    </w:p>
    <w:p w14:paraId="2D66E305" w14:textId="172E7095" w:rsidR="00336F52" w:rsidRDefault="00336F52" w:rsidP="00336F52">
      <w:pPr>
        <w:spacing w:before="0" w:after="0" w:line="240" w:lineRule="auto"/>
        <w:jc w:val="both"/>
        <w:rPr>
          <w:rFonts w:ascii="Arial" w:hAnsi="Arial" w:cs="Arial"/>
          <w:b/>
          <w:color w:val="auto"/>
          <w:sz w:val="24"/>
          <w:szCs w:val="24"/>
        </w:rPr>
      </w:pPr>
      <w:r w:rsidRPr="00336F52">
        <w:rPr>
          <w:rFonts w:ascii="Arial" w:hAnsi="Arial" w:cs="Arial"/>
          <w:b/>
          <w:color w:val="auto"/>
          <w:sz w:val="24"/>
          <w:szCs w:val="24"/>
        </w:rPr>
        <w:t xml:space="preserve">Conciliación </w:t>
      </w:r>
      <w:r w:rsidR="00133BE1" w:rsidRPr="00336F52">
        <w:rPr>
          <w:rFonts w:ascii="Arial" w:hAnsi="Arial" w:cs="Arial"/>
          <w:b/>
          <w:color w:val="auto"/>
          <w:sz w:val="24"/>
          <w:szCs w:val="24"/>
        </w:rPr>
        <w:t>Y Mediación</w:t>
      </w:r>
    </w:p>
    <w:p w14:paraId="2615386A" w14:textId="77777777" w:rsidR="00133BE1" w:rsidRPr="00336F52" w:rsidRDefault="00133BE1" w:rsidP="00336F52">
      <w:pPr>
        <w:spacing w:before="0" w:after="0" w:line="240" w:lineRule="auto"/>
        <w:jc w:val="both"/>
        <w:rPr>
          <w:rFonts w:ascii="Arial" w:hAnsi="Arial" w:cs="Arial"/>
          <w:b/>
          <w:color w:val="auto"/>
          <w:sz w:val="24"/>
          <w:szCs w:val="24"/>
        </w:rPr>
      </w:pPr>
    </w:p>
    <w:p w14:paraId="5F1FF7A1" w14:textId="77777777" w:rsidR="00336F52" w:rsidRP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 xml:space="preserve">La resolución de conflictos familiares mediante la generación de acuerdos implica un beneficio económico y social, ya que de esta manera se evita que personas en situación de vulnerabilidad tengan que asumir los costos que un procedimiento implica, y trabajar en acuerdos voluntarios que mejoren la convivencia y el cuidado de los miembros de la familia. </w:t>
      </w:r>
    </w:p>
    <w:p w14:paraId="686BB9E5" w14:textId="77777777" w:rsidR="00336F52" w:rsidRPr="00336F52" w:rsidRDefault="00336F52" w:rsidP="00336F52">
      <w:pPr>
        <w:spacing w:before="0" w:after="0" w:line="240" w:lineRule="auto"/>
        <w:jc w:val="both"/>
        <w:rPr>
          <w:rFonts w:ascii="Arial" w:hAnsi="Arial" w:cs="Arial"/>
          <w:color w:val="auto"/>
          <w:sz w:val="24"/>
          <w:szCs w:val="24"/>
        </w:rPr>
      </w:pPr>
    </w:p>
    <w:p w14:paraId="07C7814D" w14:textId="39CABBEA" w:rsidR="00336F52" w:rsidRDefault="00336F52" w:rsidP="00336F52">
      <w:pPr>
        <w:spacing w:before="0" w:after="0" w:line="240" w:lineRule="auto"/>
        <w:jc w:val="both"/>
        <w:rPr>
          <w:rFonts w:ascii="Arial" w:hAnsi="Arial" w:cs="Arial"/>
          <w:b/>
          <w:color w:val="auto"/>
          <w:sz w:val="24"/>
          <w:szCs w:val="24"/>
        </w:rPr>
      </w:pPr>
      <w:r w:rsidRPr="00336F52">
        <w:rPr>
          <w:rFonts w:ascii="Arial" w:hAnsi="Arial" w:cs="Arial"/>
          <w:b/>
          <w:color w:val="auto"/>
          <w:sz w:val="24"/>
          <w:szCs w:val="24"/>
        </w:rPr>
        <w:t xml:space="preserve">Atención </w:t>
      </w:r>
      <w:r w:rsidR="00133BE1" w:rsidRPr="00336F52">
        <w:rPr>
          <w:rFonts w:ascii="Arial" w:hAnsi="Arial" w:cs="Arial"/>
          <w:b/>
          <w:color w:val="auto"/>
          <w:sz w:val="24"/>
          <w:szCs w:val="24"/>
        </w:rPr>
        <w:t>Psicológica</w:t>
      </w:r>
    </w:p>
    <w:p w14:paraId="17220836" w14:textId="77777777" w:rsidR="00133BE1" w:rsidRPr="00336F52" w:rsidRDefault="00133BE1" w:rsidP="00336F52">
      <w:pPr>
        <w:spacing w:before="0" w:after="0" w:line="240" w:lineRule="auto"/>
        <w:jc w:val="both"/>
        <w:rPr>
          <w:rFonts w:ascii="Arial" w:hAnsi="Arial" w:cs="Arial"/>
          <w:b/>
          <w:color w:val="auto"/>
          <w:sz w:val="24"/>
          <w:szCs w:val="24"/>
        </w:rPr>
      </w:pPr>
    </w:p>
    <w:p w14:paraId="0BB82B29" w14:textId="77777777" w:rsidR="007E77E8"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 xml:space="preserve">En cuanto a la prestación </w:t>
      </w:r>
      <w:proofErr w:type="gramStart"/>
      <w:r w:rsidRPr="00336F52">
        <w:rPr>
          <w:rFonts w:ascii="Arial" w:hAnsi="Arial" w:cs="Arial"/>
          <w:color w:val="auto"/>
          <w:sz w:val="24"/>
          <w:szCs w:val="24"/>
        </w:rPr>
        <w:t>del</w:t>
      </w:r>
      <w:proofErr w:type="gramEnd"/>
      <w:r w:rsidRPr="00336F52">
        <w:rPr>
          <w:rFonts w:ascii="Arial" w:hAnsi="Arial" w:cs="Arial"/>
          <w:color w:val="auto"/>
          <w:sz w:val="24"/>
          <w:szCs w:val="24"/>
        </w:rPr>
        <w:t xml:space="preserve"> servicio de atención psicológica para el tratamiento y el manejo de casos para el mejoramiento de la convivencia y la integración familiar.</w:t>
      </w:r>
    </w:p>
    <w:tbl>
      <w:tblPr>
        <w:tblpPr w:leftFromText="141" w:rightFromText="141" w:vertAnchor="text" w:horzAnchor="margin" w:tblpY="29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2127"/>
        <w:gridCol w:w="1442"/>
      </w:tblGrid>
      <w:tr w:rsidR="007E77E8" w:rsidRPr="002E22F5" w14:paraId="7F0B75C8" w14:textId="77777777" w:rsidTr="0031501A">
        <w:trPr>
          <w:trHeight w:val="227"/>
        </w:trPr>
        <w:tc>
          <w:tcPr>
            <w:tcW w:w="8667" w:type="dxa"/>
            <w:gridSpan w:val="3"/>
            <w:shd w:val="clear" w:color="auto" w:fill="EBD9D3" w:themeFill="accent5" w:themeFillTint="33"/>
            <w:noWrap/>
            <w:vAlign w:val="center"/>
          </w:tcPr>
          <w:p w14:paraId="335C829C" w14:textId="77777777" w:rsidR="007E77E8" w:rsidRPr="00391B9C" w:rsidRDefault="007E77E8" w:rsidP="0031501A">
            <w:pPr>
              <w:autoSpaceDE w:val="0"/>
              <w:autoSpaceDN w:val="0"/>
              <w:adjustRightInd w:val="0"/>
              <w:spacing w:before="0" w:after="0" w:line="240" w:lineRule="auto"/>
              <w:jc w:val="center"/>
              <w:rPr>
                <w:rFonts w:ascii="Arial" w:hAnsi="Arial" w:cs="Arial"/>
                <w:iCs/>
                <w:color w:val="auto"/>
                <w:sz w:val="24"/>
                <w:szCs w:val="24"/>
                <w:lang w:val="es-MX"/>
              </w:rPr>
            </w:pPr>
            <w:r>
              <w:rPr>
                <w:rFonts w:ascii="Arial" w:hAnsi="Arial" w:cs="Arial"/>
                <w:b/>
                <w:color w:val="auto"/>
                <w:sz w:val="24"/>
                <w:szCs w:val="24"/>
              </w:rPr>
              <w:t>Actividades del DIF</w:t>
            </w:r>
          </w:p>
        </w:tc>
      </w:tr>
      <w:tr w:rsidR="007E77E8" w:rsidRPr="002E22F5" w14:paraId="6D66B9AE" w14:textId="77777777" w:rsidTr="0031501A">
        <w:trPr>
          <w:trHeight w:val="227"/>
        </w:trPr>
        <w:tc>
          <w:tcPr>
            <w:tcW w:w="5098" w:type="dxa"/>
            <w:shd w:val="clear" w:color="auto" w:fill="auto"/>
            <w:noWrap/>
            <w:vAlign w:val="center"/>
          </w:tcPr>
          <w:p w14:paraId="75B2750F" w14:textId="77777777" w:rsidR="007E77E8" w:rsidRPr="00391B9C" w:rsidRDefault="007E77E8"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Proyecto</w:t>
            </w:r>
          </w:p>
        </w:tc>
        <w:tc>
          <w:tcPr>
            <w:tcW w:w="2127" w:type="dxa"/>
            <w:vAlign w:val="center"/>
          </w:tcPr>
          <w:p w14:paraId="5A41C6F2" w14:textId="77777777" w:rsidR="007E77E8" w:rsidRPr="00391B9C" w:rsidRDefault="007E77E8"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Población</w:t>
            </w:r>
          </w:p>
        </w:tc>
        <w:tc>
          <w:tcPr>
            <w:tcW w:w="1442" w:type="dxa"/>
            <w:shd w:val="clear" w:color="auto" w:fill="auto"/>
            <w:noWrap/>
            <w:vAlign w:val="center"/>
          </w:tcPr>
          <w:p w14:paraId="287A0D8E" w14:textId="77777777" w:rsidR="007E77E8" w:rsidRPr="00391B9C" w:rsidRDefault="007E77E8"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Acciones</w:t>
            </w:r>
          </w:p>
        </w:tc>
      </w:tr>
      <w:tr w:rsidR="007E77E8" w:rsidRPr="002E22F5" w14:paraId="2D054254" w14:textId="77777777" w:rsidTr="0031501A">
        <w:trPr>
          <w:trHeight w:val="227"/>
        </w:trPr>
        <w:tc>
          <w:tcPr>
            <w:tcW w:w="5098" w:type="dxa"/>
            <w:shd w:val="clear" w:color="auto" w:fill="auto"/>
            <w:noWrap/>
            <w:vAlign w:val="center"/>
            <w:hideMark/>
          </w:tcPr>
          <w:p w14:paraId="18EE31CA" w14:textId="77777777" w:rsidR="007E77E8" w:rsidRPr="00391B9C" w:rsidRDefault="007E77E8"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Atención a Denuncias</w:t>
            </w:r>
          </w:p>
        </w:tc>
        <w:tc>
          <w:tcPr>
            <w:tcW w:w="2127" w:type="dxa"/>
            <w:vAlign w:val="center"/>
          </w:tcPr>
          <w:p w14:paraId="04F8C351" w14:textId="77777777" w:rsidR="007E77E8" w:rsidRPr="00391B9C"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2</w:t>
            </w:r>
          </w:p>
        </w:tc>
        <w:tc>
          <w:tcPr>
            <w:tcW w:w="1442" w:type="dxa"/>
            <w:shd w:val="clear" w:color="auto" w:fill="auto"/>
            <w:noWrap/>
            <w:vAlign w:val="center"/>
            <w:hideMark/>
          </w:tcPr>
          <w:p w14:paraId="56699EFD" w14:textId="77777777" w:rsidR="007E77E8" w:rsidRPr="00391B9C"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2</w:t>
            </w:r>
          </w:p>
        </w:tc>
      </w:tr>
      <w:tr w:rsidR="007E77E8" w:rsidRPr="002E22F5" w14:paraId="0B6B957B" w14:textId="77777777" w:rsidTr="0031501A">
        <w:trPr>
          <w:trHeight w:val="227"/>
        </w:trPr>
        <w:tc>
          <w:tcPr>
            <w:tcW w:w="5098" w:type="dxa"/>
            <w:shd w:val="clear" w:color="auto" w:fill="auto"/>
            <w:noWrap/>
            <w:vAlign w:val="center"/>
          </w:tcPr>
          <w:p w14:paraId="3DCE5201" w14:textId="77777777" w:rsidR="007E77E8" w:rsidRDefault="007E77E8"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Atención a solicitudes de Trabajo Social</w:t>
            </w:r>
          </w:p>
        </w:tc>
        <w:tc>
          <w:tcPr>
            <w:tcW w:w="2127" w:type="dxa"/>
            <w:vAlign w:val="center"/>
          </w:tcPr>
          <w:p w14:paraId="2F2CC0C3"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10</w:t>
            </w:r>
          </w:p>
        </w:tc>
        <w:tc>
          <w:tcPr>
            <w:tcW w:w="1442" w:type="dxa"/>
            <w:shd w:val="clear" w:color="auto" w:fill="auto"/>
            <w:noWrap/>
            <w:vAlign w:val="center"/>
          </w:tcPr>
          <w:p w14:paraId="62EBCEDB"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10</w:t>
            </w:r>
          </w:p>
        </w:tc>
      </w:tr>
      <w:tr w:rsidR="007E77E8" w:rsidRPr="002E22F5" w14:paraId="144A73DD" w14:textId="77777777" w:rsidTr="0031501A">
        <w:trPr>
          <w:trHeight w:val="227"/>
        </w:trPr>
        <w:tc>
          <w:tcPr>
            <w:tcW w:w="5098" w:type="dxa"/>
            <w:shd w:val="clear" w:color="auto" w:fill="auto"/>
            <w:noWrap/>
            <w:vAlign w:val="center"/>
          </w:tcPr>
          <w:p w14:paraId="39525511" w14:textId="77777777" w:rsidR="007E77E8" w:rsidRDefault="007E77E8"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Atención Jurídica</w:t>
            </w:r>
          </w:p>
        </w:tc>
        <w:tc>
          <w:tcPr>
            <w:tcW w:w="2127" w:type="dxa"/>
            <w:vAlign w:val="center"/>
          </w:tcPr>
          <w:p w14:paraId="26964EA9"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30</w:t>
            </w:r>
          </w:p>
        </w:tc>
        <w:tc>
          <w:tcPr>
            <w:tcW w:w="1442" w:type="dxa"/>
            <w:shd w:val="clear" w:color="auto" w:fill="auto"/>
            <w:noWrap/>
            <w:vAlign w:val="center"/>
          </w:tcPr>
          <w:p w14:paraId="6F5468EE"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30</w:t>
            </w:r>
          </w:p>
        </w:tc>
      </w:tr>
      <w:tr w:rsidR="007E77E8" w:rsidRPr="002E22F5" w14:paraId="2CD817AC" w14:textId="77777777" w:rsidTr="0031501A">
        <w:trPr>
          <w:trHeight w:val="227"/>
        </w:trPr>
        <w:tc>
          <w:tcPr>
            <w:tcW w:w="5098" w:type="dxa"/>
            <w:shd w:val="clear" w:color="auto" w:fill="auto"/>
            <w:noWrap/>
            <w:vAlign w:val="center"/>
          </w:tcPr>
          <w:p w14:paraId="074BB370" w14:textId="77777777" w:rsidR="007E77E8" w:rsidRDefault="007E77E8"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Atención Psicológica</w:t>
            </w:r>
          </w:p>
        </w:tc>
        <w:tc>
          <w:tcPr>
            <w:tcW w:w="2127" w:type="dxa"/>
            <w:vAlign w:val="center"/>
          </w:tcPr>
          <w:p w14:paraId="7E2F9478"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7</w:t>
            </w:r>
          </w:p>
        </w:tc>
        <w:tc>
          <w:tcPr>
            <w:tcW w:w="1442" w:type="dxa"/>
            <w:shd w:val="clear" w:color="auto" w:fill="auto"/>
            <w:noWrap/>
            <w:vAlign w:val="center"/>
          </w:tcPr>
          <w:p w14:paraId="025FB60F"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7</w:t>
            </w:r>
          </w:p>
        </w:tc>
      </w:tr>
      <w:tr w:rsidR="007E77E8" w:rsidRPr="002E22F5" w14:paraId="0AABEE93" w14:textId="77777777" w:rsidTr="0031501A">
        <w:trPr>
          <w:trHeight w:val="227"/>
        </w:trPr>
        <w:tc>
          <w:tcPr>
            <w:tcW w:w="5098" w:type="dxa"/>
            <w:shd w:val="clear" w:color="auto" w:fill="auto"/>
            <w:noWrap/>
            <w:vAlign w:val="center"/>
          </w:tcPr>
          <w:p w14:paraId="7910DA21" w14:textId="77777777" w:rsidR="007E77E8" w:rsidRDefault="007E77E8" w:rsidP="007E77E8">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Conciliación y Mediación</w:t>
            </w:r>
          </w:p>
        </w:tc>
        <w:tc>
          <w:tcPr>
            <w:tcW w:w="2127" w:type="dxa"/>
            <w:vAlign w:val="center"/>
          </w:tcPr>
          <w:p w14:paraId="168D211F"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10</w:t>
            </w:r>
          </w:p>
        </w:tc>
        <w:tc>
          <w:tcPr>
            <w:tcW w:w="1442" w:type="dxa"/>
            <w:shd w:val="clear" w:color="auto" w:fill="auto"/>
            <w:noWrap/>
            <w:vAlign w:val="center"/>
          </w:tcPr>
          <w:p w14:paraId="3F3C62ED"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10</w:t>
            </w:r>
          </w:p>
        </w:tc>
      </w:tr>
      <w:tr w:rsidR="007E77E8" w:rsidRPr="002E22F5" w14:paraId="40F22C03" w14:textId="77777777" w:rsidTr="0031501A">
        <w:trPr>
          <w:trHeight w:val="227"/>
        </w:trPr>
        <w:tc>
          <w:tcPr>
            <w:tcW w:w="5098" w:type="dxa"/>
            <w:shd w:val="clear" w:color="auto" w:fill="auto"/>
            <w:noWrap/>
            <w:vAlign w:val="center"/>
          </w:tcPr>
          <w:p w14:paraId="00EC3407" w14:textId="77777777" w:rsidR="007E77E8" w:rsidRDefault="007E77E8" w:rsidP="007E77E8">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Total</w:t>
            </w:r>
          </w:p>
        </w:tc>
        <w:tc>
          <w:tcPr>
            <w:tcW w:w="2127" w:type="dxa"/>
            <w:vAlign w:val="center"/>
          </w:tcPr>
          <w:p w14:paraId="0094B3FC"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59</w:t>
            </w:r>
          </w:p>
        </w:tc>
        <w:tc>
          <w:tcPr>
            <w:tcW w:w="1442" w:type="dxa"/>
            <w:shd w:val="clear" w:color="auto" w:fill="auto"/>
            <w:noWrap/>
            <w:vAlign w:val="center"/>
          </w:tcPr>
          <w:p w14:paraId="63C969F1" w14:textId="77777777" w:rsidR="007E77E8" w:rsidRDefault="007E77E8"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59</w:t>
            </w:r>
          </w:p>
        </w:tc>
      </w:tr>
    </w:tbl>
    <w:p w14:paraId="258F3812" w14:textId="77777777" w:rsidR="007E77E8" w:rsidRDefault="007E77E8" w:rsidP="00336F52">
      <w:pPr>
        <w:spacing w:before="0" w:after="0" w:line="240" w:lineRule="auto"/>
        <w:jc w:val="both"/>
        <w:rPr>
          <w:rFonts w:ascii="Arial" w:hAnsi="Arial" w:cs="Arial"/>
          <w:color w:val="auto"/>
          <w:sz w:val="24"/>
          <w:szCs w:val="24"/>
        </w:rPr>
      </w:pPr>
    </w:p>
    <w:p w14:paraId="0266E13C" w14:textId="77777777" w:rsidR="000413AC" w:rsidRDefault="000413AC" w:rsidP="00D714EF">
      <w:pPr>
        <w:autoSpaceDE w:val="0"/>
        <w:autoSpaceDN w:val="0"/>
        <w:adjustRightInd w:val="0"/>
        <w:spacing w:before="0" w:after="0" w:line="240" w:lineRule="auto"/>
        <w:jc w:val="both"/>
        <w:rPr>
          <w:rFonts w:ascii="Arial" w:hAnsi="Arial" w:cs="Arial"/>
          <w:b/>
          <w:iCs/>
          <w:color w:val="FF0000"/>
          <w:sz w:val="24"/>
          <w:szCs w:val="24"/>
        </w:rPr>
      </w:pPr>
    </w:p>
    <w:p w14:paraId="3FDB7458" w14:textId="77777777" w:rsidR="008D37C6" w:rsidRDefault="000C60FD" w:rsidP="008D37C6">
      <w:pPr>
        <w:autoSpaceDE w:val="0"/>
        <w:autoSpaceDN w:val="0"/>
        <w:adjustRightInd w:val="0"/>
        <w:spacing w:before="0" w:after="0" w:line="240" w:lineRule="auto"/>
        <w:jc w:val="both"/>
        <w:rPr>
          <w:rFonts w:ascii="Arial" w:hAnsi="Arial" w:cs="Arial"/>
          <w:b/>
          <w:iCs/>
          <w:color w:val="auto"/>
          <w:sz w:val="24"/>
          <w:szCs w:val="24"/>
        </w:rPr>
      </w:pPr>
      <w:r w:rsidRPr="000C60FD">
        <w:rPr>
          <w:rFonts w:ascii="Arial" w:hAnsi="Arial" w:cs="Arial"/>
          <w:b/>
          <w:iCs/>
          <w:color w:val="auto"/>
          <w:sz w:val="24"/>
          <w:szCs w:val="24"/>
        </w:rPr>
        <w:t>Dirección de Educació</w:t>
      </w:r>
      <w:r w:rsidR="008D37C6">
        <w:rPr>
          <w:rFonts w:ascii="Arial" w:hAnsi="Arial" w:cs="Arial"/>
          <w:b/>
          <w:iCs/>
          <w:color w:val="auto"/>
          <w:sz w:val="24"/>
          <w:szCs w:val="24"/>
        </w:rPr>
        <w:t>n, Cultura y Recreación (DECUR)</w:t>
      </w:r>
    </w:p>
    <w:p w14:paraId="3197E23D" w14:textId="77777777" w:rsidR="00133BE1" w:rsidRDefault="00133BE1" w:rsidP="008D37C6">
      <w:pPr>
        <w:autoSpaceDE w:val="0"/>
        <w:autoSpaceDN w:val="0"/>
        <w:adjustRightInd w:val="0"/>
        <w:spacing w:before="0" w:after="0" w:line="240" w:lineRule="auto"/>
        <w:jc w:val="both"/>
        <w:rPr>
          <w:rFonts w:ascii="Arial" w:hAnsi="Arial" w:cs="Arial"/>
          <w:b/>
          <w:iCs/>
          <w:color w:val="auto"/>
          <w:sz w:val="24"/>
          <w:szCs w:val="24"/>
        </w:rPr>
      </w:pPr>
    </w:p>
    <w:p w14:paraId="66992101" w14:textId="77777777" w:rsidR="00133BE1" w:rsidRDefault="000C60FD" w:rsidP="008D37C6">
      <w:pPr>
        <w:autoSpaceDE w:val="0"/>
        <w:autoSpaceDN w:val="0"/>
        <w:adjustRightInd w:val="0"/>
        <w:spacing w:before="0" w:after="0" w:line="240" w:lineRule="auto"/>
        <w:jc w:val="both"/>
        <w:rPr>
          <w:rFonts w:ascii="Arial" w:hAnsi="Arial" w:cs="Arial"/>
          <w:b/>
          <w:color w:val="auto"/>
        </w:rPr>
      </w:pPr>
      <w:r w:rsidRPr="000C60FD">
        <w:rPr>
          <w:rFonts w:ascii="Arial" w:hAnsi="Arial" w:cs="Arial"/>
          <w:b/>
          <w:color w:val="auto"/>
          <w:sz w:val="24"/>
        </w:rPr>
        <w:t xml:space="preserve">Programa de Educación para Adultos </w:t>
      </w:r>
      <w:r w:rsidRPr="000C60FD">
        <w:rPr>
          <w:rFonts w:ascii="Arial" w:hAnsi="Arial" w:cs="Arial"/>
          <w:b/>
          <w:color w:val="auto"/>
        </w:rPr>
        <w:t xml:space="preserve"> </w:t>
      </w:r>
    </w:p>
    <w:p w14:paraId="1BF1B130" w14:textId="77777777" w:rsidR="00133BE1" w:rsidRDefault="00133BE1" w:rsidP="008D37C6">
      <w:pPr>
        <w:autoSpaceDE w:val="0"/>
        <w:autoSpaceDN w:val="0"/>
        <w:adjustRightInd w:val="0"/>
        <w:spacing w:before="0" w:after="0" w:line="240" w:lineRule="auto"/>
        <w:jc w:val="both"/>
        <w:rPr>
          <w:rFonts w:ascii="Arial" w:hAnsi="Arial" w:cs="Arial"/>
          <w:b/>
          <w:color w:val="auto"/>
        </w:rPr>
      </w:pPr>
    </w:p>
    <w:p w14:paraId="3DE6EBB0" w14:textId="6D719E22" w:rsidR="000C60FD" w:rsidRPr="00133BE1" w:rsidRDefault="000C60FD" w:rsidP="00D714EF">
      <w:pPr>
        <w:autoSpaceDE w:val="0"/>
        <w:autoSpaceDN w:val="0"/>
        <w:adjustRightInd w:val="0"/>
        <w:spacing w:before="0" w:after="0" w:line="240" w:lineRule="auto"/>
        <w:jc w:val="both"/>
        <w:rPr>
          <w:rFonts w:ascii="Arial" w:hAnsi="Arial" w:cs="Arial"/>
          <w:b/>
          <w:iCs/>
          <w:color w:val="auto"/>
          <w:sz w:val="24"/>
          <w:szCs w:val="24"/>
        </w:rPr>
      </w:pPr>
      <w:r w:rsidRPr="000C60FD">
        <w:rPr>
          <w:rFonts w:ascii="Arial" w:hAnsi="Arial" w:cs="Arial"/>
          <w:color w:val="auto"/>
          <w:sz w:val="24"/>
        </w:rPr>
        <w:t>A través del Programa de Educación para Adultos se han atendido a 220 personas mayores de 15 años, de los cuales 147 son mujeres y 73 son hombres, a quienes se les impartieron 45 asesorías de alfabetización, primaria y secundaria en 13 puntos de encuentro ubicados en 10 comunidades de Centro</w:t>
      </w:r>
      <w:r w:rsidRPr="000C60FD">
        <w:rPr>
          <w:rFonts w:ascii="Arial" w:hAnsi="Arial" w:cs="Arial"/>
          <w:sz w:val="24"/>
        </w:rPr>
        <w:t>.</w:t>
      </w:r>
    </w:p>
    <w:p w14:paraId="409C7CDC" w14:textId="77777777" w:rsidR="00546068" w:rsidRDefault="00546068" w:rsidP="00D714EF">
      <w:pPr>
        <w:autoSpaceDE w:val="0"/>
        <w:autoSpaceDN w:val="0"/>
        <w:adjustRightInd w:val="0"/>
        <w:spacing w:before="0" w:after="0" w:line="240" w:lineRule="auto"/>
        <w:jc w:val="both"/>
        <w:rPr>
          <w:rFonts w:ascii="Arial" w:hAnsi="Arial" w:cs="Arial"/>
          <w:b/>
          <w:iCs/>
          <w:color w:val="FF0000"/>
          <w:sz w:val="24"/>
          <w:szCs w:val="24"/>
        </w:rPr>
      </w:pPr>
    </w:p>
    <w:p w14:paraId="5EECA12B" w14:textId="77777777" w:rsidR="001B115A" w:rsidRPr="007A799D"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 xml:space="preserve">6.4.6. Gestionar con el gobierno del estado y con el gobierno federal, acciones para la construcción y mejoramiento de vivienda, a través del </w:t>
      </w:r>
    </w:p>
    <w:p w14:paraId="36EFE47C" w14:textId="77777777" w:rsidR="00D714EF"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color w:val="FF0000"/>
          <w:sz w:val="24"/>
          <w:szCs w:val="24"/>
          <w:lang w:val="es-MX"/>
        </w:rPr>
        <w:t>esquema de producción social de vivienda.</w:t>
      </w:r>
    </w:p>
    <w:p w14:paraId="2C1D382C" w14:textId="77777777" w:rsidR="001B115A" w:rsidRDefault="001B115A" w:rsidP="00D714EF">
      <w:pPr>
        <w:autoSpaceDE w:val="0"/>
        <w:autoSpaceDN w:val="0"/>
        <w:adjustRightInd w:val="0"/>
        <w:spacing w:before="0" w:after="0" w:line="240" w:lineRule="auto"/>
        <w:jc w:val="both"/>
        <w:rPr>
          <w:rFonts w:ascii="Arial" w:hAnsi="Arial" w:cs="Arial"/>
          <w:color w:val="FF0000"/>
          <w:sz w:val="24"/>
          <w:szCs w:val="24"/>
          <w:lang w:val="es-MX"/>
        </w:rPr>
      </w:pPr>
    </w:p>
    <w:p w14:paraId="7800C2A1" w14:textId="77777777" w:rsidR="001B115A" w:rsidRPr="00016A68" w:rsidRDefault="001B115A" w:rsidP="001B115A">
      <w:pPr>
        <w:pStyle w:val="subtitulo"/>
      </w:pPr>
      <w:r w:rsidRPr="00016A68">
        <w:lastRenderedPageBreak/>
        <w:t>Dirección de Obras, Ordenamiento Territorial y Servicios Municipales</w:t>
      </w:r>
    </w:p>
    <w:p w14:paraId="503781BD" w14:textId="77777777" w:rsidR="000C60FD" w:rsidRPr="008D37C6" w:rsidRDefault="008D37C6" w:rsidP="001B115A">
      <w:pPr>
        <w:spacing w:after="0" w:line="240" w:lineRule="auto"/>
        <w:jc w:val="both"/>
        <w:rPr>
          <w:rFonts w:ascii="Arial" w:hAnsi="Arial" w:cs="Arial"/>
          <w:b/>
          <w:color w:val="auto"/>
          <w:sz w:val="24"/>
          <w:szCs w:val="24"/>
        </w:rPr>
      </w:pPr>
      <w:r>
        <w:rPr>
          <w:rFonts w:ascii="Arial" w:hAnsi="Arial" w:cs="Arial"/>
          <w:b/>
          <w:color w:val="auto"/>
          <w:sz w:val="24"/>
          <w:szCs w:val="24"/>
        </w:rPr>
        <w:t xml:space="preserve">Vivienda, </w:t>
      </w:r>
      <w:r w:rsidR="001B115A" w:rsidRPr="000C60FD">
        <w:rPr>
          <w:rFonts w:ascii="Arial" w:hAnsi="Arial" w:cs="Arial"/>
          <w:b/>
          <w:bCs/>
          <w:color w:val="000000" w:themeColor="text1"/>
          <w:kern w:val="24"/>
          <w:sz w:val="24"/>
          <w:szCs w:val="28"/>
        </w:rPr>
        <w:t>P</w:t>
      </w:r>
      <w:r w:rsidR="000C60FD">
        <w:rPr>
          <w:rFonts w:ascii="Arial" w:hAnsi="Arial" w:cs="Arial"/>
          <w:b/>
          <w:bCs/>
          <w:color w:val="000000" w:themeColor="text1"/>
          <w:kern w:val="24"/>
          <w:sz w:val="24"/>
          <w:szCs w:val="28"/>
        </w:rPr>
        <w:t>royectos Autorizados (Refrendos)</w:t>
      </w:r>
    </w:p>
    <w:p w14:paraId="7C79152F" w14:textId="77777777" w:rsidR="001B115A" w:rsidRDefault="001B115A" w:rsidP="00D714EF">
      <w:pPr>
        <w:autoSpaceDE w:val="0"/>
        <w:autoSpaceDN w:val="0"/>
        <w:adjustRightInd w:val="0"/>
        <w:spacing w:before="0" w:after="0" w:line="240" w:lineRule="auto"/>
        <w:jc w:val="both"/>
        <w:rPr>
          <w:rFonts w:ascii="Arial" w:hAnsi="Arial" w:cs="Arial"/>
          <w:color w:val="FF0000"/>
          <w:sz w:val="24"/>
          <w:szCs w:val="24"/>
          <w:lang w:val="es-MX"/>
        </w:rPr>
      </w:pPr>
    </w:p>
    <w:p w14:paraId="4C2EB0FF" w14:textId="77777777" w:rsidR="000C60FD" w:rsidRPr="000C60FD" w:rsidRDefault="000C60FD" w:rsidP="00133BE1">
      <w:pPr>
        <w:pStyle w:val="Prrafodelista"/>
        <w:numPr>
          <w:ilvl w:val="0"/>
          <w:numId w:val="36"/>
        </w:numPr>
        <w:autoSpaceDE w:val="0"/>
        <w:autoSpaceDN w:val="0"/>
        <w:adjustRightInd w:val="0"/>
        <w:spacing w:after="0" w:line="240" w:lineRule="auto"/>
        <w:jc w:val="both"/>
        <w:rPr>
          <w:rFonts w:ascii="Arial" w:hAnsi="Arial" w:cs="Arial"/>
          <w:color w:val="FF0000"/>
          <w:sz w:val="28"/>
          <w:szCs w:val="24"/>
        </w:rPr>
      </w:pPr>
      <w:r w:rsidRPr="000C60FD">
        <w:rPr>
          <w:rFonts w:ascii="Arial" w:eastAsia="Times New Roman" w:hAnsi="Arial" w:cs="Arial"/>
          <w:kern w:val="24"/>
          <w:sz w:val="24"/>
          <w:lang w:eastAsia="es-MX"/>
        </w:rPr>
        <w:t>Construcción de cuartos dormitorio, ra. Aztlán 2da. Sección (el corcho)</w:t>
      </w:r>
      <w:r w:rsidRPr="000C60FD">
        <w:rPr>
          <w:rFonts w:ascii="Arial" w:eastAsia="Times New Roman" w:hAnsi="Arial" w:cs="Arial"/>
          <w:kern w:val="24"/>
          <w:sz w:val="24"/>
          <w:lang w:val="es-ES" w:eastAsia="es-MX"/>
        </w:rPr>
        <w:t xml:space="preserve"> </w:t>
      </w:r>
      <w:r>
        <w:rPr>
          <w:rFonts w:ascii="Arial" w:eastAsia="Times New Roman" w:hAnsi="Arial" w:cs="Arial"/>
          <w:kern w:val="24"/>
          <w:sz w:val="24"/>
          <w:lang w:val="es-ES" w:eastAsia="es-MX"/>
        </w:rPr>
        <w:t xml:space="preserve">         </w:t>
      </w:r>
      <w:r w:rsidRPr="000C60FD">
        <w:rPr>
          <w:rFonts w:ascii="Arial" w:eastAsia="Times New Roman" w:hAnsi="Arial" w:cs="Arial"/>
          <w:kern w:val="24"/>
          <w:sz w:val="24"/>
          <w:lang w:val="es-ES" w:eastAsia="es-MX"/>
        </w:rPr>
        <w:t>$   620,831.00</w:t>
      </w:r>
    </w:p>
    <w:p w14:paraId="36490978" w14:textId="77777777" w:rsidR="000C60FD" w:rsidRPr="000C60FD" w:rsidRDefault="000C60FD" w:rsidP="00133BE1">
      <w:pPr>
        <w:pStyle w:val="Prrafodelista"/>
        <w:numPr>
          <w:ilvl w:val="0"/>
          <w:numId w:val="36"/>
        </w:numPr>
        <w:autoSpaceDE w:val="0"/>
        <w:autoSpaceDN w:val="0"/>
        <w:adjustRightInd w:val="0"/>
        <w:spacing w:after="0" w:line="240" w:lineRule="auto"/>
        <w:jc w:val="both"/>
        <w:rPr>
          <w:rFonts w:ascii="Arial" w:eastAsia="Times New Roman" w:hAnsi="Arial" w:cs="Arial"/>
          <w:kern w:val="24"/>
          <w:sz w:val="24"/>
          <w:lang w:eastAsia="es-MX"/>
        </w:rPr>
      </w:pPr>
      <w:r w:rsidRPr="000C60FD">
        <w:rPr>
          <w:rFonts w:ascii="Arial" w:eastAsia="Times New Roman" w:hAnsi="Arial" w:cs="Arial"/>
          <w:kern w:val="24"/>
          <w:sz w:val="24"/>
          <w:lang w:eastAsia="es-MX"/>
        </w:rPr>
        <w:t>Construcción de cuartos dormitorio, ra. Aztlán 1ra. Sección</w:t>
      </w:r>
      <w:r>
        <w:rPr>
          <w:rFonts w:ascii="Arial" w:eastAsia="Times New Roman" w:hAnsi="Arial" w:cs="Arial"/>
          <w:kern w:val="24"/>
          <w:sz w:val="24"/>
          <w:lang w:eastAsia="es-MX"/>
        </w:rPr>
        <w:t xml:space="preserve">, monto                  </w:t>
      </w:r>
      <w:r w:rsidRPr="000C60FD">
        <w:rPr>
          <w:rFonts w:ascii="Arial" w:eastAsia="Times New Roman" w:hAnsi="Arial" w:cs="Arial"/>
          <w:kern w:val="24"/>
          <w:sz w:val="24"/>
          <w:lang w:eastAsia="es-MX"/>
        </w:rPr>
        <w:t xml:space="preserve"> $   620,831.00</w:t>
      </w:r>
    </w:p>
    <w:p w14:paraId="2AFD0A7A" w14:textId="77777777" w:rsidR="000C60FD" w:rsidRPr="000C60FD" w:rsidRDefault="000C60FD" w:rsidP="00133BE1">
      <w:pPr>
        <w:pStyle w:val="Prrafodelista"/>
        <w:numPr>
          <w:ilvl w:val="0"/>
          <w:numId w:val="36"/>
        </w:numPr>
        <w:autoSpaceDE w:val="0"/>
        <w:autoSpaceDN w:val="0"/>
        <w:adjustRightInd w:val="0"/>
        <w:spacing w:after="0" w:line="240" w:lineRule="auto"/>
        <w:jc w:val="both"/>
        <w:rPr>
          <w:rFonts w:ascii="Arial" w:eastAsia="Times New Roman" w:hAnsi="Arial" w:cs="Arial"/>
          <w:kern w:val="24"/>
          <w:sz w:val="24"/>
          <w:lang w:eastAsia="es-MX"/>
        </w:rPr>
      </w:pPr>
      <w:r w:rsidRPr="000C60FD">
        <w:rPr>
          <w:rFonts w:ascii="Arial" w:eastAsia="Times New Roman" w:hAnsi="Arial" w:cs="Arial"/>
          <w:kern w:val="24"/>
          <w:sz w:val="24"/>
          <w:lang w:eastAsia="es-MX"/>
        </w:rPr>
        <w:t xml:space="preserve">Construcción de cuartos dormitorio, ra. Aztlán 5ta. Sección (palomilla) </w:t>
      </w:r>
      <w:r>
        <w:rPr>
          <w:rFonts w:ascii="Arial" w:eastAsia="Times New Roman" w:hAnsi="Arial" w:cs="Arial"/>
          <w:kern w:val="24"/>
          <w:sz w:val="24"/>
          <w:lang w:eastAsia="es-MX"/>
        </w:rPr>
        <w:t xml:space="preserve">              </w:t>
      </w:r>
      <w:r w:rsidRPr="000C60FD">
        <w:rPr>
          <w:rFonts w:ascii="Arial" w:eastAsia="Times New Roman" w:hAnsi="Arial" w:cs="Arial"/>
          <w:kern w:val="24"/>
          <w:sz w:val="24"/>
          <w:lang w:eastAsia="es-MX"/>
        </w:rPr>
        <w:t>$   434,279.21</w:t>
      </w:r>
    </w:p>
    <w:p w14:paraId="4887A18B" w14:textId="77777777" w:rsidR="000C60FD" w:rsidRPr="000C60FD" w:rsidRDefault="000C60FD" w:rsidP="00133BE1">
      <w:pPr>
        <w:pStyle w:val="Prrafodelista"/>
        <w:numPr>
          <w:ilvl w:val="0"/>
          <w:numId w:val="36"/>
        </w:numPr>
        <w:autoSpaceDE w:val="0"/>
        <w:autoSpaceDN w:val="0"/>
        <w:adjustRightInd w:val="0"/>
        <w:spacing w:after="0" w:line="240" w:lineRule="auto"/>
        <w:jc w:val="both"/>
        <w:rPr>
          <w:rFonts w:ascii="Arial" w:eastAsia="Times New Roman" w:hAnsi="Arial" w:cs="Arial"/>
          <w:kern w:val="24"/>
          <w:sz w:val="24"/>
          <w:lang w:eastAsia="es-MX"/>
        </w:rPr>
      </w:pPr>
      <w:r w:rsidRPr="000C60FD">
        <w:rPr>
          <w:rFonts w:ascii="Arial" w:eastAsia="Times New Roman" w:hAnsi="Arial" w:cs="Arial"/>
          <w:kern w:val="24"/>
          <w:sz w:val="24"/>
          <w:lang w:eastAsia="es-MX"/>
        </w:rPr>
        <w:t>Construcción de cuartos dormitorio, col. Gaviotas sur, sector explanada</w:t>
      </w:r>
      <w:r>
        <w:rPr>
          <w:rFonts w:ascii="Arial" w:eastAsia="Times New Roman" w:hAnsi="Arial" w:cs="Arial"/>
          <w:kern w:val="24"/>
          <w:sz w:val="24"/>
          <w:lang w:eastAsia="es-MX"/>
        </w:rPr>
        <w:t xml:space="preserve">                   </w:t>
      </w:r>
      <w:r w:rsidRPr="000C60FD">
        <w:rPr>
          <w:rFonts w:ascii="Arial" w:eastAsia="Times New Roman" w:hAnsi="Arial" w:cs="Arial"/>
          <w:kern w:val="24"/>
          <w:sz w:val="24"/>
          <w:lang w:eastAsia="es-MX"/>
        </w:rPr>
        <w:t>$   311,114.71</w:t>
      </w:r>
    </w:p>
    <w:p w14:paraId="164D2651" w14:textId="77777777" w:rsidR="000C60FD" w:rsidRDefault="000C60FD" w:rsidP="00D714EF">
      <w:pPr>
        <w:autoSpaceDE w:val="0"/>
        <w:autoSpaceDN w:val="0"/>
        <w:adjustRightInd w:val="0"/>
        <w:spacing w:before="0" w:after="0" w:line="240" w:lineRule="auto"/>
        <w:jc w:val="both"/>
        <w:rPr>
          <w:rFonts w:ascii="Arial" w:hAnsi="Arial" w:cs="Arial"/>
          <w:color w:val="FF0000"/>
          <w:sz w:val="24"/>
          <w:szCs w:val="24"/>
          <w:lang w:val="es-MX"/>
        </w:rPr>
      </w:pPr>
    </w:p>
    <w:p w14:paraId="28C3BC95"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6.4.7. Gestionar recursos para ampliar la red de servicios públicos.</w:t>
      </w:r>
    </w:p>
    <w:p w14:paraId="78265AB8" w14:textId="77777777" w:rsidR="00391B9C" w:rsidRDefault="00391B9C" w:rsidP="00D714EF">
      <w:pPr>
        <w:autoSpaceDE w:val="0"/>
        <w:autoSpaceDN w:val="0"/>
        <w:adjustRightInd w:val="0"/>
        <w:spacing w:before="0" w:after="0" w:line="240" w:lineRule="auto"/>
        <w:jc w:val="both"/>
        <w:rPr>
          <w:rFonts w:ascii="Arial" w:hAnsi="Arial" w:cs="Arial"/>
          <w:color w:val="FF0000"/>
          <w:sz w:val="24"/>
          <w:szCs w:val="24"/>
          <w:lang w:val="es-MX"/>
        </w:rPr>
      </w:pPr>
    </w:p>
    <w:p w14:paraId="727346B1" w14:textId="77777777" w:rsidR="00391B9C" w:rsidRDefault="00391B9C" w:rsidP="00391B9C">
      <w:pPr>
        <w:autoSpaceDE w:val="0"/>
        <w:autoSpaceDN w:val="0"/>
        <w:adjustRightInd w:val="0"/>
        <w:spacing w:before="0" w:after="0" w:line="240" w:lineRule="auto"/>
        <w:jc w:val="both"/>
        <w:rPr>
          <w:rFonts w:ascii="Arial" w:hAnsi="Arial" w:cs="Arial"/>
          <w:b/>
          <w:color w:val="auto"/>
          <w:sz w:val="24"/>
          <w:szCs w:val="24"/>
        </w:rPr>
      </w:pPr>
      <w:r w:rsidRPr="00391B9C">
        <w:rPr>
          <w:rFonts w:ascii="Arial" w:hAnsi="Arial" w:cs="Arial"/>
          <w:b/>
          <w:color w:val="auto"/>
          <w:sz w:val="24"/>
          <w:szCs w:val="24"/>
        </w:rPr>
        <w:t>DIF Municipal</w:t>
      </w:r>
    </w:p>
    <w:p w14:paraId="4B6BEC43" w14:textId="77777777" w:rsidR="00391B9C" w:rsidRPr="00391B9C" w:rsidRDefault="00391B9C" w:rsidP="00391B9C">
      <w:pPr>
        <w:spacing w:after="0"/>
        <w:jc w:val="both"/>
        <w:rPr>
          <w:rFonts w:ascii="Arial" w:hAnsi="Arial" w:cs="Arial"/>
          <w:b/>
          <w:color w:val="auto"/>
          <w:sz w:val="24"/>
          <w:szCs w:val="24"/>
        </w:rPr>
      </w:pPr>
      <w:r w:rsidRPr="00391B9C">
        <w:rPr>
          <w:rFonts w:ascii="Arial" w:hAnsi="Arial" w:cs="Arial"/>
          <w:b/>
          <w:color w:val="auto"/>
          <w:sz w:val="24"/>
          <w:szCs w:val="24"/>
        </w:rPr>
        <w:t>Centros Asistenciales</w:t>
      </w:r>
    </w:p>
    <w:p w14:paraId="065398D7" w14:textId="77777777" w:rsidR="00391B9C" w:rsidRPr="00391B9C" w:rsidRDefault="00391B9C" w:rsidP="00391B9C">
      <w:pPr>
        <w:spacing w:after="0" w:line="240" w:lineRule="auto"/>
        <w:jc w:val="both"/>
        <w:rPr>
          <w:rFonts w:ascii="Arial" w:hAnsi="Arial" w:cs="Arial"/>
          <w:color w:val="auto"/>
          <w:sz w:val="24"/>
          <w:szCs w:val="24"/>
        </w:rPr>
      </w:pPr>
      <w:r w:rsidRPr="00391B9C">
        <w:rPr>
          <w:rFonts w:ascii="Arial" w:hAnsi="Arial" w:cs="Arial"/>
          <w:color w:val="auto"/>
          <w:sz w:val="24"/>
          <w:szCs w:val="24"/>
        </w:rPr>
        <w:t>El DIF Municipal a través de la Subdirección de Centros Asistenciales brinda los servicios de Cendis y Estancias Infantiles con el propósito de fortalecer el desarrollo de las familias tabasqueñas.</w:t>
      </w:r>
    </w:p>
    <w:tbl>
      <w:tblPr>
        <w:tblpPr w:leftFromText="141" w:rightFromText="141" w:vertAnchor="text" w:horzAnchor="margin" w:tblpY="29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2127"/>
        <w:gridCol w:w="1442"/>
      </w:tblGrid>
      <w:tr w:rsidR="00391B9C" w:rsidRPr="002E22F5" w14:paraId="3C1CBDB5" w14:textId="77777777" w:rsidTr="00391B9C">
        <w:trPr>
          <w:trHeight w:val="227"/>
        </w:trPr>
        <w:tc>
          <w:tcPr>
            <w:tcW w:w="8667" w:type="dxa"/>
            <w:gridSpan w:val="3"/>
            <w:shd w:val="clear" w:color="auto" w:fill="EBD9D3" w:themeFill="accent5" w:themeFillTint="33"/>
            <w:noWrap/>
            <w:vAlign w:val="center"/>
          </w:tcPr>
          <w:p w14:paraId="501B230E" w14:textId="77777777" w:rsidR="00391B9C" w:rsidRPr="00391B9C" w:rsidRDefault="00391B9C" w:rsidP="00391B9C">
            <w:pPr>
              <w:autoSpaceDE w:val="0"/>
              <w:autoSpaceDN w:val="0"/>
              <w:adjustRightInd w:val="0"/>
              <w:spacing w:before="0" w:after="0" w:line="240" w:lineRule="auto"/>
              <w:jc w:val="center"/>
              <w:rPr>
                <w:rFonts w:ascii="Arial" w:hAnsi="Arial" w:cs="Arial"/>
                <w:iCs/>
                <w:color w:val="auto"/>
                <w:sz w:val="24"/>
                <w:szCs w:val="24"/>
                <w:lang w:val="es-MX"/>
              </w:rPr>
            </w:pPr>
            <w:r w:rsidRPr="00391B9C">
              <w:rPr>
                <w:rFonts w:ascii="Arial" w:hAnsi="Arial" w:cs="Arial"/>
                <w:b/>
                <w:color w:val="auto"/>
                <w:sz w:val="24"/>
                <w:szCs w:val="24"/>
              </w:rPr>
              <w:t>Cendis y Estancias Infantiles</w:t>
            </w:r>
          </w:p>
        </w:tc>
      </w:tr>
      <w:tr w:rsidR="00391B9C" w:rsidRPr="002E22F5" w14:paraId="7E177D99" w14:textId="77777777" w:rsidTr="00391B9C">
        <w:trPr>
          <w:trHeight w:val="227"/>
        </w:trPr>
        <w:tc>
          <w:tcPr>
            <w:tcW w:w="5098" w:type="dxa"/>
            <w:shd w:val="clear" w:color="auto" w:fill="auto"/>
            <w:noWrap/>
            <w:vAlign w:val="center"/>
          </w:tcPr>
          <w:p w14:paraId="35A698A1" w14:textId="77777777" w:rsidR="00391B9C" w:rsidRPr="00391B9C" w:rsidRDefault="00391B9C" w:rsidP="00391B9C">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Proyecto</w:t>
            </w:r>
          </w:p>
        </w:tc>
        <w:tc>
          <w:tcPr>
            <w:tcW w:w="2127" w:type="dxa"/>
            <w:vAlign w:val="center"/>
          </w:tcPr>
          <w:p w14:paraId="533A2417" w14:textId="77777777" w:rsidR="00391B9C" w:rsidRPr="00391B9C" w:rsidRDefault="00391B9C" w:rsidP="00391B9C">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Población</w:t>
            </w:r>
          </w:p>
        </w:tc>
        <w:tc>
          <w:tcPr>
            <w:tcW w:w="1442" w:type="dxa"/>
            <w:shd w:val="clear" w:color="auto" w:fill="auto"/>
            <w:noWrap/>
            <w:vAlign w:val="center"/>
          </w:tcPr>
          <w:p w14:paraId="78876AC2" w14:textId="77777777" w:rsidR="00391B9C" w:rsidRPr="00391B9C" w:rsidRDefault="00391B9C" w:rsidP="00391B9C">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Acciones</w:t>
            </w:r>
          </w:p>
        </w:tc>
      </w:tr>
      <w:tr w:rsidR="00391B9C" w:rsidRPr="002E22F5" w14:paraId="43364F32" w14:textId="77777777" w:rsidTr="00391B9C">
        <w:trPr>
          <w:trHeight w:val="227"/>
        </w:trPr>
        <w:tc>
          <w:tcPr>
            <w:tcW w:w="5098" w:type="dxa"/>
            <w:shd w:val="clear" w:color="auto" w:fill="auto"/>
            <w:noWrap/>
            <w:vAlign w:val="center"/>
            <w:hideMark/>
          </w:tcPr>
          <w:p w14:paraId="663A50CA" w14:textId="77777777" w:rsidR="00391B9C" w:rsidRPr="00391B9C" w:rsidRDefault="00391B9C" w:rsidP="00391B9C">
            <w:pPr>
              <w:spacing w:before="0" w:after="0" w:line="240" w:lineRule="auto"/>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Desayunos escolares en cendis y estancias infantiles</w:t>
            </w:r>
          </w:p>
        </w:tc>
        <w:tc>
          <w:tcPr>
            <w:tcW w:w="2127" w:type="dxa"/>
            <w:vAlign w:val="center"/>
          </w:tcPr>
          <w:p w14:paraId="663A391C" w14:textId="77777777" w:rsidR="00391B9C" w:rsidRPr="00391B9C" w:rsidRDefault="00391B9C" w:rsidP="00391B9C">
            <w:pPr>
              <w:spacing w:before="0" w:after="0" w:line="240" w:lineRule="auto"/>
              <w:jc w:val="center"/>
              <w:rPr>
                <w:rFonts w:ascii="Arial Narrow" w:eastAsia="Times New Roman" w:hAnsi="Arial Narrow" w:cs="Arial"/>
                <w:b/>
                <w:color w:val="000000"/>
                <w:sz w:val="24"/>
                <w:szCs w:val="24"/>
                <w:lang w:eastAsia="es-MX"/>
              </w:rPr>
            </w:pPr>
            <w:r w:rsidRPr="00391B9C">
              <w:rPr>
                <w:rFonts w:ascii="Arial Narrow" w:eastAsia="Times New Roman" w:hAnsi="Arial Narrow" w:cs="Arial"/>
                <w:b/>
                <w:color w:val="000000"/>
                <w:sz w:val="24"/>
                <w:szCs w:val="24"/>
                <w:lang w:eastAsia="es-MX"/>
              </w:rPr>
              <w:t>405</w:t>
            </w:r>
          </w:p>
        </w:tc>
        <w:tc>
          <w:tcPr>
            <w:tcW w:w="1442" w:type="dxa"/>
            <w:shd w:val="clear" w:color="auto" w:fill="auto"/>
            <w:noWrap/>
            <w:vAlign w:val="center"/>
            <w:hideMark/>
          </w:tcPr>
          <w:p w14:paraId="62ADDE4E" w14:textId="77777777" w:rsidR="00391B9C" w:rsidRPr="00391B9C" w:rsidRDefault="00391B9C" w:rsidP="00391B9C">
            <w:pPr>
              <w:spacing w:before="0" w:after="0" w:line="240" w:lineRule="auto"/>
              <w:jc w:val="center"/>
              <w:rPr>
                <w:rFonts w:ascii="Arial Narrow" w:eastAsia="Times New Roman" w:hAnsi="Arial Narrow" w:cs="Arial"/>
                <w:b/>
                <w:color w:val="000000"/>
                <w:sz w:val="24"/>
                <w:szCs w:val="24"/>
                <w:lang w:eastAsia="es-MX"/>
              </w:rPr>
            </w:pPr>
            <w:r w:rsidRPr="00391B9C">
              <w:rPr>
                <w:rFonts w:ascii="Arial Narrow" w:eastAsia="Times New Roman" w:hAnsi="Arial Narrow" w:cs="Arial"/>
                <w:b/>
                <w:color w:val="000000"/>
                <w:sz w:val="24"/>
                <w:szCs w:val="24"/>
                <w:lang w:eastAsia="es-MX"/>
              </w:rPr>
              <w:t>7,364</w:t>
            </w:r>
          </w:p>
        </w:tc>
      </w:tr>
    </w:tbl>
    <w:p w14:paraId="15890A7B" w14:textId="77777777" w:rsidR="00391B9C" w:rsidRDefault="00391B9C" w:rsidP="00391B9C">
      <w:pPr>
        <w:spacing w:before="0" w:after="0" w:line="240" w:lineRule="auto"/>
        <w:jc w:val="both"/>
        <w:rPr>
          <w:rFonts w:ascii="Arial Narrow" w:hAnsi="Arial Narrow" w:cs="Arial"/>
          <w:color w:val="auto"/>
          <w:sz w:val="24"/>
          <w:szCs w:val="24"/>
        </w:rPr>
      </w:pPr>
    </w:p>
    <w:p w14:paraId="4563D7F1" w14:textId="77777777" w:rsidR="00391B9C" w:rsidRDefault="00391B9C" w:rsidP="00391B9C">
      <w:pPr>
        <w:spacing w:before="0" w:after="0" w:line="240" w:lineRule="auto"/>
        <w:jc w:val="both"/>
        <w:rPr>
          <w:rFonts w:ascii="Arial Narrow" w:hAnsi="Arial Narrow" w:cs="Arial"/>
          <w:color w:val="auto"/>
          <w:sz w:val="24"/>
          <w:szCs w:val="24"/>
        </w:rPr>
      </w:pPr>
    </w:p>
    <w:p w14:paraId="2260086D" w14:textId="77777777" w:rsidR="00391B9C" w:rsidRPr="00391B9C" w:rsidRDefault="00391B9C" w:rsidP="00391B9C">
      <w:pPr>
        <w:spacing w:before="0" w:after="0" w:line="240" w:lineRule="auto"/>
        <w:jc w:val="both"/>
        <w:rPr>
          <w:rFonts w:ascii="Arial" w:hAnsi="Arial" w:cs="Arial"/>
          <w:color w:val="auto"/>
          <w:sz w:val="24"/>
          <w:szCs w:val="24"/>
        </w:rPr>
      </w:pPr>
      <w:r w:rsidRPr="00391B9C">
        <w:rPr>
          <w:rFonts w:ascii="Arial" w:hAnsi="Arial" w:cs="Arial"/>
          <w:color w:val="auto"/>
          <w:sz w:val="24"/>
          <w:szCs w:val="24"/>
        </w:rPr>
        <w:t>Como reforzamiento a los programas de nutrición, se ha modificado el plan de desayunos escolares, logrando una dieta más equilibrada y atractiva para los alumnos, logrando con esta modificación excelentes resultados.</w:t>
      </w:r>
    </w:p>
    <w:p w14:paraId="59300933"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22DDCDEF" w14:textId="77777777" w:rsidR="00336F52" w:rsidRDefault="00336F52" w:rsidP="00336F52">
      <w:pPr>
        <w:spacing w:before="0" w:after="0" w:line="240" w:lineRule="auto"/>
        <w:jc w:val="both"/>
        <w:rPr>
          <w:rFonts w:ascii="Arial" w:hAnsi="Arial" w:cs="Arial"/>
          <w:b/>
          <w:color w:val="auto"/>
          <w:sz w:val="24"/>
          <w:szCs w:val="24"/>
        </w:rPr>
      </w:pPr>
      <w:r>
        <w:rPr>
          <w:rFonts w:ascii="Arial" w:hAnsi="Arial" w:cs="Arial"/>
          <w:b/>
          <w:color w:val="auto"/>
          <w:sz w:val="24"/>
          <w:szCs w:val="24"/>
        </w:rPr>
        <w:t>Academias</w:t>
      </w:r>
    </w:p>
    <w:p w14:paraId="67EF969B" w14:textId="77777777" w:rsidR="00133BE1" w:rsidRPr="00336F52" w:rsidRDefault="00133BE1" w:rsidP="00336F52">
      <w:pPr>
        <w:spacing w:before="0" w:after="0" w:line="240" w:lineRule="auto"/>
        <w:jc w:val="both"/>
        <w:rPr>
          <w:rFonts w:ascii="Arial" w:hAnsi="Arial" w:cs="Arial"/>
          <w:b/>
          <w:color w:val="auto"/>
          <w:sz w:val="24"/>
          <w:szCs w:val="24"/>
        </w:rPr>
      </w:pPr>
    </w:p>
    <w:p w14:paraId="32320C96" w14:textId="77777777" w:rsid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Con el enfoque de capacitar a la población del Municipio de Centro, nuestras academias buscan fortalecer y desarrollar habilidades y destrezas en nuestros alumnos a través de la enseñanza de distintos talleres con la finalidad de brindarles las herramientas necesarias para emprender actividades productivas que faciliten y mejoren su calidad de vida para ellos y su familia.</w:t>
      </w:r>
    </w:p>
    <w:tbl>
      <w:tblPr>
        <w:tblpPr w:leftFromText="141" w:rightFromText="141" w:vertAnchor="text" w:horzAnchor="margin" w:tblpY="29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2127"/>
        <w:gridCol w:w="1442"/>
      </w:tblGrid>
      <w:tr w:rsidR="00336F52" w:rsidRPr="002E22F5" w14:paraId="04A5A908" w14:textId="77777777" w:rsidTr="0031501A">
        <w:trPr>
          <w:trHeight w:val="227"/>
        </w:trPr>
        <w:tc>
          <w:tcPr>
            <w:tcW w:w="8667" w:type="dxa"/>
            <w:gridSpan w:val="3"/>
            <w:shd w:val="clear" w:color="auto" w:fill="EBD9D3" w:themeFill="accent5" w:themeFillTint="33"/>
            <w:noWrap/>
            <w:vAlign w:val="center"/>
          </w:tcPr>
          <w:p w14:paraId="4519AA43" w14:textId="77777777" w:rsidR="00336F52" w:rsidRPr="00391B9C" w:rsidRDefault="00336F52" w:rsidP="0031501A">
            <w:pPr>
              <w:autoSpaceDE w:val="0"/>
              <w:autoSpaceDN w:val="0"/>
              <w:adjustRightInd w:val="0"/>
              <w:spacing w:before="0" w:after="0" w:line="240" w:lineRule="auto"/>
              <w:jc w:val="center"/>
              <w:rPr>
                <w:rFonts w:ascii="Arial" w:hAnsi="Arial" w:cs="Arial"/>
                <w:iCs/>
                <w:color w:val="auto"/>
                <w:sz w:val="24"/>
                <w:szCs w:val="24"/>
                <w:lang w:val="es-MX"/>
              </w:rPr>
            </w:pPr>
            <w:r>
              <w:rPr>
                <w:rFonts w:ascii="Arial" w:hAnsi="Arial" w:cs="Arial"/>
                <w:b/>
                <w:color w:val="auto"/>
                <w:sz w:val="24"/>
                <w:szCs w:val="24"/>
              </w:rPr>
              <w:t>Talleres y Academias</w:t>
            </w:r>
          </w:p>
        </w:tc>
      </w:tr>
      <w:tr w:rsidR="00336F52" w:rsidRPr="002E22F5" w14:paraId="3A0D7446" w14:textId="77777777" w:rsidTr="0031501A">
        <w:trPr>
          <w:trHeight w:val="227"/>
        </w:trPr>
        <w:tc>
          <w:tcPr>
            <w:tcW w:w="5098" w:type="dxa"/>
            <w:shd w:val="clear" w:color="auto" w:fill="auto"/>
            <w:noWrap/>
            <w:vAlign w:val="center"/>
          </w:tcPr>
          <w:p w14:paraId="62523F77"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Proyecto</w:t>
            </w:r>
          </w:p>
        </w:tc>
        <w:tc>
          <w:tcPr>
            <w:tcW w:w="2127" w:type="dxa"/>
            <w:vAlign w:val="center"/>
          </w:tcPr>
          <w:p w14:paraId="0859B4D7"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Población</w:t>
            </w:r>
          </w:p>
        </w:tc>
        <w:tc>
          <w:tcPr>
            <w:tcW w:w="1442" w:type="dxa"/>
            <w:shd w:val="clear" w:color="auto" w:fill="auto"/>
            <w:noWrap/>
            <w:vAlign w:val="center"/>
          </w:tcPr>
          <w:p w14:paraId="747B5233" w14:textId="77777777" w:rsidR="00336F52" w:rsidRPr="00391B9C" w:rsidRDefault="00336F52" w:rsidP="0031501A">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Acciones</w:t>
            </w:r>
          </w:p>
        </w:tc>
      </w:tr>
      <w:tr w:rsidR="00336F52" w:rsidRPr="002E22F5" w14:paraId="178383F4" w14:textId="77777777" w:rsidTr="0031501A">
        <w:trPr>
          <w:trHeight w:val="227"/>
        </w:trPr>
        <w:tc>
          <w:tcPr>
            <w:tcW w:w="5098" w:type="dxa"/>
            <w:shd w:val="clear" w:color="auto" w:fill="auto"/>
            <w:noWrap/>
            <w:vAlign w:val="center"/>
            <w:hideMark/>
          </w:tcPr>
          <w:p w14:paraId="3132841D" w14:textId="77777777" w:rsidR="00336F52" w:rsidRPr="00391B9C" w:rsidRDefault="00336F52" w:rsidP="0031501A">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Academias y Talleres</w:t>
            </w:r>
          </w:p>
        </w:tc>
        <w:tc>
          <w:tcPr>
            <w:tcW w:w="2127" w:type="dxa"/>
            <w:vAlign w:val="center"/>
          </w:tcPr>
          <w:p w14:paraId="7A030879" w14:textId="77777777" w:rsidR="00336F52" w:rsidRPr="00391B9C" w:rsidRDefault="00336F52"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216</w:t>
            </w:r>
          </w:p>
        </w:tc>
        <w:tc>
          <w:tcPr>
            <w:tcW w:w="1442" w:type="dxa"/>
            <w:shd w:val="clear" w:color="auto" w:fill="auto"/>
            <w:noWrap/>
            <w:vAlign w:val="center"/>
            <w:hideMark/>
          </w:tcPr>
          <w:p w14:paraId="61691625" w14:textId="77777777" w:rsidR="00336F52" w:rsidRPr="00391B9C" w:rsidRDefault="00336F52" w:rsidP="0031501A">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1,902</w:t>
            </w:r>
          </w:p>
        </w:tc>
      </w:tr>
    </w:tbl>
    <w:p w14:paraId="2B69DA72" w14:textId="77777777" w:rsidR="00336F52" w:rsidRPr="00336F52" w:rsidRDefault="00336F52" w:rsidP="00336F52">
      <w:pPr>
        <w:spacing w:before="0" w:after="0" w:line="240" w:lineRule="auto"/>
        <w:rPr>
          <w:rFonts w:ascii="Arial" w:hAnsi="Arial" w:cs="Arial"/>
          <w:color w:val="auto"/>
          <w:sz w:val="24"/>
          <w:szCs w:val="24"/>
        </w:rPr>
      </w:pPr>
    </w:p>
    <w:p w14:paraId="16EE00BD" w14:textId="77777777" w:rsidR="00336F52" w:rsidRPr="00336F52" w:rsidRDefault="00336F52" w:rsidP="00336F52">
      <w:pPr>
        <w:spacing w:before="0" w:after="0" w:line="240" w:lineRule="auto"/>
        <w:jc w:val="both"/>
        <w:rPr>
          <w:rFonts w:ascii="Arial" w:hAnsi="Arial" w:cs="Arial"/>
          <w:color w:val="auto"/>
          <w:sz w:val="24"/>
          <w:szCs w:val="24"/>
        </w:rPr>
      </w:pPr>
    </w:p>
    <w:p w14:paraId="439F046A" w14:textId="77777777" w:rsidR="00336F52" w:rsidRP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 xml:space="preserve">Para este ciclo escolar se implementó la capacitación de los maestros de las academias en las áreas de Diseño, corte, confección, sastrería y manualidades, </w:t>
      </w:r>
      <w:r w:rsidRPr="00336F52">
        <w:rPr>
          <w:rFonts w:ascii="Arial" w:hAnsi="Arial" w:cs="Arial"/>
          <w:color w:val="auto"/>
          <w:sz w:val="24"/>
          <w:szCs w:val="24"/>
        </w:rPr>
        <w:lastRenderedPageBreak/>
        <w:t>logrando con ello ampliar el portafolio de diseños a desarrollar en el periodo escolar 2017-2018.</w:t>
      </w:r>
    </w:p>
    <w:p w14:paraId="4679215C" w14:textId="77777777" w:rsidR="008D37C6" w:rsidRDefault="008D37C6" w:rsidP="00336F52">
      <w:pPr>
        <w:spacing w:before="0" w:after="0" w:line="240" w:lineRule="auto"/>
        <w:jc w:val="both"/>
        <w:rPr>
          <w:rFonts w:ascii="Arial" w:hAnsi="Arial" w:cs="Arial"/>
          <w:color w:val="auto"/>
          <w:sz w:val="24"/>
          <w:szCs w:val="24"/>
        </w:rPr>
      </w:pPr>
    </w:p>
    <w:p w14:paraId="3001B1DF" w14:textId="77777777" w:rsidR="00336F52" w:rsidRDefault="00336F52" w:rsidP="00336F52">
      <w:pPr>
        <w:spacing w:before="0" w:after="0" w:line="240" w:lineRule="auto"/>
        <w:jc w:val="both"/>
        <w:rPr>
          <w:rFonts w:ascii="Arial" w:hAnsi="Arial" w:cs="Arial"/>
          <w:b/>
          <w:color w:val="auto"/>
          <w:sz w:val="24"/>
          <w:szCs w:val="24"/>
        </w:rPr>
      </w:pPr>
      <w:r>
        <w:rPr>
          <w:rFonts w:ascii="Arial" w:hAnsi="Arial" w:cs="Arial"/>
          <w:b/>
          <w:color w:val="auto"/>
          <w:sz w:val="24"/>
          <w:szCs w:val="24"/>
        </w:rPr>
        <w:t>Alberge</w:t>
      </w:r>
    </w:p>
    <w:p w14:paraId="3ACC78C9" w14:textId="77777777" w:rsidR="00133BE1" w:rsidRPr="00336F52" w:rsidRDefault="00133BE1" w:rsidP="00336F52">
      <w:pPr>
        <w:spacing w:before="0" w:after="0" w:line="240" w:lineRule="auto"/>
        <w:jc w:val="both"/>
        <w:rPr>
          <w:rFonts w:ascii="Arial" w:hAnsi="Arial" w:cs="Arial"/>
          <w:b/>
          <w:color w:val="auto"/>
          <w:sz w:val="24"/>
          <w:szCs w:val="24"/>
        </w:rPr>
      </w:pPr>
    </w:p>
    <w:p w14:paraId="4C117D9F" w14:textId="77777777" w:rsidR="00336F52" w:rsidRPr="00336F52" w:rsidRDefault="00336F52" w:rsidP="00336F52">
      <w:pPr>
        <w:spacing w:before="0" w:after="160" w:line="240" w:lineRule="auto"/>
        <w:jc w:val="both"/>
        <w:rPr>
          <w:rFonts w:ascii="Arial" w:hAnsi="Arial" w:cs="Arial"/>
          <w:b/>
          <w:color w:val="auto"/>
          <w:sz w:val="24"/>
          <w:szCs w:val="24"/>
        </w:rPr>
      </w:pPr>
      <w:r w:rsidRPr="00336F52">
        <w:rPr>
          <w:rFonts w:ascii="Arial" w:hAnsi="Arial" w:cs="Arial"/>
          <w:color w:val="auto"/>
          <w:sz w:val="24"/>
          <w:szCs w:val="24"/>
        </w:rPr>
        <w:t>Brinda un espacio de reposo digno, ha familiares hospitalizados provenientes de varios municipios del estado y la zona sureste</w:t>
      </w:r>
      <w:r>
        <w:rPr>
          <w:rFonts w:ascii="Arial" w:hAnsi="Arial" w:cs="Arial"/>
          <w:b/>
          <w:color w:val="auto"/>
          <w:sz w:val="24"/>
          <w:szCs w:val="24"/>
        </w:rPr>
        <w:t>.</w:t>
      </w:r>
    </w:p>
    <w:tbl>
      <w:tblPr>
        <w:tblpPr w:leftFromText="141" w:rightFromText="141" w:vertAnchor="text" w:horzAnchor="margin" w:tblpY="139"/>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2127"/>
        <w:gridCol w:w="1442"/>
      </w:tblGrid>
      <w:tr w:rsidR="00336F52" w:rsidRPr="002E22F5" w14:paraId="4DB0548F" w14:textId="77777777" w:rsidTr="00336F52">
        <w:trPr>
          <w:trHeight w:val="227"/>
        </w:trPr>
        <w:tc>
          <w:tcPr>
            <w:tcW w:w="8667" w:type="dxa"/>
            <w:gridSpan w:val="3"/>
            <w:shd w:val="clear" w:color="auto" w:fill="EBD9D3" w:themeFill="accent5" w:themeFillTint="33"/>
            <w:noWrap/>
            <w:vAlign w:val="center"/>
          </w:tcPr>
          <w:p w14:paraId="560D0CC9" w14:textId="77777777" w:rsidR="00336F52" w:rsidRPr="00391B9C" w:rsidRDefault="00336F52" w:rsidP="00336F52">
            <w:pPr>
              <w:autoSpaceDE w:val="0"/>
              <w:autoSpaceDN w:val="0"/>
              <w:adjustRightInd w:val="0"/>
              <w:spacing w:before="0" w:after="0" w:line="240" w:lineRule="auto"/>
              <w:jc w:val="center"/>
              <w:rPr>
                <w:rFonts w:ascii="Arial" w:hAnsi="Arial" w:cs="Arial"/>
                <w:iCs/>
                <w:color w:val="auto"/>
                <w:sz w:val="24"/>
                <w:szCs w:val="24"/>
                <w:lang w:val="es-MX"/>
              </w:rPr>
            </w:pPr>
            <w:r>
              <w:rPr>
                <w:rFonts w:ascii="Arial" w:hAnsi="Arial" w:cs="Arial"/>
                <w:b/>
                <w:color w:val="auto"/>
                <w:sz w:val="24"/>
                <w:szCs w:val="24"/>
              </w:rPr>
              <w:t>Centro de Asistencia Social (CAS)</w:t>
            </w:r>
          </w:p>
        </w:tc>
      </w:tr>
      <w:tr w:rsidR="00336F52" w:rsidRPr="002E22F5" w14:paraId="0E6AC84C" w14:textId="77777777" w:rsidTr="00336F52">
        <w:trPr>
          <w:trHeight w:val="227"/>
        </w:trPr>
        <w:tc>
          <w:tcPr>
            <w:tcW w:w="5098" w:type="dxa"/>
            <w:shd w:val="clear" w:color="auto" w:fill="auto"/>
            <w:noWrap/>
            <w:vAlign w:val="center"/>
          </w:tcPr>
          <w:p w14:paraId="00A8CE1D" w14:textId="77777777" w:rsidR="00336F52" w:rsidRPr="00391B9C" w:rsidRDefault="00336F52" w:rsidP="00336F52">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Proyecto</w:t>
            </w:r>
          </w:p>
        </w:tc>
        <w:tc>
          <w:tcPr>
            <w:tcW w:w="2127" w:type="dxa"/>
            <w:vAlign w:val="center"/>
          </w:tcPr>
          <w:p w14:paraId="66F7F20B" w14:textId="77777777" w:rsidR="00336F52" w:rsidRPr="00391B9C" w:rsidRDefault="00336F52" w:rsidP="00336F52">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Población</w:t>
            </w:r>
          </w:p>
        </w:tc>
        <w:tc>
          <w:tcPr>
            <w:tcW w:w="1442" w:type="dxa"/>
            <w:shd w:val="clear" w:color="auto" w:fill="auto"/>
            <w:noWrap/>
            <w:vAlign w:val="center"/>
          </w:tcPr>
          <w:p w14:paraId="510D8316" w14:textId="77777777" w:rsidR="00336F52" w:rsidRPr="00391B9C" w:rsidRDefault="00336F52" w:rsidP="00336F52">
            <w:pPr>
              <w:spacing w:before="0" w:after="0" w:line="240" w:lineRule="auto"/>
              <w:jc w:val="center"/>
              <w:rPr>
                <w:rFonts w:ascii="Arial Narrow" w:eastAsia="Times New Roman" w:hAnsi="Arial Narrow" w:cs="Arial"/>
                <w:color w:val="000000"/>
                <w:sz w:val="24"/>
                <w:szCs w:val="24"/>
                <w:lang w:eastAsia="es-MX"/>
              </w:rPr>
            </w:pPr>
            <w:r w:rsidRPr="00391B9C">
              <w:rPr>
                <w:rFonts w:ascii="Arial Narrow" w:eastAsia="Times New Roman" w:hAnsi="Arial Narrow" w:cs="Arial"/>
                <w:color w:val="000000"/>
                <w:sz w:val="24"/>
                <w:szCs w:val="24"/>
                <w:lang w:eastAsia="es-MX"/>
              </w:rPr>
              <w:t>Acciones</w:t>
            </w:r>
          </w:p>
        </w:tc>
      </w:tr>
      <w:tr w:rsidR="00336F52" w:rsidRPr="002E22F5" w14:paraId="4AB2E30C" w14:textId="77777777" w:rsidTr="00336F52">
        <w:trPr>
          <w:trHeight w:val="227"/>
        </w:trPr>
        <w:tc>
          <w:tcPr>
            <w:tcW w:w="5098" w:type="dxa"/>
            <w:shd w:val="clear" w:color="auto" w:fill="auto"/>
            <w:noWrap/>
            <w:vAlign w:val="center"/>
            <w:hideMark/>
          </w:tcPr>
          <w:p w14:paraId="3192D544" w14:textId="77777777" w:rsidR="00336F52" w:rsidRPr="00391B9C" w:rsidRDefault="00336F52" w:rsidP="00336F52">
            <w:pPr>
              <w:spacing w:before="0" w:after="0" w:line="240" w:lineRule="auto"/>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Asistencia Social</w:t>
            </w:r>
          </w:p>
        </w:tc>
        <w:tc>
          <w:tcPr>
            <w:tcW w:w="2127" w:type="dxa"/>
            <w:vAlign w:val="center"/>
          </w:tcPr>
          <w:p w14:paraId="690C5A62" w14:textId="77777777" w:rsidR="00336F52" w:rsidRPr="00391B9C" w:rsidRDefault="00336F52" w:rsidP="00336F52">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50</w:t>
            </w:r>
          </w:p>
        </w:tc>
        <w:tc>
          <w:tcPr>
            <w:tcW w:w="1442" w:type="dxa"/>
            <w:shd w:val="clear" w:color="auto" w:fill="auto"/>
            <w:noWrap/>
            <w:vAlign w:val="center"/>
            <w:hideMark/>
          </w:tcPr>
          <w:p w14:paraId="19F442C9" w14:textId="77777777" w:rsidR="00336F52" w:rsidRPr="00391B9C" w:rsidRDefault="00336F52" w:rsidP="00336F52">
            <w:pPr>
              <w:spacing w:before="0" w:after="0" w:line="240" w:lineRule="auto"/>
              <w:jc w:val="center"/>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94</w:t>
            </w:r>
          </w:p>
        </w:tc>
      </w:tr>
    </w:tbl>
    <w:p w14:paraId="4BBD2EE2" w14:textId="77777777" w:rsidR="00336F52" w:rsidRPr="00336F52" w:rsidRDefault="00336F52" w:rsidP="00336F52">
      <w:pPr>
        <w:spacing w:before="0" w:after="0" w:line="240" w:lineRule="auto"/>
        <w:jc w:val="both"/>
        <w:rPr>
          <w:rFonts w:ascii="Arial" w:hAnsi="Arial" w:cs="Arial"/>
          <w:color w:val="auto"/>
          <w:sz w:val="24"/>
          <w:szCs w:val="24"/>
        </w:rPr>
      </w:pPr>
    </w:p>
    <w:p w14:paraId="33BC60AE" w14:textId="77777777" w:rsidR="00336F52" w:rsidRPr="00336F52" w:rsidRDefault="00336F52" w:rsidP="00336F52">
      <w:pPr>
        <w:spacing w:before="0" w:after="0" w:line="240" w:lineRule="auto"/>
        <w:jc w:val="both"/>
        <w:rPr>
          <w:rFonts w:ascii="Arial" w:hAnsi="Arial" w:cs="Arial"/>
          <w:color w:val="auto"/>
          <w:sz w:val="24"/>
          <w:szCs w:val="24"/>
        </w:rPr>
      </w:pPr>
      <w:r w:rsidRPr="00336F52">
        <w:rPr>
          <w:rFonts w:ascii="Arial" w:hAnsi="Arial" w:cs="Arial"/>
          <w:color w:val="auto"/>
          <w:sz w:val="24"/>
          <w:szCs w:val="24"/>
        </w:rPr>
        <w:t>*NOTA: las acciones son la cantidad de Dias, que los hospedados han utilizado el alberge</w:t>
      </w:r>
    </w:p>
    <w:p w14:paraId="5CD5BF1D" w14:textId="77777777" w:rsidR="007A799D" w:rsidRPr="00336F52" w:rsidRDefault="007A799D" w:rsidP="00336F52">
      <w:pPr>
        <w:autoSpaceDE w:val="0"/>
        <w:autoSpaceDN w:val="0"/>
        <w:adjustRightInd w:val="0"/>
        <w:spacing w:before="0" w:after="0" w:line="240" w:lineRule="auto"/>
        <w:jc w:val="both"/>
        <w:rPr>
          <w:rFonts w:ascii="Arial" w:hAnsi="Arial" w:cs="Arial"/>
          <w:iCs/>
          <w:color w:val="auto"/>
          <w:sz w:val="24"/>
          <w:szCs w:val="24"/>
          <w:lang w:val="es-MX"/>
        </w:rPr>
      </w:pPr>
    </w:p>
    <w:p w14:paraId="0F119574"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309F356B"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66D11F23"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7FA476AD"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6369B971"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69FC01C9"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03DD5EC7" w14:textId="77777777" w:rsidR="00757838" w:rsidRDefault="00757838" w:rsidP="00D714EF">
      <w:pPr>
        <w:autoSpaceDE w:val="0"/>
        <w:autoSpaceDN w:val="0"/>
        <w:adjustRightInd w:val="0"/>
        <w:spacing w:before="0" w:after="0" w:line="240" w:lineRule="auto"/>
        <w:jc w:val="both"/>
        <w:rPr>
          <w:rFonts w:ascii="Arial" w:hAnsi="Arial" w:cs="Arial"/>
          <w:iCs/>
          <w:color w:val="auto"/>
          <w:sz w:val="24"/>
          <w:szCs w:val="24"/>
          <w:lang w:val="es-MX"/>
        </w:rPr>
      </w:pPr>
    </w:p>
    <w:p w14:paraId="5E89BB34"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64DF9B98"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71611106"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3D70838"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5B631BB1"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042A3CDB"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636D5215"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73F2D621"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460D9C69"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13363BB1"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229CBD16"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720EA8EA"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773147E"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54E5E670"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12C6272A"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56D92CE1"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649B9D89"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40F77CE4"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717F14C9"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34D5AAE"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99CA233"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490741F6"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67A667D"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10BAA760"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63B3B8CF"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00C5BA1D"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C81A701"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54F09B3E"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2D808293" w14:textId="77777777" w:rsidR="008D37C6" w:rsidRDefault="008D37C6" w:rsidP="00D714EF">
      <w:pPr>
        <w:autoSpaceDE w:val="0"/>
        <w:autoSpaceDN w:val="0"/>
        <w:adjustRightInd w:val="0"/>
        <w:spacing w:before="0" w:after="0" w:line="240" w:lineRule="auto"/>
        <w:jc w:val="both"/>
        <w:rPr>
          <w:rFonts w:ascii="Arial" w:hAnsi="Arial" w:cs="Arial"/>
          <w:iCs/>
          <w:color w:val="auto"/>
          <w:sz w:val="24"/>
          <w:szCs w:val="24"/>
          <w:lang w:val="es-MX"/>
        </w:rPr>
      </w:pPr>
    </w:p>
    <w:p w14:paraId="361E0E34"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68AA04FD"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5D8E3C2B"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34A72ACB"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0C217A2D"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7B58CE4F"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309082DA"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32F8AE67"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3A13C1B3"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22FABD95"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0847B089"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414C1C1C" w14:textId="77777777" w:rsidR="007A799D" w:rsidRPr="00643CAB" w:rsidRDefault="007A799D" w:rsidP="007A799D">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643CAB">
        <w:rPr>
          <w:rFonts w:ascii="Arial" w:hAnsi="Arial" w:cs="Arial"/>
          <w:b/>
          <w:bCs/>
          <w:noProof/>
          <w:color w:val="auto"/>
          <w:sz w:val="72"/>
          <w:szCs w:val="54"/>
          <w:lang w:val="es-MX" w:eastAsia="es-MX"/>
        </w:rPr>
        <w:t>EJE</w:t>
      </w:r>
    </w:p>
    <w:p w14:paraId="1FDF3BAF" w14:textId="77777777" w:rsidR="007A799D" w:rsidRPr="007A799D" w:rsidRDefault="007A799D" w:rsidP="007A799D">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7A799D">
        <w:rPr>
          <w:rFonts w:ascii="Arial" w:hAnsi="Arial" w:cs="Arial"/>
          <w:b/>
          <w:bCs/>
          <w:noProof/>
          <w:color w:val="auto"/>
          <w:sz w:val="72"/>
          <w:szCs w:val="54"/>
          <w:lang w:val="es-MX" w:eastAsia="es-MX"/>
        </w:rPr>
        <w:t>2</w:t>
      </w:r>
    </w:p>
    <w:p w14:paraId="5201766D"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1D2902E0"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49600598"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03C3773B" w14:textId="77777777" w:rsidR="00260794" w:rsidRPr="00260794" w:rsidRDefault="00260794" w:rsidP="00F31B0C">
      <w:pPr>
        <w:spacing w:after="0" w:line="240" w:lineRule="auto"/>
        <w:jc w:val="center"/>
        <w:rPr>
          <w:rFonts w:ascii="Arial" w:hAnsi="Arial" w:cs="Arial"/>
          <w:b/>
          <w:color w:val="auto"/>
          <w:sz w:val="40"/>
          <w:szCs w:val="24"/>
        </w:rPr>
      </w:pPr>
      <w:r w:rsidRPr="00260794">
        <w:rPr>
          <w:rFonts w:ascii="Arial" w:hAnsi="Arial" w:cs="Arial"/>
          <w:b/>
          <w:color w:val="auto"/>
          <w:sz w:val="40"/>
          <w:szCs w:val="24"/>
        </w:rPr>
        <w:t>DESARROLLO SOCIALMENTE INCLUYENTE</w:t>
      </w:r>
    </w:p>
    <w:p w14:paraId="7CC1D232" w14:textId="77777777" w:rsidR="00260794" w:rsidRDefault="00260794" w:rsidP="00260794">
      <w:pPr>
        <w:spacing w:after="0" w:line="240" w:lineRule="auto"/>
        <w:jc w:val="both"/>
        <w:rPr>
          <w:rFonts w:ascii="Arial" w:hAnsi="Arial" w:cs="Arial"/>
          <w:b/>
          <w:sz w:val="24"/>
          <w:szCs w:val="24"/>
        </w:rPr>
      </w:pPr>
    </w:p>
    <w:p w14:paraId="32A9B81C" w14:textId="77777777" w:rsidR="00757838" w:rsidRDefault="00757838" w:rsidP="00260794">
      <w:pPr>
        <w:spacing w:after="0" w:line="240" w:lineRule="auto"/>
        <w:jc w:val="both"/>
        <w:rPr>
          <w:rFonts w:ascii="Arial" w:hAnsi="Arial" w:cs="Arial"/>
          <w:b/>
          <w:sz w:val="24"/>
          <w:szCs w:val="24"/>
        </w:rPr>
      </w:pPr>
    </w:p>
    <w:p w14:paraId="3408CC09" w14:textId="77777777" w:rsidR="00757838" w:rsidRDefault="00757838" w:rsidP="00260794">
      <w:pPr>
        <w:spacing w:after="0" w:line="240" w:lineRule="auto"/>
        <w:jc w:val="both"/>
        <w:rPr>
          <w:rFonts w:ascii="Arial" w:hAnsi="Arial" w:cs="Arial"/>
          <w:b/>
          <w:sz w:val="24"/>
          <w:szCs w:val="24"/>
        </w:rPr>
      </w:pPr>
    </w:p>
    <w:p w14:paraId="50884225" w14:textId="77777777" w:rsidR="00F31B0C" w:rsidRPr="00C51965" w:rsidRDefault="00F31B0C" w:rsidP="00260794">
      <w:pPr>
        <w:spacing w:after="0" w:line="240" w:lineRule="auto"/>
        <w:jc w:val="both"/>
        <w:rPr>
          <w:rFonts w:ascii="Arial" w:hAnsi="Arial" w:cs="Arial"/>
          <w:b/>
          <w:sz w:val="24"/>
          <w:szCs w:val="24"/>
        </w:rPr>
      </w:pPr>
    </w:p>
    <w:p w14:paraId="165E6D38" w14:textId="77777777" w:rsidR="00260794" w:rsidRPr="00260794" w:rsidRDefault="00260794" w:rsidP="00260794">
      <w:pPr>
        <w:autoSpaceDE w:val="0"/>
        <w:autoSpaceDN w:val="0"/>
        <w:adjustRightInd w:val="0"/>
        <w:spacing w:after="0" w:line="240" w:lineRule="auto"/>
        <w:jc w:val="both"/>
        <w:rPr>
          <w:rFonts w:ascii="Arial" w:hAnsi="Arial" w:cs="Arial"/>
          <w:i/>
          <w:iCs/>
          <w:color w:val="auto"/>
          <w:sz w:val="24"/>
          <w:szCs w:val="24"/>
        </w:rPr>
      </w:pPr>
      <w:r w:rsidRPr="00260794">
        <w:rPr>
          <w:rFonts w:ascii="Arial" w:hAnsi="Arial" w:cs="Arial"/>
          <w:i/>
          <w:iCs/>
          <w:color w:val="auto"/>
          <w:sz w:val="24"/>
          <w:szCs w:val="24"/>
        </w:rPr>
        <w:t xml:space="preserve">Contribuir al desarrollo social del Municipio a través de la participación y la atención a sus habitantes bajo los principios de inclusión y equidad, favoreciendo a los grupos en situaciones de riesgo y vulnerabilidad, a fin de recomponer, en coordinación con las instancias estatales y federales, el tejido social, enfocándose al desarrollo intelectual y social en lo individual, familiar y comunitario de Centro. </w:t>
      </w:r>
    </w:p>
    <w:p w14:paraId="3F90C6C6" w14:textId="77777777" w:rsidR="00260794" w:rsidRPr="00260794" w:rsidRDefault="00260794" w:rsidP="00D714EF">
      <w:pPr>
        <w:autoSpaceDE w:val="0"/>
        <w:autoSpaceDN w:val="0"/>
        <w:adjustRightInd w:val="0"/>
        <w:spacing w:before="0" w:after="0" w:line="240" w:lineRule="auto"/>
        <w:jc w:val="both"/>
        <w:rPr>
          <w:rFonts w:ascii="Arial" w:hAnsi="Arial" w:cs="Arial"/>
          <w:iCs/>
          <w:color w:val="auto"/>
          <w:sz w:val="24"/>
          <w:szCs w:val="24"/>
          <w:lang w:val="es-MX"/>
        </w:rPr>
      </w:pPr>
    </w:p>
    <w:p w14:paraId="30267412" w14:textId="77777777" w:rsidR="007A799D" w:rsidRPr="00260794"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4E3F9DB8"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79928B1C" w14:textId="77777777" w:rsidR="007A799D" w:rsidRDefault="007A799D" w:rsidP="00D714EF">
      <w:pPr>
        <w:autoSpaceDE w:val="0"/>
        <w:autoSpaceDN w:val="0"/>
        <w:adjustRightInd w:val="0"/>
        <w:spacing w:before="0" w:after="0" w:line="240" w:lineRule="auto"/>
        <w:jc w:val="both"/>
        <w:rPr>
          <w:rFonts w:ascii="Arial" w:hAnsi="Arial" w:cs="Arial"/>
          <w:iCs/>
          <w:color w:val="auto"/>
          <w:sz w:val="24"/>
          <w:szCs w:val="24"/>
          <w:lang w:val="es-MX"/>
        </w:rPr>
      </w:pPr>
    </w:p>
    <w:p w14:paraId="05EFA743" w14:textId="77777777" w:rsidR="000C60FD" w:rsidRDefault="000C60FD" w:rsidP="00D714EF">
      <w:pPr>
        <w:autoSpaceDE w:val="0"/>
        <w:autoSpaceDN w:val="0"/>
        <w:adjustRightInd w:val="0"/>
        <w:spacing w:before="0" w:after="0" w:line="240" w:lineRule="auto"/>
        <w:jc w:val="both"/>
        <w:rPr>
          <w:rFonts w:ascii="Arial" w:hAnsi="Arial" w:cs="Arial"/>
          <w:iCs/>
          <w:color w:val="auto"/>
          <w:sz w:val="24"/>
          <w:szCs w:val="24"/>
          <w:lang w:val="es-MX"/>
        </w:rPr>
      </w:pPr>
    </w:p>
    <w:p w14:paraId="55F07301" w14:textId="77777777" w:rsidR="000C60FD" w:rsidRDefault="000C60FD" w:rsidP="00D714EF">
      <w:pPr>
        <w:autoSpaceDE w:val="0"/>
        <w:autoSpaceDN w:val="0"/>
        <w:adjustRightInd w:val="0"/>
        <w:spacing w:before="0" w:after="0" w:line="240" w:lineRule="auto"/>
        <w:jc w:val="both"/>
        <w:rPr>
          <w:rFonts w:ascii="Arial" w:hAnsi="Arial" w:cs="Arial"/>
          <w:iCs/>
          <w:color w:val="auto"/>
          <w:sz w:val="24"/>
          <w:szCs w:val="24"/>
          <w:lang w:val="es-MX"/>
        </w:rPr>
      </w:pPr>
    </w:p>
    <w:p w14:paraId="0478DA03" w14:textId="77777777" w:rsidR="000C60FD" w:rsidRDefault="000C60FD" w:rsidP="00D714EF">
      <w:pPr>
        <w:autoSpaceDE w:val="0"/>
        <w:autoSpaceDN w:val="0"/>
        <w:adjustRightInd w:val="0"/>
        <w:spacing w:before="0" w:after="0" w:line="240" w:lineRule="auto"/>
        <w:jc w:val="both"/>
        <w:rPr>
          <w:rFonts w:ascii="Arial" w:hAnsi="Arial" w:cs="Arial"/>
          <w:iCs/>
          <w:color w:val="auto"/>
          <w:sz w:val="24"/>
          <w:szCs w:val="24"/>
          <w:lang w:val="es-MX"/>
        </w:rPr>
      </w:pPr>
    </w:p>
    <w:p w14:paraId="163D3B63"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lastRenderedPageBreak/>
        <w:t>Programa 7 Generando Igualdad de Oportunidades.</w:t>
      </w:r>
    </w:p>
    <w:p w14:paraId="461BF465" w14:textId="77777777" w:rsidR="008D37C6" w:rsidRDefault="008D37C6" w:rsidP="00CB7469">
      <w:pPr>
        <w:autoSpaceDE w:val="0"/>
        <w:autoSpaceDN w:val="0"/>
        <w:adjustRightInd w:val="0"/>
        <w:spacing w:before="0" w:after="0" w:line="240" w:lineRule="auto"/>
        <w:jc w:val="both"/>
        <w:rPr>
          <w:rFonts w:ascii="Arial" w:hAnsi="Arial" w:cs="Arial"/>
          <w:b/>
          <w:iCs/>
          <w:color w:val="FF0000"/>
          <w:sz w:val="24"/>
          <w:szCs w:val="24"/>
        </w:rPr>
      </w:pPr>
    </w:p>
    <w:p w14:paraId="397B9FB5" w14:textId="77777777" w:rsidR="00CB7469" w:rsidRDefault="007A799D" w:rsidP="00CB7469">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7.4.1. Celebrar convenios con organizaciones y los otros dos órdenes de gobierno para ofrecer apoyos diferenciados encaminados a procurar la igualdad de oportunidades.</w:t>
      </w:r>
    </w:p>
    <w:p w14:paraId="56AAB480" w14:textId="77777777" w:rsidR="00CB7469" w:rsidRPr="00CB7469" w:rsidRDefault="00CB7469" w:rsidP="00CB7469">
      <w:pPr>
        <w:autoSpaceDE w:val="0"/>
        <w:autoSpaceDN w:val="0"/>
        <w:adjustRightInd w:val="0"/>
        <w:spacing w:before="0" w:after="0" w:line="240" w:lineRule="auto"/>
        <w:jc w:val="both"/>
        <w:rPr>
          <w:rFonts w:ascii="Arial" w:hAnsi="Arial" w:cs="Arial"/>
          <w:color w:val="FF0000"/>
          <w:sz w:val="24"/>
          <w:szCs w:val="24"/>
          <w:lang w:val="es-MX"/>
        </w:rPr>
      </w:pPr>
    </w:p>
    <w:p w14:paraId="6DDB72DB" w14:textId="77777777" w:rsidR="00CB7469" w:rsidRPr="000C60FD" w:rsidRDefault="00CB7469" w:rsidP="00CB7469">
      <w:pPr>
        <w:autoSpaceDE w:val="0"/>
        <w:autoSpaceDN w:val="0"/>
        <w:adjustRightInd w:val="0"/>
        <w:spacing w:before="0" w:after="0" w:line="240" w:lineRule="auto"/>
        <w:jc w:val="both"/>
        <w:rPr>
          <w:rFonts w:ascii="Arial" w:hAnsi="Arial" w:cs="Arial"/>
          <w:b/>
          <w:iCs/>
          <w:color w:val="auto"/>
          <w:sz w:val="24"/>
          <w:szCs w:val="24"/>
        </w:rPr>
      </w:pPr>
      <w:r w:rsidRPr="000C60FD">
        <w:rPr>
          <w:rFonts w:ascii="Arial" w:hAnsi="Arial" w:cs="Arial"/>
          <w:b/>
          <w:iCs/>
          <w:color w:val="auto"/>
          <w:sz w:val="24"/>
          <w:szCs w:val="24"/>
        </w:rPr>
        <w:t>Dirección de Educación, Cultura y Recreación (DECUR)</w:t>
      </w:r>
    </w:p>
    <w:p w14:paraId="16D22C07" w14:textId="77777777" w:rsidR="003F29E7" w:rsidRDefault="003F29E7" w:rsidP="00CB7469">
      <w:pPr>
        <w:spacing w:before="0" w:after="0" w:line="240" w:lineRule="auto"/>
        <w:jc w:val="both"/>
        <w:rPr>
          <w:rFonts w:ascii="Arial" w:hAnsi="Arial" w:cs="Arial"/>
          <w:b/>
          <w:color w:val="auto"/>
          <w:sz w:val="24"/>
        </w:rPr>
      </w:pPr>
    </w:p>
    <w:p w14:paraId="17EFD4BF" w14:textId="77777777" w:rsidR="00CB7469" w:rsidRDefault="00CB7469" w:rsidP="00CB7469">
      <w:pPr>
        <w:spacing w:before="0" w:after="0" w:line="240" w:lineRule="auto"/>
        <w:jc w:val="both"/>
        <w:rPr>
          <w:rFonts w:ascii="Arial" w:hAnsi="Arial" w:cs="Arial"/>
          <w:b/>
          <w:color w:val="auto"/>
          <w:sz w:val="24"/>
        </w:rPr>
      </w:pPr>
      <w:r w:rsidRPr="00CB7469">
        <w:rPr>
          <w:rFonts w:ascii="Arial" w:hAnsi="Arial" w:cs="Arial"/>
          <w:b/>
          <w:color w:val="auto"/>
          <w:sz w:val="24"/>
        </w:rPr>
        <w:t>Programa de Servicio Social y Prácticas Profesionales</w:t>
      </w:r>
    </w:p>
    <w:p w14:paraId="4E70CC70" w14:textId="77777777" w:rsidR="00A005AC" w:rsidRDefault="00A005AC" w:rsidP="00CB7469">
      <w:pPr>
        <w:spacing w:before="0" w:after="0" w:line="240" w:lineRule="auto"/>
        <w:jc w:val="both"/>
        <w:rPr>
          <w:rFonts w:ascii="Arial" w:hAnsi="Arial" w:cs="Arial"/>
          <w:b/>
          <w:color w:val="auto"/>
          <w:sz w:val="24"/>
        </w:rPr>
      </w:pPr>
    </w:p>
    <w:p w14:paraId="66C172CF" w14:textId="77777777" w:rsidR="00CB7469" w:rsidRDefault="00CB7469" w:rsidP="00CB7469">
      <w:pPr>
        <w:spacing w:before="0" w:after="0" w:line="240" w:lineRule="auto"/>
        <w:jc w:val="both"/>
        <w:rPr>
          <w:rFonts w:ascii="Arial" w:hAnsi="Arial" w:cs="Arial"/>
          <w:color w:val="auto"/>
          <w:sz w:val="24"/>
        </w:rPr>
      </w:pPr>
      <w:r w:rsidRPr="00CB7469">
        <w:rPr>
          <w:rFonts w:ascii="Arial" w:hAnsi="Arial" w:cs="Arial"/>
          <w:color w:val="auto"/>
          <w:sz w:val="24"/>
        </w:rPr>
        <w:t xml:space="preserve">Se hizo entrega del formato “Captura de Programa de Práctica Profesional” en 31 Coordinaciones y Direcciones del Ayuntamiento para que alumnos de diferentes divisiones académicas puedan verificarlos en la plataforma y así ejercer sus prácticas profesionales en dichas áreas, asimismo inició la recepción de documentos de los alumnos y alumnas de nivel medio superior y superior para la prestación del servicio social y prácticas profesionales en las diversas áreas del ayuntamiento, contando con un registro a la fecha de </w:t>
      </w:r>
      <w:r w:rsidRPr="00EE303C">
        <w:rPr>
          <w:rFonts w:ascii="Arial" w:hAnsi="Arial" w:cs="Arial"/>
          <w:b/>
          <w:color w:val="auto"/>
          <w:sz w:val="24"/>
        </w:rPr>
        <w:t>152</w:t>
      </w:r>
      <w:r w:rsidRPr="00CB7469">
        <w:rPr>
          <w:rFonts w:ascii="Arial" w:hAnsi="Arial" w:cs="Arial"/>
          <w:color w:val="auto"/>
          <w:sz w:val="24"/>
        </w:rPr>
        <w:t xml:space="preserve"> estudiantes.</w:t>
      </w:r>
    </w:p>
    <w:p w14:paraId="265E5DB8" w14:textId="77777777" w:rsidR="00F5260C" w:rsidRDefault="00F5260C" w:rsidP="00CB7469">
      <w:pPr>
        <w:spacing w:before="0" w:after="0" w:line="240" w:lineRule="auto"/>
        <w:jc w:val="both"/>
        <w:rPr>
          <w:rFonts w:ascii="Arial" w:hAnsi="Arial" w:cs="Arial"/>
          <w:color w:val="auto"/>
          <w:sz w:val="24"/>
        </w:rPr>
      </w:pPr>
    </w:p>
    <w:p w14:paraId="0D3E329D" w14:textId="77777777" w:rsidR="00F5260C" w:rsidRDefault="00F5260C" w:rsidP="00CB7469">
      <w:pPr>
        <w:spacing w:before="0" w:after="0" w:line="240" w:lineRule="auto"/>
        <w:jc w:val="both"/>
        <w:rPr>
          <w:rFonts w:ascii="Arial" w:hAnsi="Arial" w:cs="Arial"/>
          <w:b/>
          <w:color w:val="auto"/>
          <w:sz w:val="24"/>
        </w:rPr>
      </w:pPr>
      <w:r w:rsidRPr="00F5260C">
        <w:rPr>
          <w:rFonts w:ascii="Arial" w:hAnsi="Arial" w:cs="Arial"/>
          <w:b/>
          <w:color w:val="auto"/>
          <w:sz w:val="24"/>
        </w:rPr>
        <w:t>Dirección de Asuntos Jurídicos</w:t>
      </w:r>
    </w:p>
    <w:p w14:paraId="585FB336" w14:textId="77777777" w:rsidR="00A005AC" w:rsidRDefault="00A005AC" w:rsidP="00CB7469">
      <w:pPr>
        <w:spacing w:before="0" w:after="0" w:line="240" w:lineRule="auto"/>
        <w:jc w:val="both"/>
        <w:rPr>
          <w:rFonts w:ascii="Arial" w:hAnsi="Arial" w:cs="Arial"/>
          <w:b/>
          <w:color w:val="auto"/>
          <w:sz w:val="24"/>
        </w:rPr>
      </w:pPr>
    </w:p>
    <w:p w14:paraId="2628718D" w14:textId="77777777" w:rsidR="00F5260C" w:rsidRPr="00F5260C" w:rsidRDefault="00F5260C" w:rsidP="00F5260C">
      <w:pPr>
        <w:spacing w:before="0" w:after="0" w:line="240" w:lineRule="auto"/>
        <w:jc w:val="both"/>
        <w:rPr>
          <w:rFonts w:ascii="Arial" w:hAnsi="Arial" w:cs="Arial"/>
          <w:color w:val="auto"/>
          <w:sz w:val="24"/>
        </w:rPr>
      </w:pPr>
      <w:r w:rsidRPr="00F5260C">
        <w:rPr>
          <w:rFonts w:ascii="Arial" w:hAnsi="Arial" w:cs="Arial"/>
          <w:color w:val="auto"/>
          <w:sz w:val="24"/>
        </w:rPr>
        <w:t>En</w:t>
      </w:r>
      <w:r>
        <w:rPr>
          <w:rFonts w:ascii="Arial" w:hAnsi="Arial" w:cs="Arial"/>
          <w:color w:val="auto"/>
          <w:sz w:val="24"/>
        </w:rPr>
        <w:t xml:space="preserve"> cuanto al Patrimonio Municipal,</w:t>
      </w:r>
      <w:r w:rsidRPr="00F5260C">
        <w:rPr>
          <w:rFonts w:ascii="Arial" w:hAnsi="Arial" w:cs="Arial"/>
          <w:color w:val="auto"/>
          <w:sz w:val="24"/>
        </w:rPr>
        <w:t xml:space="preserve"> los convenios, acuerdos interinstitucionales, donaciones a favor del Municipio, adquisición de predio, regularización de inmuebles municipales siendo que en este mes no hubo ningún caso, en relación a los convenios hay 3 en trámite y 10 concluidos, de los que se encarga el área de convenios de esta Dirección .</w:t>
      </w:r>
    </w:p>
    <w:p w14:paraId="7898F0C1" w14:textId="77777777" w:rsidR="00CB7469" w:rsidRPr="00F5260C" w:rsidRDefault="00CB7469" w:rsidP="00D714EF">
      <w:pPr>
        <w:autoSpaceDE w:val="0"/>
        <w:autoSpaceDN w:val="0"/>
        <w:adjustRightInd w:val="0"/>
        <w:spacing w:before="0" w:after="0" w:line="240" w:lineRule="auto"/>
        <w:jc w:val="both"/>
        <w:rPr>
          <w:rFonts w:ascii="Arial" w:hAnsi="Arial" w:cs="Arial"/>
          <w:b/>
          <w:color w:val="auto"/>
          <w:sz w:val="24"/>
          <w:szCs w:val="24"/>
          <w:lang w:val="es-MX"/>
        </w:rPr>
      </w:pPr>
    </w:p>
    <w:p w14:paraId="1E5927B5"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7.4.2. Otorgar a la población del municipio, de los diferentes niveles educativos, becas y apoyos escolares que contribuyan a la permanencia y conclusión de sus estudios.</w:t>
      </w:r>
    </w:p>
    <w:p w14:paraId="5D550D83" w14:textId="77777777" w:rsidR="00CB7469" w:rsidRDefault="00CB7469" w:rsidP="00D714EF">
      <w:pPr>
        <w:autoSpaceDE w:val="0"/>
        <w:autoSpaceDN w:val="0"/>
        <w:adjustRightInd w:val="0"/>
        <w:spacing w:before="0" w:after="0" w:line="240" w:lineRule="auto"/>
        <w:jc w:val="both"/>
        <w:rPr>
          <w:rFonts w:ascii="Arial" w:hAnsi="Arial" w:cs="Arial"/>
          <w:color w:val="FF0000"/>
          <w:sz w:val="24"/>
          <w:szCs w:val="24"/>
          <w:lang w:val="es-MX"/>
        </w:rPr>
      </w:pPr>
    </w:p>
    <w:p w14:paraId="22F454BA" w14:textId="77777777" w:rsidR="003F29E7" w:rsidRDefault="003F29E7" w:rsidP="003F29E7">
      <w:pPr>
        <w:autoSpaceDE w:val="0"/>
        <w:autoSpaceDN w:val="0"/>
        <w:adjustRightInd w:val="0"/>
        <w:spacing w:before="0" w:after="0" w:line="240" w:lineRule="auto"/>
        <w:jc w:val="both"/>
        <w:rPr>
          <w:rFonts w:ascii="Arial" w:hAnsi="Arial" w:cs="Arial"/>
          <w:b/>
          <w:color w:val="auto"/>
          <w:sz w:val="24"/>
          <w:szCs w:val="24"/>
          <w:lang w:val="es-MX"/>
        </w:rPr>
      </w:pPr>
      <w:r w:rsidRPr="003F29E7">
        <w:rPr>
          <w:rFonts w:ascii="Arial" w:hAnsi="Arial" w:cs="Arial"/>
          <w:b/>
          <w:color w:val="auto"/>
          <w:sz w:val="24"/>
          <w:szCs w:val="24"/>
          <w:lang w:val="es-MX"/>
        </w:rPr>
        <w:t>Dirección de Educación, Cultura y Recreación</w:t>
      </w:r>
      <w:r>
        <w:rPr>
          <w:rFonts w:ascii="Arial" w:hAnsi="Arial" w:cs="Arial"/>
          <w:b/>
          <w:color w:val="auto"/>
          <w:sz w:val="24"/>
          <w:szCs w:val="24"/>
          <w:lang w:val="es-MX"/>
        </w:rPr>
        <w:t xml:space="preserve"> (DECUR)</w:t>
      </w:r>
    </w:p>
    <w:p w14:paraId="126319E5" w14:textId="77777777" w:rsidR="003F29E7" w:rsidRDefault="003F29E7" w:rsidP="00D714EF">
      <w:pPr>
        <w:autoSpaceDE w:val="0"/>
        <w:autoSpaceDN w:val="0"/>
        <w:adjustRightInd w:val="0"/>
        <w:spacing w:before="0" w:after="0" w:line="240" w:lineRule="auto"/>
        <w:jc w:val="both"/>
        <w:rPr>
          <w:rFonts w:ascii="Arial" w:hAnsi="Arial" w:cs="Arial"/>
          <w:color w:val="FF0000"/>
          <w:sz w:val="24"/>
          <w:szCs w:val="24"/>
          <w:lang w:val="es-MX"/>
        </w:rPr>
      </w:pPr>
    </w:p>
    <w:p w14:paraId="7EE5341D" w14:textId="77777777" w:rsidR="00CB7469" w:rsidRDefault="00CB7469" w:rsidP="00CB7469">
      <w:pPr>
        <w:spacing w:before="0" w:after="0" w:line="240" w:lineRule="auto"/>
        <w:jc w:val="both"/>
        <w:rPr>
          <w:rFonts w:ascii="Arial" w:hAnsi="Arial" w:cs="Arial"/>
          <w:b/>
          <w:color w:val="auto"/>
          <w:sz w:val="24"/>
          <w:lang w:val="es-ES"/>
        </w:rPr>
      </w:pPr>
      <w:r w:rsidRPr="00CB7469">
        <w:rPr>
          <w:rFonts w:ascii="Arial" w:hAnsi="Arial" w:cs="Arial"/>
          <w:b/>
          <w:color w:val="auto"/>
          <w:sz w:val="24"/>
          <w:lang w:val="es-ES"/>
        </w:rPr>
        <w:t>Programa de Apoyos Económicos a Estudiantes de Educación Media Superior y Superior para el Ciclo 2017-2018.</w:t>
      </w:r>
    </w:p>
    <w:p w14:paraId="6A6B063E" w14:textId="77777777" w:rsidR="00A005AC" w:rsidRPr="00CB7469" w:rsidRDefault="00A005AC" w:rsidP="00CB7469">
      <w:pPr>
        <w:spacing w:before="0" w:after="0" w:line="240" w:lineRule="auto"/>
        <w:jc w:val="both"/>
        <w:rPr>
          <w:rFonts w:ascii="Arial" w:hAnsi="Arial" w:cs="Arial"/>
          <w:b/>
          <w:color w:val="auto"/>
          <w:sz w:val="24"/>
          <w:lang w:val="es-ES"/>
        </w:rPr>
      </w:pPr>
    </w:p>
    <w:p w14:paraId="3A0D3924" w14:textId="77777777" w:rsidR="00CB7469" w:rsidRPr="00CB7469" w:rsidRDefault="00CB7469" w:rsidP="00CB7469">
      <w:pPr>
        <w:spacing w:before="0" w:after="0" w:line="240" w:lineRule="auto"/>
        <w:jc w:val="both"/>
        <w:rPr>
          <w:rFonts w:ascii="Arial" w:hAnsi="Arial" w:cs="Arial"/>
          <w:sz w:val="24"/>
        </w:rPr>
      </w:pPr>
      <w:r w:rsidRPr="00CB7469">
        <w:rPr>
          <w:rFonts w:ascii="Arial" w:hAnsi="Arial" w:cs="Arial"/>
          <w:color w:val="auto"/>
          <w:sz w:val="24"/>
        </w:rPr>
        <w:t xml:space="preserve">Se publicó en la página web del ayuntamiento el aviso para que estudiantes beneficiados Programa de Apoyos a Jóvenes Estudiantes de Educación Media Superior y Superior, ciclo escolar 2017-2018, acudan a las oficinas de la DECUR para realizar el trámite de entrega de documentos de acuerdo a la Convocatoria para recibir su segundo pago. Se han atendido hasta la fecha </w:t>
      </w:r>
      <w:proofErr w:type="gramStart"/>
      <w:r w:rsidRPr="00CB7469">
        <w:rPr>
          <w:rFonts w:ascii="Arial" w:hAnsi="Arial" w:cs="Arial"/>
          <w:color w:val="auto"/>
          <w:sz w:val="24"/>
        </w:rPr>
        <w:t>un</w:t>
      </w:r>
      <w:proofErr w:type="gramEnd"/>
      <w:r w:rsidRPr="00CB7469">
        <w:rPr>
          <w:rFonts w:ascii="Arial" w:hAnsi="Arial" w:cs="Arial"/>
          <w:color w:val="auto"/>
          <w:sz w:val="24"/>
        </w:rPr>
        <w:t xml:space="preserve"> total de 318 alumnos y alumnas de diversos planteles educativos</w:t>
      </w:r>
      <w:r w:rsidRPr="00CB7469">
        <w:rPr>
          <w:rFonts w:ascii="Arial" w:hAnsi="Arial" w:cs="Arial"/>
          <w:sz w:val="24"/>
        </w:rPr>
        <w:t>.</w:t>
      </w:r>
    </w:p>
    <w:p w14:paraId="2855F69E" w14:textId="77777777" w:rsidR="008D37C6" w:rsidRDefault="008D37C6" w:rsidP="00D714EF">
      <w:pPr>
        <w:autoSpaceDE w:val="0"/>
        <w:autoSpaceDN w:val="0"/>
        <w:adjustRightInd w:val="0"/>
        <w:spacing w:before="0" w:after="0" w:line="240" w:lineRule="auto"/>
        <w:jc w:val="both"/>
        <w:rPr>
          <w:rFonts w:ascii="Arial" w:hAnsi="Arial" w:cs="Arial"/>
          <w:color w:val="FF0000"/>
          <w:sz w:val="24"/>
          <w:szCs w:val="24"/>
          <w:lang w:val="es-MX"/>
        </w:rPr>
      </w:pPr>
    </w:p>
    <w:p w14:paraId="04E2CB64"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7.4.4. Impulsar la economía de traspatio mediante la dotación de apoyos que mejoren las condiciones de la población de la zona rural.</w:t>
      </w:r>
    </w:p>
    <w:p w14:paraId="0BA17374" w14:textId="77777777" w:rsidR="00B3373B" w:rsidRDefault="00B3373B" w:rsidP="00D714EF">
      <w:pPr>
        <w:autoSpaceDE w:val="0"/>
        <w:autoSpaceDN w:val="0"/>
        <w:adjustRightInd w:val="0"/>
        <w:spacing w:before="0" w:after="0" w:line="240" w:lineRule="auto"/>
        <w:jc w:val="both"/>
        <w:rPr>
          <w:rFonts w:ascii="Arial" w:hAnsi="Arial" w:cs="Arial"/>
          <w:b/>
          <w:color w:val="auto"/>
          <w:sz w:val="24"/>
          <w:szCs w:val="24"/>
          <w:lang w:val="es-MX"/>
        </w:rPr>
      </w:pPr>
    </w:p>
    <w:p w14:paraId="1A6E27F3" w14:textId="77777777" w:rsidR="00EE303C" w:rsidRDefault="00EE303C" w:rsidP="00D714EF">
      <w:pPr>
        <w:autoSpaceDE w:val="0"/>
        <w:autoSpaceDN w:val="0"/>
        <w:adjustRightInd w:val="0"/>
        <w:spacing w:before="0" w:after="0" w:line="240" w:lineRule="auto"/>
        <w:jc w:val="both"/>
        <w:rPr>
          <w:rFonts w:ascii="Arial" w:hAnsi="Arial" w:cs="Arial"/>
          <w:b/>
          <w:color w:val="auto"/>
          <w:sz w:val="24"/>
          <w:szCs w:val="24"/>
          <w:lang w:val="es-MX"/>
        </w:rPr>
      </w:pPr>
    </w:p>
    <w:p w14:paraId="4BD6DE7D" w14:textId="77777777" w:rsidR="00B3373B" w:rsidRPr="00B3373B" w:rsidRDefault="00B3373B" w:rsidP="00D714EF">
      <w:pPr>
        <w:autoSpaceDE w:val="0"/>
        <w:autoSpaceDN w:val="0"/>
        <w:adjustRightInd w:val="0"/>
        <w:spacing w:before="0" w:after="0" w:line="240" w:lineRule="auto"/>
        <w:jc w:val="both"/>
        <w:rPr>
          <w:rFonts w:ascii="Arial" w:hAnsi="Arial" w:cs="Arial"/>
          <w:b/>
          <w:color w:val="auto"/>
          <w:sz w:val="24"/>
          <w:szCs w:val="24"/>
          <w:lang w:val="es-MX"/>
        </w:rPr>
      </w:pPr>
      <w:r w:rsidRPr="00B3373B">
        <w:rPr>
          <w:rFonts w:ascii="Arial" w:hAnsi="Arial" w:cs="Arial"/>
          <w:b/>
          <w:color w:val="auto"/>
          <w:sz w:val="24"/>
          <w:szCs w:val="24"/>
          <w:lang w:val="es-MX"/>
        </w:rPr>
        <w:lastRenderedPageBreak/>
        <w:t>Dirección de Desarrollo</w:t>
      </w:r>
    </w:p>
    <w:p w14:paraId="0D2247D7" w14:textId="77777777" w:rsidR="00B3373B" w:rsidRPr="00B3373B" w:rsidRDefault="00B3373B" w:rsidP="00B3373B">
      <w:pPr>
        <w:spacing w:before="0" w:after="0" w:line="240" w:lineRule="auto"/>
        <w:jc w:val="both"/>
        <w:rPr>
          <w:rFonts w:ascii="Arial" w:hAnsi="Arial" w:cs="Arial"/>
          <w:color w:val="auto"/>
          <w:sz w:val="24"/>
          <w:szCs w:val="24"/>
        </w:rPr>
      </w:pPr>
      <w:r w:rsidRPr="00B3373B">
        <w:rPr>
          <w:rFonts w:ascii="Arial" w:hAnsi="Arial" w:cs="Arial"/>
          <w:color w:val="auto"/>
          <w:sz w:val="24"/>
          <w:szCs w:val="24"/>
        </w:rPr>
        <w:t>El día viernes 26</w:t>
      </w:r>
      <w:r>
        <w:rPr>
          <w:rFonts w:ascii="Arial" w:hAnsi="Arial" w:cs="Arial"/>
          <w:color w:val="auto"/>
          <w:sz w:val="24"/>
          <w:szCs w:val="24"/>
        </w:rPr>
        <w:t xml:space="preserve"> de enero</w:t>
      </w:r>
      <w:r w:rsidRPr="00B3373B">
        <w:rPr>
          <w:rFonts w:ascii="Arial" w:hAnsi="Arial" w:cs="Arial"/>
          <w:color w:val="auto"/>
          <w:sz w:val="24"/>
          <w:szCs w:val="24"/>
        </w:rPr>
        <w:t xml:space="preserve">, se  realizó el taller “Economía verde y Jardines Comestibles” en coordinación con el DIF Municipal en la estancia infantil Profesora María del Socorro Camelo Jiménez, carretera Villahermosa Teapa km.10+800 en Villa Parrilla  con  asistencia y participación de </w:t>
      </w:r>
      <w:r w:rsidRPr="00B3373B">
        <w:rPr>
          <w:rFonts w:ascii="Arial" w:hAnsi="Arial" w:cs="Arial"/>
          <w:b/>
          <w:color w:val="auto"/>
          <w:sz w:val="24"/>
          <w:szCs w:val="24"/>
        </w:rPr>
        <w:t xml:space="preserve">11 </w:t>
      </w:r>
      <w:r w:rsidRPr="00B3373B">
        <w:rPr>
          <w:rFonts w:ascii="Arial" w:hAnsi="Arial" w:cs="Arial"/>
          <w:color w:val="auto"/>
          <w:sz w:val="24"/>
          <w:szCs w:val="24"/>
        </w:rPr>
        <w:t>personas.</w:t>
      </w:r>
    </w:p>
    <w:p w14:paraId="772AC231" w14:textId="77777777" w:rsidR="008D37C6" w:rsidRDefault="008D37C6" w:rsidP="00D714EF">
      <w:pPr>
        <w:autoSpaceDE w:val="0"/>
        <w:autoSpaceDN w:val="0"/>
        <w:adjustRightInd w:val="0"/>
        <w:spacing w:before="0" w:after="0" w:line="240" w:lineRule="auto"/>
        <w:jc w:val="both"/>
        <w:rPr>
          <w:rFonts w:ascii="Arial" w:hAnsi="Arial" w:cs="Arial"/>
          <w:sz w:val="24"/>
          <w:szCs w:val="24"/>
        </w:rPr>
      </w:pPr>
    </w:p>
    <w:p w14:paraId="3E68CFC1"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8 Espacios Públicos para el Desarrollo Integral.</w:t>
      </w:r>
    </w:p>
    <w:p w14:paraId="55F705FD"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0ADA3D0"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8.4.3. Gestionar ante las instancias correspondientes acciones que contribuyan al rescate y fomento de la cultura local.</w:t>
      </w:r>
    </w:p>
    <w:p w14:paraId="2072216E" w14:textId="77777777" w:rsidR="00685A98" w:rsidRDefault="00685A98" w:rsidP="00D714EF">
      <w:pPr>
        <w:autoSpaceDE w:val="0"/>
        <w:autoSpaceDN w:val="0"/>
        <w:adjustRightInd w:val="0"/>
        <w:spacing w:before="0" w:after="0" w:line="240" w:lineRule="auto"/>
        <w:jc w:val="both"/>
        <w:rPr>
          <w:rFonts w:ascii="Arial" w:hAnsi="Arial" w:cs="Arial"/>
          <w:color w:val="FF0000"/>
          <w:sz w:val="24"/>
          <w:szCs w:val="24"/>
          <w:lang w:val="es-MX"/>
        </w:rPr>
      </w:pPr>
    </w:p>
    <w:p w14:paraId="55793BA6" w14:textId="77777777" w:rsidR="003F29E7" w:rsidRDefault="003F29E7" w:rsidP="003F29E7">
      <w:pPr>
        <w:autoSpaceDE w:val="0"/>
        <w:autoSpaceDN w:val="0"/>
        <w:adjustRightInd w:val="0"/>
        <w:spacing w:before="0" w:after="0" w:line="240" w:lineRule="auto"/>
        <w:jc w:val="both"/>
        <w:rPr>
          <w:rFonts w:ascii="Arial" w:hAnsi="Arial" w:cs="Arial"/>
          <w:b/>
          <w:color w:val="auto"/>
          <w:sz w:val="24"/>
          <w:szCs w:val="24"/>
          <w:lang w:val="es-MX"/>
        </w:rPr>
      </w:pPr>
      <w:r w:rsidRPr="003F29E7">
        <w:rPr>
          <w:rFonts w:ascii="Arial" w:hAnsi="Arial" w:cs="Arial"/>
          <w:b/>
          <w:color w:val="auto"/>
          <w:sz w:val="24"/>
          <w:szCs w:val="24"/>
          <w:lang w:val="es-MX"/>
        </w:rPr>
        <w:t>Dirección de Educación, Cultura y Recreación</w:t>
      </w:r>
      <w:r>
        <w:rPr>
          <w:rFonts w:ascii="Arial" w:hAnsi="Arial" w:cs="Arial"/>
          <w:b/>
          <w:color w:val="auto"/>
          <w:sz w:val="24"/>
          <w:szCs w:val="24"/>
          <w:lang w:val="es-MX"/>
        </w:rPr>
        <w:t xml:space="preserve"> (DECUR)</w:t>
      </w:r>
    </w:p>
    <w:p w14:paraId="26F2279C" w14:textId="77777777" w:rsidR="003F29E7" w:rsidRDefault="003F29E7" w:rsidP="00685A98">
      <w:pPr>
        <w:spacing w:before="0" w:after="0" w:line="240" w:lineRule="auto"/>
        <w:jc w:val="both"/>
        <w:rPr>
          <w:rFonts w:ascii="Arial" w:hAnsi="Arial" w:cs="Arial"/>
          <w:b/>
          <w:bCs/>
          <w:color w:val="auto"/>
          <w:sz w:val="24"/>
        </w:rPr>
      </w:pPr>
    </w:p>
    <w:p w14:paraId="32E654CE" w14:textId="77777777" w:rsidR="00685A98" w:rsidRPr="00685A98" w:rsidRDefault="00685A98" w:rsidP="00685A98">
      <w:pPr>
        <w:spacing w:before="0" w:after="0" w:line="240" w:lineRule="auto"/>
        <w:jc w:val="both"/>
        <w:rPr>
          <w:rFonts w:ascii="Arial" w:hAnsi="Arial" w:cs="Arial"/>
          <w:bCs/>
          <w:color w:val="auto"/>
          <w:sz w:val="24"/>
        </w:rPr>
      </w:pPr>
      <w:r w:rsidRPr="00685A98">
        <w:rPr>
          <w:rFonts w:ascii="Arial" w:hAnsi="Arial" w:cs="Arial"/>
          <w:b/>
          <w:bCs/>
          <w:color w:val="auto"/>
          <w:sz w:val="24"/>
        </w:rPr>
        <w:t xml:space="preserve">Departamento de la Red Municipal de Bibliotecas: </w:t>
      </w:r>
      <w:r w:rsidRPr="00685A98">
        <w:rPr>
          <w:rFonts w:ascii="Arial" w:hAnsi="Arial" w:cs="Arial"/>
          <w:bCs/>
          <w:color w:val="auto"/>
          <w:sz w:val="24"/>
        </w:rPr>
        <w:t>La Coordinación de la Red Municipal de Bibliotecas ofrece diferentes servicios a través de sus programas permanentes de: consulta de acervo bibliográfico, préstamo de acervo, actualización continua a los bibliotecarios, círculos de lectura, la hora del cuento, la hora de la investigación, la biblioteca móvil, eventos especiales, cine club educativo, visitas guiadas, así como el programa mis vacaciones en la biblioteca.</w:t>
      </w:r>
    </w:p>
    <w:p w14:paraId="4950211A" w14:textId="77777777" w:rsidR="00685A98" w:rsidRPr="00685A98" w:rsidRDefault="00685A98" w:rsidP="00685A98">
      <w:pPr>
        <w:spacing w:line="276" w:lineRule="auto"/>
        <w:jc w:val="both"/>
        <w:rPr>
          <w:rFonts w:ascii="Arial" w:hAnsi="Arial" w:cs="Arial"/>
          <w:b/>
          <w:bCs/>
          <w:color w:val="auto"/>
          <w:sz w:val="24"/>
        </w:rPr>
      </w:pPr>
      <w:r w:rsidRPr="00685A98">
        <w:rPr>
          <w:rFonts w:ascii="Arial" w:hAnsi="Arial" w:cs="Arial"/>
          <w:b/>
          <w:bCs/>
          <w:color w:val="auto"/>
          <w:sz w:val="24"/>
        </w:rPr>
        <w:t>Consulta de Acervo Bibliográfico</w:t>
      </w:r>
    </w:p>
    <w:p w14:paraId="2212BA1D" w14:textId="77777777" w:rsidR="00685A98" w:rsidRPr="00685A98" w:rsidRDefault="00685A98" w:rsidP="00685A98">
      <w:pPr>
        <w:pStyle w:val="Prrafodelista"/>
        <w:numPr>
          <w:ilvl w:val="0"/>
          <w:numId w:val="10"/>
        </w:numPr>
        <w:spacing w:after="160" w:line="240" w:lineRule="auto"/>
        <w:ind w:left="284"/>
        <w:jc w:val="both"/>
        <w:rPr>
          <w:rFonts w:ascii="Arial" w:hAnsi="Arial" w:cs="Arial"/>
          <w:bCs/>
          <w:sz w:val="24"/>
          <w:szCs w:val="24"/>
        </w:rPr>
      </w:pPr>
      <w:r w:rsidRPr="00685A98">
        <w:rPr>
          <w:rFonts w:ascii="Arial" w:hAnsi="Arial" w:cs="Arial"/>
          <w:bCs/>
          <w:sz w:val="24"/>
          <w:szCs w:val="24"/>
        </w:rPr>
        <w:t xml:space="preserve">Se dieron en préstamo a domicilio 2024 libros de consulta a 1237 usuarios. </w:t>
      </w:r>
    </w:p>
    <w:p w14:paraId="437AB1F1" w14:textId="77777777" w:rsidR="00685A98" w:rsidRPr="00685A98" w:rsidRDefault="00685A98" w:rsidP="00685A98">
      <w:pPr>
        <w:pStyle w:val="Prrafodelista"/>
        <w:numPr>
          <w:ilvl w:val="0"/>
          <w:numId w:val="10"/>
        </w:numPr>
        <w:spacing w:after="160" w:line="240" w:lineRule="auto"/>
        <w:ind w:left="284"/>
        <w:jc w:val="both"/>
        <w:rPr>
          <w:rFonts w:ascii="Arial" w:hAnsi="Arial" w:cs="Arial"/>
          <w:bCs/>
          <w:sz w:val="24"/>
          <w:szCs w:val="24"/>
        </w:rPr>
      </w:pPr>
      <w:r w:rsidRPr="00685A98">
        <w:rPr>
          <w:rFonts w:ascii="Arial" w:hAnsi="Arial" w:cs="Arial"/>
          <w:bCs/>
          <w:sz w:val="24"/>
          <w:szCs w:val="24"/>
        </w:rPr>
        <w:t>Se expidieron 72 credenciales nuevas a usuarios.</w:t>
      </w:r>
    </w:p>
    <w:p w14:paraId="5509485C" w14:textId="77777777" w:rsidR="00685A98" w:rsidRPr="004D3FCF" w:rsidRDefault="00685A98" w:rsidP="00685A98">
      <w:pPr>
        <w:pStyle w:val="Prrafodelista"/>
        <w:numPr>
          <w:ilvl w:val="0"/>
          <w:numId w:val="10"/>
        </w:numPr>
        <w:spacing w:after="160" w:line="240" w:lineRule="auto"/>
        <w:ind w:left="284"/>
        <w:jc w:val="both"/>
        <w:rPr>
          <w:rFonts w:ascii="Arial Narrow" w:hAnsi="Arial Narrow" w:cs="Tahoma"/>
          <w:bCs/>
          <w:sz w:val="24"/>
          <w:szCs w:val="24"/>
        </w:rPr>
      </w:pPr>
      <w:r w:rsidRPr="00685A98">
        <w:rPr>
          <w:rFonts w:ascii="Arial" w:hAnsi="Arial" w:cs="Arial"/>
          <w:bCs/>
          <w:sz w:val="24"/>
          <w:szCs w:val="24"/>
        </w:rPr>
        <w:t>Se atendieron un total de 24372 usuarios en las 25 Bibliotecas que acudieron a consultar algún material bibliográfico</w:t>
      </w:r>
      <w:r w:rsidRPr="004D3FCF">
        <w:rPr>
          <w:rFonts w:ascii="Arial Narrow" w:hAnsi="Arial Narrow" w:cs="Tahoma"/>
          <w:bCs/>
          <w:sz w:val="24"/>
          <w:szCs w:val="24"/>
        </w:rPr>
        <w:t xml:space="preserve">.  </w:t>
      </w:r>
    </w:p>
    <w:p w14:paraId="6029DB25" w14:textId="77777777" w:rsidR="00685A98" w:rsidRPr="004D3FCF" w:rsidRDefault="00685A98" w:rsidP="00685A98">
      <w:pPr>
        <w:pStyle w:val="Prrafodelista"/>
        <w:ind w:left="709"/>
        <w:jc w:val="center"/>
        <w:rPr>
          <w:rFonts w:ascii="Arial Narrow" w:hAnsi="Arial Narrow" w:cs="Tahoma"/>
          <w:bCs/>
          <w:sz w:val="24"/>
          <w:szCs w:val="24"/>
        </w:rPr>
      </w:pPr>
      <w:r>
        <w:rPr>
          <w:noProof/>
          <w:lang w:eastAsia="es-MX"/>
        </w:rPr>
        <w:drawing>
          <wp:anchor distT="0" distB="0" distL="114300" distR="114300" simplePos="0" relativeHeight="251680768" behindDoc="1" locked="0" layoutInCell="1" allowOverlap="1" wp14:anchorId="4A3248DF" wp14:editId="06226A62">
            <wp:simplePos x="0" y="0"/>
            <wp:positionH relativeFrom="column">
              <wp:posOffset>476250</wp:posOffset>
            </wp:positionH>
            <wp:positionV relativeFrom="paragraph">
              <wp:posOffset>9525</wp:posOffset>
            </wp:positionV>
            <wp:extent cx="4591050" cy="2847975"/>
            <wp:effectExtent l="0" t="0" r="0" b="9525"/>
            <wp:wrapTight wrapText="bothSides">
              <wp:wrapPolygon edited="0">
                <wp:start x="0" y="0"/>
                <wp:lineTo x="0" y="21528"/>
                <wp:lineTo x="21510" y="21528"/>
                <wp:lineTo x="21510" y="0"/>
                <wp:lineTo x="0" y="0"/>
              </wp:wrapPolygon>
            </wp:wrapTight>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0C8FF98" w14:textId="77777777" w:rsidR="00685A98" w:rsidRDefault="00685A98" w:rsidP="00685A98">
      <w:pPr>
        <w:pStyle w:val="Prrafodelista"/>
        <w:ind w:left="709"/>
        <w:jc w:val="both"/>
        <w:rPr>
          <w:rFonts w:ascii="Arial Narrow" w:hAnsi="Arial Narrow" w:cs="Tahoma"/>
          <w:bCs/>
          <w:sz w:val="24"/>
          <w:szCs w:val="24"/>
        </w:rPr>
      </w:pPr>
    </w:p>
    <w:p w14:paraId="7A024C4C" w14:textId="77777777" w:rsidR="00685A98" w:rsidRDefault="00685A98" w:rsidP="00685A98">
      <w:pPr>
        <w:pStyle w:val="Prrafodelista"/>
        <w:ind w:left="709"/>
        <w:jc w:val="both"/>
        <w:rPr>
          <w:rFonts w:ascii="Arial Narrow" w:hAnsi="Arial Narrow" w:cs="Tahoma"/>
          <w:bCs/>
          <w:sz w:val="24"/>
          <w:szCs w:val="24"/>
        </w:rPr>
      </w:pPr>
    </w:p>
    <w:p w14:paraId="4535F6E5" w14:textId="77777777" w:rsidR="00685A98" w:rsidRDefault="00685A98" w:rsidP="00685A98">
      <w:pPr>
        <w:pStyle w:val="Prrafodelista"/>
        <w:ind w:left="709"/>
        <w:jc w:val="both"/>
        <w:rPr>
          <w:rFonts w:ascii="Arial Narrow" w:hAnsi="Arial Narrow" w:cs="Tahoma"/>
          <w:bCs/>
          <w:sz w:val="24"/>
          <w:szCs w:val="24"/>
        </w:rPr>
      </w:pPr>
    </w:p>
    <w:p w14:paraId="424D8FA0" w14:textId="77777777" w:rsidR="00685A98" w:rsidRDefault="00685A98" w:rsidP="00685A98">
      <w:pPr>
        <w:pStyle w:val="Prrafodelista"/>
        <w:ind w:left="709"/>
        <w:jc w:val="both"/>
        <w:rPr>
          <w:rFonts w:ascii="Arial Narrow" w:hAnsi="Arial Narrow" w:cs="Tahoma"/>
          <w:bCs/>
          <w:sz w:val="24"/>
          <w:szCs w:val="24"/>
        </w:rPr>
      </w:pPr>
    </w:p>
    <w:p w14:paraId="348BBE33" w14:textId="77777777" w:rsidR="00685A98" w:rsidRPr="004D3FCF" w:rsidRDefault="00685A98" w:rsidP="00685A98">
      <w:pPr>
        <w:pStyle w:val="Prrafodelista"/>
        <w:ind w:left="709"/>
        <w:jc w:val="both"/>
        <w:rPr>
          <w:rFonts w:ascii="Arial Narrow" w:hAnsi="Arial Narrow" w:cs="Tahoma"/>
          <w:bCs/>
          <w:sz w:val="24"/>
          <w:szCs w:val="24"/>
        </w:rPr>
      </w:pPr>
    </w:p>
    <w:p w14:paraId="700C7288" w14:textId="77777777" w:rsidR="00685A98" w:rsidRDefault="00685A98" w:rsidP="00685A98">
      <w:pPr>
        <w:spacing w:line="276" w:lineRule="auto"/>
        <w:rPr>
          <w:rFonts w:ascii="Arial Narrow" w:hAnsi="Arial Narrow" w:cs="Tahoma"/>
          <w:b/>
          <w:bCs/>
          <w:i/>
          <w:u w:val="single"/>
          <w:lang w:val="es-MX"/>
        </w:rPr>
      </w:pPr>
    </w:p>
    <w:p w14:paraId="2892BA9A" w14:textId="77777777" w:rsidR="00685A98" w:rsidRDefault="00685A98" w:rsidP="00685A98">
      <w:pPr>
        <w:spacing w:line="276" w:lineRule="auto"/>
        <w:rPr>
          <w:rFonts w:ascii="Arial Narrow" w:hAnsi="Arial Narrow" w:cs="Tahoma"/>
          <w:b/>
          <w:bCs/>
          <w:i/>
          <w:u w:val="single"/>
          <w:lang w:val="es-MX"/>
        </w:rPr>
      </w:pPr>
    </w:p>
    <w:p w14:paraId="200D6EB4" w14:textId="77777777" w:rsidR="00685A98" w:rsidRDefault="00685A98" w:rsidP="00685A98">
      <w:pPr>
        <w:spacing w:line="276" w:lineRule="auto"/>
        <w:rPr>
          <w:rFonts w:ascii="Arial Narrow" w:hAnsi="Arial Narrow" w:cs="Tahoma"/>
          <w:b/>
          <w:bCs/>
          <w:i/>
          <w:u w:val="single"/>
          <w:lang w:val="es-MX"/>
        </w:rPr>
      </w:pPr>
    </w:p>
    <w:p w14:paraId="3E5CB12E" w14:textId="77777777" w:rsidR="00685A98" w:rsidRDefault="00685A98" w:rsidP="00685A98">
      <w:pPr>
        <w:spacing w:line="276" w:lineRule="auto"/>
        <w:rPr>
          <w:rFonts w:ascii="Arial Narrow" w:hAnsi="Arial Narrow" w:cs="Tahoma"/>
          <w:b/>
          <w:bCs/>
          <w:i/>
          <w:u w:val="single"/>
          <w:lang w:val="es-MX"/>
        </w:rPr>
      </w:pPr>
    </w:p>
    <w:p w14:paraId="0505F79F" w14:textId="77777777" w:rsidR="00685A98" w:rsidRDefault="00685A98" w:rsidP="00685A98">
      <w:pPr>
        <w:spacing w:line="276" w:lineRule="auto"/>
        <w:rPr>
          <w:rFonts w:ascii="Arial Narrow" w:hAnsi="Arial Narrow" w:cs="Tahoma"/>
          <w:b/>
          <w:bCs/>
          <w:i/>
          <w:u w:val="single"/>
          <w:lang w:val="es-MX"/>
        </w:rPr>
      </w:pPr>
    </w:p>
    <w:p w14:paraId="50F9544B" w14:textId="77777777" w:rsidR="00685A98" w:rsidRDefault="00685A98" w:rsidP="00685A98">
      <w:pPr>
        <w:spacing w:line="276" w:lineRule="auto"/>
        <w:rPr>
          <w:rFonts w:ascii="Arial Narrow" w:hAnsi="Arial Narrow" w:cs="Tahoma"/>
          <w:b/>
          <w:bCs/>
          <w:i/>
          <w:u w:val="single"/>
          <w:lang w:val="es-MX"/>
        </w:rPr>
      </w:pPr>
    </w:p>
    <w:p w14:paraId="0823B0AB" w14:textId="77777777" w:rsidR="00685A98" w:rsidRDefault="00685A98" w:rsidP="00685A98">
      <w:pPr>
        <w:spacing w:before="0" w:after="0" w:line="240" w:lineRule="auto"/>
        <w:contextualSpacing/>
        <w:jc w:val="both"/>
        <w:rPr>
          <w:rFonts w:ascii="Arial" w:hAnsi="Arial" w:cs="Arial"/>
          <w:b/>
          <w:color w:val="auto"/>
          <w:sz w:val="24"/>
          <w:szCs w:val="24"/>
          <w:lang w:val="es-MX"/>
        </w:rPr>
      </w:pPr>
      <w:r w:rsidRPr="00685A98">
        <w:rPr>
          <w:rFonts w:ascii="Arial" w:hAnsi="Arial" w:cs="Arial"/>
          <w:b/>
          <w:color w:val="auto"/>
          <w:sz w:val="24"/>
          <w:szCs w:val="24"/>
          <w:lang w:val="es-MX"/>
        </w:rPr>
        <w:t>Archivo Histórico del Municipio de Centro</w:t>
      </w:r>
    </w:p>
    <w:p w14:paraId="7FA11547" w14:textId="77777777" w:rsidR="00A005AC" w:rsidRPr="00685A98" w:rsidRDefault="00A005AC" w:rsidP="00685A98">
      <w:pPr>
        <w:spacing w:before="0" w:after="0" w:line="240" w:lineRule="auto"/>
        <w:contextualSpacing/>
        <w:jc w:val="both"/>
        <w:rPr>
          <w:rFonts w:ascii="Arial" w:hAnsi="Arial" w:cs="Arial"/>
          <w:b/>
          <w:color w:val="auto"/>
          <w:sz w:val="24"/>
          <w:szCs w:val="24"/>
          <w:u w:val="single"/>
          <w:lang w:val="es-MX"/>
        </w:rPr>
      </w:pPr>
    </w:p>
    <w:p w14:paraId="5C3D476B" w14:textId="77777777" w:rsidR="00685A98" w:rsidRPr="00685A98" w:rsidRDefault="00685A98" w:rsidP="00685A98">
      <w:pPr>
        <w:spacing w:before="0" w:after="0" w:line="240" w:lineRule="auto"/>
        <w:contextualSpacing/>
        <w:jc w:val="both"/>
        <w:rPr>
          <w:rFonts w:ascii="Arial" w:hAnsi="Arial" w:cs="Arial"/>
          <w:bCs/>
          <w:color w:val="auto"/>
          <w:sz w:val="24"/>
          <w:szCs w:val="24"/>
          <w:lang w:val="es-MX"/>
        </w:rPr>
      </w:pPr>
      <w:r w:rsidRPr="00685A98">
        <w:rPr>
          <w:rFonts w:ascii="Arial" w:hAnsi="Arial" w:cs="Arial"/>
          <w:bCs/>
          <w:color w:val="auto"/>
          <w:sz w:val="24"/>
          <w:szCs w:val="24"/>
          <w:lang w:val="es-MX"/>
        </w:rPr>
        <w:lastRenderedPageBreak/>
        <w:t xml:space="preserve">La misión principal, del Archivo Histórico del Municipio de Centro, es resguardar, ordenar, conservar y difundir el acervo documental que se origina dentro del municipio de Centro. Estas actividades de rescate de documentos de valor histórico son llevadas a cabo por un grupo de personas especializadas en la materia, quienes se encargan de preservar la memoria del pueblo para que el ciudadano común tenga legitimidad y sentido de pertenencia. En este sentido de acuerdo a las funciones del Archivo Histórico del 01 al 31 de enero de 2018 se realizaron las siguientes actividades: </w:t>
      </w:r>
    </w:p>
    <w:p w14:paraId="35E9AFA9" w14:textId="77777777" w:rsidR="00685A98" w:rsidRPr="00685A98" w:rsidRDefault="00685A98" w:rsidP="00685A98">
      <w:pPr>
        <w:spacing w:before="0" w:after="0" w:line="240" w:lineRule="auto"/>
        <w:contextualSpacing/>
        <w:jc w:val="both"/>
        <w:rPr>
          <w:rFonts w:ascii="Arial" w:hAnsi="Arial" w:cs="Arial"/>
          <w:bCs/>
          <w:color w:val="auto"/>
          <w:sz w:val="24"/>
          <w:szCs w:val="24"/>
          <w:lang w:val="es-MX"/>
        </w:rPr>
      </w:pPr>
    </w:p>
    <w:p w14:paraId="6104AD6D"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De la Revista Cultura Sur se extrajo los siguientes artículos: Arquitectura Contemporánea de Villahermosa.</w:t>
      </w:r>
    </w:p>
    <w:p w14:paraId="0B7E0FEF"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De la Revista Cuestión Tabasco, se extrajo el artículo sobre la Creación del Ateneo Físico Cultural Femenil de Villahermosa que consta de 3 páginas.</w:t>
      </w:r>
    </w:p>
    <w:p w14:paraId="7E35F56C"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El</w:t>
      </w:r>
      <w:r w:rsidR="00A63023">
        <w:rPr>
          <w:rFonts w:ascii="Arial" w:hAnsi="Arial" w:cs="Arial"/>
          <w:bCs/>
          <w:sz w:val="24"/>
          <w:szCs w:val="24"/>
        </w:rPr>
        <w:t xml:space="preserve"> tema del 50 Aniversario de la b</w:t>
      </w:r>
      <w:r w:rsidRPr="00685A98">
        <w:rPr>
          <w:rFonts w:ascii="Arial" w:hAnsi="Arial" w:cs="Arial"/>
          <w:bCs/>
          <w:sz w:val="24"/>
          <w:szCs w:val="24"/>
        </w:rPr>
        <w:t xml:space="preserve">iblioteca José Martí y las áreas de restauración y microfilmación se extrajeron de la revista Juchimán. </w:t>
      </w:r>
    </w:p>
    <w:p w14:paraId="771539E0"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La historia del café del portal fue obtenido de la revista Tabasco Unido, el articulo contiene además 2 fotografías de cómo era este antiguo centro de entretenimiento.</w:t>
      </w:r>
    </w:p>
    <w:p w14:paraId="045A3A25"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La inauguración de la casa del artesano fue localizada en la revista ABC con fecha de 20 de marzo de 1991.</w:t>
      </w:r>
    </w:p>
    <w:p w14:paraId="147542FC" w14:textId="77777777" w:rsidR="00685A98" w:rsidRPr="00685A98" w:rsidRDefault="00685A98" w:rsidP="00685A98">
      <w:pPr>
        <w:pStyle w:val="Prrafodelista"/>
        <w:numPr>
          <w:ilvl w:val="0"/>
          <w:numId w:val="11"/>
        </w:numPr>
        <w:spacing w:after="0" w:line="240" w:lineRule="auto"/>
        <w:ind w:left="284"/>
        <w:jc w:val="both"/>
        <w:rPr>
          <w:rFonts w:ascii="Arial" w:hAnsi="Arial" w:cs="Arial"/>
          <w:bCs/>
          <w:sz w:val="24"/>
          <w:szCs w:val="24"/>
        </w:rPr>
      </w:pPr>
      <w:r w:rsidRPr="00685A98">
        <w:rPr>
          <w:rFonts w:ascii="Arial" w:hAnsi="Arial" w:cs="Arial"/>
          <w:bCs/>
          <w:sz w:val="24"/>
          <w:szCs w:val="24"/>
        </w:rPr>
        <w:t>En la revista Jaguar es abordada con artículo y una fotografía la casa donde nació Andrés Iduarte destacado escritor nacido en esta ciudad capital, por lo que nos dimos a la tarea de hacer importante el rescate a través de la digitalización.</w:t>
      </w:r>
    </w:p>
    <w:p w14:paraId="71977118" w14:textId="77777777" w:rsidR="00685A98" w:rsidRPr="00685A98" w:rsidRDefault="00685A98" w:rsidP="00685A98">
      <w:pPr>
        <w:pStyle w:val="Prrafodelista"/>
        <w:numPr>
          <w:ilvl w:val="0"/>
          <w:numId w:val="12"/>
        </w:numPr>
        <w:spacing w:after="160" w:line="240" w:lineRule="auto"/>
        <w:ind w:left="284"/>
        <w:jc w:val="both"/>
        <w:rPr>
          <w:rFonts w:ascii="Arial" w:hAnsi="Arial" w:cs="Arial"/>
          <w:bCs/>
          <w:sz w:val="24"/>
          <w:szCs w:val="24"/>
        </w:rPr>
      </w:pPr>
      <w:r w:rsidRPr="00685A98">
        <w:rPr>
          <w:rFonts w:ascii="Arial" w:hAnsi="Arial" w:cs="Arial"/>
          <w:bCs/>
          <w:sz w:val="24"/>
          <w:szCs w:val="24"/>
        </w:rPr>
        <w:t>De la revista ABC con fecha 12 de junio de 1991, se extrajo el artículo sobre el Centro Cultural de Villahermosa quien anteriormente albergó al palacio municipal y a priori fue sede de la desaparecida biblioteca pública Manuel R. Mora Martínez, y en 1910 se encontraba el Mercado Porfirio Díaz.</w:t>
      </w:r>
    </w:p>
    <w:p w14:paraId="59DAA4B9" w14:textId="77777777" w:rsidR="00685A98" w:rsidRPr="00685A98" w:rsidRDefault="00685A98" w:rsidP="00685A98">
      <w:pPr>
        <w:pStyle w:val="Prrafodelista"/>
        <w:numPr>
          <w:ilvl w:val="0"/>
          <w:numId w:val="12"/>
        </w:numPr>
        <w:spacing w:after="160" w:line="240" w:lineRule="auto"/>
        <w:ind w:left="284"/>
        <w:jc w:val="both"/>
        <w:rPr>
          <w:rFonts w:ascii="Arial" w:hAnsi="Arial" w:cs="Arial"/>
          <w:bCs/>
          <w:sz w:val="24"/>
          <w:szCs w:val="24"/>
        </w:rPr>
      </w:pPr>
      <w:r w:rsidRPr="00685A98">
        <w:rPr>
          <w:rFonts w:ascii="Arial" w:hAnsi="Arial" w:cs="Arial"/>
          <w:bCs/>
          <w:sz w:val="24"/>
          <w:szCs w:val="24"/>
        </w:rPr>
        <w:t>Las Danzas de Tabasco como la del caballito blanco, y del baila viejo, fueron digitalizadas de un folleto de 9 páginas del Instituto Estatal de Cultura de Tabasco.</w:t>
      </w:r>
    </w:p>
    <w:p w14:paraId="33EE228D" w14:textId="77777777" w:rsidR="00685A98" w:rsidRDefault="00685A98" w:rsidP="00685A98">
      <w:pPr>
        <w:spacing w:before="0" w:after="0" w:line="240" w:lineRule="auto"/>
        <w:jc w:val="both"/>
        <w:rPr>
          <w:rFonts w:ascii="Arial" w:hAnsi="Arial" w:cs="Arial"/>
          <w:b/>
          <w:bCs/>
          <w:color w:val="auto"/>
          <w:sz w:val="24"/>
          <w:szCs w:val="24"/>
        </w:rPr>
      </w:pPr>
      <w:r w:rsidRPr="00685A98">
        <w:rPr>
          <w:rFonts w:ascii="Arial" w:hAnsi="Arial" w:cs="Arial"/>
          <w:b/>
          <w:bCs/>
          <w:color w:val="auto"/>
          <w:sz w:val="24"/>
          <w:szCs w:val="24"/>
        </w:rPr>
        <w:t>Cine Club Educativo</w:t>
      </w:r>
    </w:p>
    <w:p w14:paraId="61BA51F5" w14:textId="77777777" w:rsidR="00A005AC" w:rsidRPr="00685A98" w:rsidRDefault="00A005AC" w:rsidP="00685A98">
      <w:pPr>
        <w:spacing w:before="0" w:after="0" w:line="240" w:lineRule="auto"/>
        <w:jc w:val="both"/>
        <w:rPr>
          <w:rFonts w:ascii="Arial" w:hAnsi="Arial" w:cs="Arial"/>
          <w:bCs/>
          <w:color w:val="auto"/>
          <w:sz w:val="24"/>
          <w:szCs w:val="24"/>
        </w:rPr>
      </w:pPr>
    </w:p>
    <w:p w14:paraId="51B050CA" w14:textId="77777777" w:rsidR="00685A98" w:rsidRPr="00685A98" w:rsidRDefault="00685A98" w:rsidP="00685A98">
      <w:pPr>
        <w:autoSpaceDE w:val="0"/>
        <w:autoSpaceDN w:val="0"/>
        <w:adjustRightInd w:val="0"/>
        <w:spacing w:before="0" w:after="0" w:line="240" w:lineRule="auto"/>
        <w:jc w:val="both"/>
        <w:rPr>
          <w:rFonts w:ascii="Arial" w:hAnsi="Arial" w:cs="Arial"/>
          <w:color w:val="auto"/>
          <w:sz w:val="24"/>
          <w:szCs w:val="24"/>
          <w:lang w:val="es-MX"/>
        </w:rPr>
      </w:pPr>
      <w:r w:rsidRPr="00685A98">
        <w:rPr>
          <w:rFonts w:ascii="Arial" w:hAnsi="Arial" w:cs="Arial"/>
          <w:bCs/>
          <w:color w:val="auto"/>
          <w:sz w:val="24"/>
          <w:szCs w:val="24"/>
        </w:rPr>
        <w:t>Se proyectaron 2 películas a 23 usuarios de la biblioteca José G. Asmitia de la Ranchería Rovirosa Villa Tamulté de las Sabanas.</w:t>
      </w:r>
    </w:p>
    <w:p w14:paraId="74183FDA" w14:textId="77777777" w:rsidR="00685A98" w:rsidRDefault="00685A98" w:rsidP="00D714EF">
      <w:pPr>
        <w:autoSpaceDE w:val="0"/>
        <w:autoSpaceDN w:val="0"/>
        <w:adjustRightInd w:val="0"/>
        <w:spacing w:before="0" w:after="0" w:line="240" w:lineRule="auto"/>
        <w:jc w:val="both"/>
        <w:rPr>
          <w:rFonts w:ascii="Arial" w:hAnsi="Arial" w:cs="Arial"/>
          <w:color w:val="FF0000"/>
          <w:sz w:val="24"/>
          <w:szCs w:val="24"/>
          <w:lang w:val="es-MX"/>
        </w:rPr>
      </w:pPr>
    </w:p>
    <w:p w14:paraId="615692AB"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8.4.4. Mejorar la infraestructura de parques y espacios públicos.</w:t>
      </w:r>
    </w:p>
    <w:p w14:paraId="5145895B" w14:textId="77777777" w:rsidR="00100BF8" w:rsidRDefault="00100BF8" w:rsidP="00100BF8">
      <w:pPr>
        <w:spacing w:after="0" w:line="240" w:lineRule="auto"/>
        <w:rPr>
          <w:rFonts w:ascii="Arial" w:hAnsi="Arial" w:cs="Arial"/>
          <w:b/>
          <w:color w:val="auto"/>
          <w:sz w:val="24"/>
          <w:szCs w:val="32"/>
          <w:lang w:val="es-ES"/>
        </w:rPr>
      </w:pPr>
      <w:r w:rsidRPr="00100BF8">
        <w:rPr>
          <w:rFonts w:ascii="Arial" w:hAnsi="Arial" w:cs="Arial"/>
          <w:b/>
          <w:color w:val="auto"/>
          <w:sz w:val="24"/>
          <w:szCs w:val="32"/>
          <w:lang w:val="es-ES"/>
        </w:rPr>
        <w:t>Instituto Municipal del Deporte de Centro</w:t>
      </w:r>
      <w:r>
        <w:rPr>
          <w:rFonts w:ascii="Arial" w:hAnsi="Arial" w:cs="Arial"/>
          <w:b/>
          <w:color w:val="auto"/>
          <w:sz w:val="24"/>
          <w:szCs w:val="32"/>
          <w:lang w:val="es-ES"/>
        </w:rPr>
        <w:t xml:space="preserve"> (INMUDEC)</w:t>
      </w:r>
    </w:p>
    <w:p w14:paraId="43E705EF" w14:textId="77777777" w:rsidR="00A005AC" w:rsidRPr="00100BF8" w:rsidRDefault="00A005AC" w:rsidP="00100BF8">
      <w:pPr>
        <w:spacing w:after="0" w:line="240" w:lineRule="auto"/>
        <w:rPr>
          <w:rFonts w:ascii="Arial" w:hAnsi="Arial" w:cs="Arial"/>
          <w:b/>
          <w:color w:val="auto"/>
          <w:sz w:val="24"/>
          <w:szCs w:val="32"/>
          <w:lang w:val="es-ES"/>
        </w:rPr>
      </w:pPr>
    </w:p>
    <w:p w14:paraId="73B33CBA" w14:textId="5081D729" w:rsidR="00100BF8" w:rsidRPr="00100BF8" w:rsidRDefault="00100BF8" w:rsidP="00100BF8">
      <w:pPr>
        <w:spacing w:before="0" w:line="240" w:lineRule="auto"/>
        <w:jc w:val="both"/>
        <w:rPr>
          <w:rFonts w:ascii="Arial" w:hAnsi="Arial" w:cs="Arial"/>
          <w:sz w:val="24"/>
          <w:szCs w:val="24"/>
        </w:rPr>
      </w:pPr>
      <w:r w:rsidRPr="00100BF8">
        <w:rPr>
          <w:rFonts w:ascii="Arial" w:hAnsi="Arial" w:cs="Arial"/>
          <w:color w:val="auto"/>
          <w:sz w:val="24"/>
          <w:szCs w:val="24"/>
        </w:rPr>
        <w:t xml:space="preserve">En enero del presente año se realizaron diferentes labores de mantenimientos a los centros y áreas deportivas del ayuntamiento de Centro, como </w:t>
      </w:r>
      <w:r w:rsidR="00EE303C">
        <w:rPr>
          <w:rFonts w:ascii="Arial" w:hAnsi="Arial" w:cs="Arial"/>
          <w:color w:val="auto"/>
          <w:sz w:val="24"/>
          <w:szCs w:val="24"/>
        </w:rPr>
        <w:t>c</w:t>
      </w:r>
      <w:r w:rsidRPr="00100BF8">
        <w:rPr>
          <w:rFonts w:ascii="Arial" w:hAnsi="Arial" w:cs="Arial"/>
          <w:color w:val="auto"/>
          <w:sz w:val="24"/>
          <w:szCs w:val="24"/>
        </w:rPr>
        <w:t>hapeo y poda de césped en las instalaciones de los deportivos de Villa Macultepec, Infonavit Atasta, Tierra Colorada, P</w:t>
      </w:r>
      <w:r w:rsidR="00EE303C">
        <w:rPr>
          <w:rFonts w:ascii="Arial" w:hAnsi="Arial" w:cs="Arial"/>
          <w:color w:val="auto"/>
          <w:sz w:val="24"/>
          <w:szCs w:val="24"/>
        </w:rPr>
        <w:t>layas del Rosario, Villa Tamulté</w:t>
      </w:r>
      <w:r w:rsidRPr="00100BF8">
        <w:rPr>
          <w:rFonts w:ascii="Arial" w:hAnsi="Arial" w:cs="Arial"/>
          <w:color w:val="auto"/>
          <w:sz w:val="24"/>
          <w:szCs w:val="24"/>
        </w:rPr>
        <w:t xml:space="preserve"> de las Sabanas, la Manga II, Villa Ocuiltzapotlan, y Recreativo Municipal: lo que sumó un total de </w:t>
      </w:r>
      <w:r w:rsidRPr="00C51E2C">
        <w:rPr>
          <w:rFonts w:ascii="Arial" w:hAnsi="Arial" w:cs="Arial"/>
          <w:b/>
          <w:color w:val="auto"/>
          <w:sz w:val="24"/>
          <w:szCs w:val="24"/>
        </w:rPr>
        <w:t>18</w:t>
      </w:r>
      <w:r w:rsidRPr="00100BF8">
        <w:rPr>
          <w:rFonts w:ascii="Arial" w:hAnsi="Arial" w:cs="Arial"/>
          <w:color w:val="auto"/>
          <w:sz w:val="24"/>
          <w:szCs w:val="24"/>
        </w:rPr>
        <w:t xml:space="preserve"> </w:t>
      </w:r>
      <w:r w:rsidRPr="00100BF8">
        <w:rPr>
          <w:rFonts w:ascii="Arial" w:hAnsi="Arial" w:cs="Arial"/>
          <w:color w:val="auto"/>
          <w:sz w:val="24"/>
          <w:szCs w:val="24"/>
        </w:rPr>
        <w:lastRenderedPageBreak/>
        <w:t>acciones de mantenimiento en el mes de enero en beneficio de los habitantes del municipio de Centro</w:t>
      </w:r>
      <w:r>
        <w:rPr>
          <w:rFonts w:ascii="Arial" w:hAnsi="Arial" w:cs="Arial"/>
          <w:sz w:val="24"/>
          <w:szCs w:val="24"/>
        </w:rPr>
        <w:t>.</w:t>
      </w:r>
    </w:p>
    <w:p w14:paraId="3E2D8F27" w14:textId="77777777" w:rsidR="00C62D13" w:rsidRDefault="00C62D13" w:rsidP="00C62D13">
      <w:pPr>
        <w:pStyle w:val="NormalWeb"/>
        <w:spacing w:before="0" w:beforeAutospacing="0" w:after="0" w:afterAutospacing="0"/>
        <w:jc w:val="both"/>
        <w:textAlignment w:val="bottom"/>
        <w:rPr>
          <w:rFonts w:ascii="Arial" w:eastAsiaTheme="minorEastAsia" w:hAnsi="Arial" w:cstheme="minorBidi"/>
          <w:b/>
          <w:bCs/>
          <w:kern w:val="24"/>
        </w:rPr>
      </w:pPr>
      <w:r w:rsidRPr="00C62D13">
        <w:rPr>
          <w:rFonts w:ascii="Arial" w:eastAsiaTheme="minorEastAsia" w:hAnsi="Arial" w:cstheme="minorBidi"/>
          <w:b/>
          <w:bCs/>
          <w:kern w:val="24"/>
        </w:rPr>
        <w:t>Coordinación de Servicios Municipales</w:t>
      </w:r>
    </w:p>
    <w:p w14:paraId="10DB8B2D" w14:textId="77777777" w:rsidR="00A005AC" w:rsidRPr="00C62D13" w:rsidRDefault="00A005AC" w:rsidP="00C62D13">
      <w:pPr>
        <w:pStyle w:val="NormalWeb"/>
        <w:spacing w:before="0" w:beforeAutospacing="0" w:after="0" w:afterAutospacing="0"/>
        <w:jc w:val="both"/>
        <w:textAlignment w:val="bottom"/>
        <w:rPr>
          <w:rFonts w:ascii="Arial" w:eastAsiaTheme="minorEastAsia" w:hAnsi="Arial" w:cstheme="minorBidi"/>
          <w:b/>
          <w:bCs/>
          <w:kern w:val="24"/>
        </w:rPr>
      </w:pPr>
    </w:p>
    <w:p w14:paraId="74D98E13" w14:textId="77777777" w:rsidR="00C62D13" w:rsidRPr="00C62D13" w:rsidRDefault="00C62D13" w:rsidP="00C62D13">
      <w:pPr>
        <w:pStyle w:val="NormalWeb"/>
        <w:spacing w:before="0" w:beforeAutospacing="0" w:after="0" w:afterAutospacing="0"/>
        <w:jc w:val="both"/>
        <w:textAlignment w:val="bottom"/>
        <w:rPr>
          <w:rFonts w:ascii="Arial" w:eastAsiaTheme="minorEastAsia" w:hAnsi="Arial" w:cstheme="minorBidi"/>
          <w:bCs/>
          <w:kern w:val="24"/>
        </w:rPr>
      </w:pPr>
      <w:r w:rsidRPr="00C62D13">
        <w:rPr>
          <w:rFonts w:ascii="Arial" w:eastAsiaTheme="minorEastAsia" w:hAnsi="Arial" w:cstheme="minorBidi"/>
          <w:bCs/>
          <w:kern w:val="24"/>
        </w:rPr>
        <w:t xml:space="preserve">A través del programa de mantenimiento a espacios públicos, a la fecha hemos logrado realizar labores de lavado, reparación y pintura de juegos infantiles de </w:t>
      </w:r>
      <w:r w:rsidRPr="00C51E2C">
        <w:rPr>
          <w:rFonts w:ascii="Arial" w:eastAsiaTheme="minorEastAsia" w:hAnsi="Arial" w:cstheme="minorBidi"/>
          <w:b/>
          <w:bCs/>
          <w:kern w:val="24"/>
        </w:rPr>
        <w:t xml:space="preserve">8 </w:t>
      </w:r>
      <w:r w:rsidRPr="00C62D13">
        <w:rPr>
          <w:rFonts w:ascii="Arial" w:eastAsiaTheme="minorEastAsia" w:hAnsi="Arial" w:cstheme="minorBidi"/>
          <w:bCs/>
          <w:kern w:val="24"/>
        </w:rPr>
        <w:t xml:space="preserve">parques. </w:t>
      </w:r>
    </w:p>
    <w:p w14:paraId="19DD02E7" w14:textId="77777777" w:rsidR="008D37C6" w:rsidRDefault="008D37C6" w:rsidP="00D714EF">
      <w:pPr>
        <w:autoSpaceDE w:val="0"/>
        <w:autoSpaceDN w:val="0"/>
        <w:adjustRightInd w:val="0"/>
        <w:spacing w:before="0" w:after="0" w:line="240" w:lineRule="auto"/>
        <w:jc w:val="both"/>
        <w:rPr>
          <w:rFonts w:ascii="Arial" w:hAnsi="Arial" w:cs="Arial"/>
          <w:b/>
          <w:color w:val="auto"/>
          <w:sz w:val="24"/>
          <w:szCs w:val="24"/>
          <w:lang w:val="es-MX"/>
        </w:rPr>
      </w:pPr>
    </w:p>
    <w:p w14:paraId="4EC52698" w14:textId="77777777" w:rsidR="003F29E7" w:rsidRDefault="003F29E7" w:rsidP="00D714EF">
      <w:pPr>
        <w:autoSpaceDE w:val="0"/>
        <w:autoSpaceDN w:val="0"/>
        <w:adjustRightInd w:val="0"/>
        <w:spacing w:before="0" w:after="0" w:line="240" w:lineRule="auto"/>
        <w:jc w:val="both"/>
        <w:rPr>
          <w:rFonts w:ascii="Arial" w:hAnsi="Arial" w:cs="Arial"/>
          <w:b/>
          <w:color w:val="auto"/>
          <w:sz w:val="24"/>
          <w:szCs w:val="24"/>
          <w:lang w:val="es-MX"/>
        </w:rPr>
      </w:pPr>
      <w:r w:rsidRPr="003F29E7">
        <w:rPr>
          <w:rFonts w:ascii="Arial" w:hAnsi="Arial" w:cs="Arial"/>
          <w:b/>
          <w:color w:val="auto"/>
          <w:sz w:val="24"/>
          <w:szCs w:val="24"/>
          <w:lang w:val="es-MX"/>
        </w:rPr>
        <w:t>Dirección de Educación, Cultura y Recreación</w:t>
      </w:r>
      <w:r>
        <w:rPr>
          <w:rFonts w:ascii="Arial" w:hAnsi="Arial" w:cs="Arial"/>
          <w:b/>
          <w:color w:val="auto"/>
          <w:sz w:val="24"/>
          <w:szCs w:val="24"/>
          <w:lang w:val="es-MX"/>
        </w:rPr>
        <w:t xml:space="preserve"> (DECUR)</w:t>
      </w:r>
    </w:p>
    <w:p w14:paraId="7C66646A" w14:textId="77777777" w:rsidR="003F29E7" w:rsidRPr="003F29E7" w:rsidRDefault="003F29E7" w:rsidP="00D714EF">
      <w:pPr>
        <w:autoSpaceDE w:val="0"/>
        <w:autoSpaceDN w:val="0"/>
        <w:adjustRightInd w:val="0"/>
        <w:spacing w:before="0" w:after="0" w:line="240" w:lineRule="auto"/>
        <w:jc w:val="both"/>
        <w:rPr>
          <w:rFonts w:ascii="Arial" w:hAnsi="Arial" w:cs="Arial"/>
          <w:b/>
          <w:color w:val="auto"/>
          <w:sz w:val="24"/>
          <w:szCs w:val="24"/>
          <w:lang w:val="es-MX"/>
        </w:rPr>
      </w:pPr>
    </w:p>
    <w:p w14:paraId="7F27367B" w14:textId="77777777" w:rsidR="003F29E7" w:rsidRPr="003F29E7" w:rsidRDefault="003F29E7" w:rsidP="003F29E7">
      <w:pPr>
        <w:pStyle w:val="NormalWeb"/>
        <w:spacing w:before="0" w:beforeAutospacing="0" w:after="0" w:afterAutospacing="0"/>
        <w:jc w:val="both"/>
        <w:textAlignment w:val="bottom"/>
        <w:rPr>
          <w:rFonts w:ascii="Arial" w:eastAsiaTheme="minorEastAsia" w:hAnsi="Arial" w:cstheme="minorBidi"/>
          <w:bCs/>
          <w:kern w:val="24"/>
        </w:rPr>
      </w:pPr>
      <w:r w:rsidRPr="003F29E7">
        <w:rPr>
          <w:rFonts w:ascii="Arial" w:eastAsiaTheme="minorEastAsia" w:hAnsi="Arial" w:cstheme="minorBidi"/>
          <w:bCs/>
          <w:kern w:val="24"/>
        </w:rPr>
        <w:t>Departamento de Inspección y Supervisión de Infraestructura</w:t>
      </w:r>
    </w:p>
    <w:tbl>
      <w:tblPr>
        <w:tblStyle w:val="Tabladecuadrcula4-nfasis61"/>
        <w:tblW w:w="8962" w:type="dxa"/>
        <w:tblLayout w:type="fixed"/>
        <w:tblLook w:val="04A0" w:firstRow="1" w:lastRow="0" w:firstColumn="1" w:lastColumn="0" w:noHBand="0" w:noVBand="1"/>
      </w:tblPr>
      <w:tblGrid>
        <w:gridCol w:w="562"/>
        <w:gridCol w:w="1418"/>
        <w:gridCol w:w="3260"/>
        <w:gridCol w:w="1134"/>
        <w:gridCol w:w="2588"/>
      </w:tblGrid>
      <w:tr w:rsidR="003F29E7" w:rsidRPr="003F29E7" w14:paraId="33F9A22D" w14:textId="77777777" w:rsidTr="003F29E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962" w:type="dxa"/>
            <w:gridSpan w:val="5"/>
            <w:tcBorders>
              <w:bottom w:val="single" w:sz="4" w:space="0" w:color="auto"/>
            </w:tcBorders>
            <w:vAlign w:val="center"/>
          </w:tcPr>
          <w:p w14:paraId="1E62162E" w14:textId="77777777" w:rsidR="003F29E7" w:rsidRPr="003F29E7" w:rsidRDefault="003F29E7" w:rsidP="003F29E7">
            <w:pPr>
              <w:spacing w:before="0"/>
              <w:jc w:val="center"/>
              <w:rPr>
                <w:rFonts w:ascii="Arial" w:hAnsi="Arial" w:cs="Arial"/>
                <w:color w:val="auto"/>
              </w:rPr>
            </w:pPr>
            <w:r w:rsidRPr="003F29E7">
              <w:rPr>
                <w:rFonts w:ascii="Arial" w:hAnsi="Arial" w:cs="Arial"/>
                <w:sz w:val="22"/>
              </w:rPr>
              <w:t>Mantenimiento y Reparación de Bibliotecas</w:t>
            </w:r>
          </w:p>
        </w:tc>
      </w:tr>
      <w:tr w:rsidR="003F29E7" w:rsidRPr="003F29E7" w14:paraId="3D24AB98" w14:textId="77777777" w:rsidTr="003F29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9DADBF" w:themeFill="accent6" w:themeFillTint="99"/>
            <w:vAlign w:val="center"/>
          </w:tcPr>
          <w:p w14:paraId="0ACF6C6C" w14:textId="77777777" w:rsidR="003F29E7" w:rsidRPr="003F29E7" w:rsidRDefault="003F29E7" w:rsidP="003F29E7">
            <w:pPr>
              <w:jc w:val="center"/>
              <w:rPr>
                <w:rFonts w:ascii="Arial" w:hAnsi="Arial" w:cs="Arial"/>
                <w:b w:val="0"/>
                <w:color w:val="auto"/>
              </w:rPr>
            </w:pPr>
            <w:r w:rsidRPr="003F29E7">
              <w:rPr>
                <w:rFonts w:ascii="Arial" w:hAnsi="Arial" w:cs="Arial"/>
                <w:b w:val="0"/>
                <w:color w:val="auto"/>
              </w:rPr>
              <w:t>No.</w:t>
            </w:r>
          </w:p>
        </w:tc>
        <w:tc>
          <w:tcPr>
            <w:tcW w:w="1418" w:type="dxa"/>
            <w:tcBorders>
              <w:top w:val="single" w:sz="4" w:space="0" w:color="auto"/>
              <w:left w:val="single" w:sz="4" w:space="0" w:color="auto"/>
              <w:bottom w:val="single" w:sz="4" w:space="0" w:color="auto"/>
              <w:right w:val="single" w:sz="4" w:space="0" w:color="auto"/>
            </w:tcBorders>
            <w:shd w:val="clear" w:color="auto" w:fill="9DADBF" w:themeFill="accent6" w:themeFillTint="99"/>
            <w:vAlign w:val="center"/>
          </w:tcPr>
          <w:p w14:paraId="527F1711" w14:textId="77777777" w:rsidR="003F29E7" w:rsidRPr="003F29E7" w:rsidRDefault="003F29E7" w:rsidP="003F29E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F29E7">
              <w:rPr>
                <w:rFonts w:ascii="Arial" w:hAnsi="Arial" w:cs="Arial"/>
                <w:color w:val="auto"/>
              </w:rPr>
              <w:t>Nombre de la Biblioteca</w:t>
            </w:r>
          </w:p>
        </w:tc>
        <w:tc>
          <w:tcPr>
            <w:tcW w:w="3260" w:type="dxa"/>
            <w:tcBorders>
              <w:top w:val="single" w:sz="4" w:space="0" w:color="auto"/>
              <w:left w:val="single" w:sz="4" w:space="0" w:color="auto"/>
              <w:bottom w:val="single" w:sz="4" w:space="0" w:color="auto"/>
              <w:right w:val="single" w:sz="4" w:space="0" w:color="auto"/>
            </w:tcBorders>
            <w:shd w:val="clear" w:color="auto" w:fill="9DADBF" w:themeFill="accent6" w:themeFillTint="99"/>
            <w:vAlign w:val="center"/>
          </w:tcPr>
          <w:p w14:paraId="70A4CAFA" w14:textId="77777777" w:rsidR="003F29E7" w:rsidRPr="003F29E7" w:rsidRDefault="003F29E7" w:rsidP="003F29E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F29E7">
              <w:rPr>
                <w:rFonts w:ascii="Arial" w:hAnsi="Arial" w:cs="Arial"/>
                <w:color w:val="auto"/>
              </w:rPr>
              <w:t>Tipo de Reparación</w:t>
            </w:r>
          </w:p>
        </w:tc>
        <w:tc>
          <w:tcPr>
            <w:tcW w:w="1134" w:type="dxa"/>
            <w:tcBorders>
              <w:top w:val="single" w:sz="4" w:space="0" w:color="auto"/>
              <w:left w:val="single" w:sz="4" w:space="0" w:color="auto"/>
              <w:bottom w:val="single" w:sz="4" w:space="0" w:color="auto"/>
              <w:right w:val="single" w:sz="4" w:space="0" w:color="auto"/>
            </w:tcBorders>
            <w:shd w:val="clear" w:color="auto" w:fill="9DADBF" w:themeFill="accent6" w:themeFillTint="99"/>
            <w:vAlign w:val="center"/>
          </w:tcPr>
          <w:p w14:paraId="7D0BD6EC" w14:textId="77777777" w:rsidR="003F29E7" w:rsidRPr="003F29E7" w:rsidRDefault="003F29E7" w:rsidP="003F29E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F29E7">
              <w:rPr>
                <w:rFonts w:ascii="Arial" w:hAnsi="Arial" w:cs="Arial"/>
                <w:color w:val="auto"/>
              </w:rPr>
              <w:t>Fecha</w:t>
            </w:r>
          </w:p>
        </w:tc>
        <w:tc>
          <w:tcPr>
            <w:tcW w:w="2588" w:type="dxa"/>
            <w:tcBorders>
              <w:top w:val="single" w:sz="4" w:space="0" w:color="auto"/>
              <w:left w:val="single" w:sz="4" w:space="0" w:color="auto"/>
              <w:bottom w:val="single" w:sz="4" w:space="0" w:color="auto"/>
              <w:right w:val="single" w:sz="4" w:space="0" w:color="auto"/>
            </w:tcBorders>
            <w:shd w:val="clear" w:color="auto" w:fill="9DADBF" w:themeFill="accent6" w:themeFillTint="99"/>
            <w:vAlign w:val="center"/>
          </w:tcPr>
          <w:p w14:paraId="4A41108C" w14:textId="77777777" w:rsidR="003F29E7" w:rsidRPr="003F29E7" w:rsidRDefault="003F29E7" w:rsidP="003F29E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F29E7">
              <w:rPr>
                <w:rFonts w:ascii="Arial" w:hAnsi="Arial" w:cs="Arial"/>
                <w:color w:val="auto"/>
              </w:rPr>
              <w:t>Observaciones</w:t>
            </w:r>
          </w:p>
        </w:tc>
      </w:tr>
      <w:tr w:rsidR="003F29E7" w:rsidRPr="003F29E7" w14:paraId="5AAF7BCE" w14:textId="77777777" w:rsidTr="003F29E7">
        <w:trPr>
          <w:trHeight w:val="2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vAlign w:val="center"/>
          </w:tcPr>
          <w:p w14:paraId="42D7ACCD" w14:textId="77777777" w:rsidR="003F29E7" w:rsidRPr="003F29E7" w:rsidRDefault="003F29E7" w:rsidP="003F29E7">
            <w:pPr>
              <w:spacing w:before="0"/>
              <w:rPr>
                <w:rFonts w:ascii="Arial" w:hAnsi="Arial" w:cs="Arial"/>
                <w:b w:val="0"/>
                <w:color w:val="auto"/>
              </w:rPr>
            </w:pPr>
            <w:r w:rsidRPr="003F29E7">
              <w:rPr>
                <w:rFonts w:ascii="Arial" w:hAnsi="Arial" w:cs="Arial"/>
                <w:b w:val="0"/>
                <w:color w:val="auto"/>
              </w:rPr>
              <w:t>1</w:t>
            </w:r>
          </w:p>
        </w:tc>
        <w:tc>
          <w:tcPr>
            <w:tcW w:w="1418" w:type="dxa"/>
            <w:tcBorders>
              <w:top w:val="single" w:sz="4" w:space="0" w:color="auto"/>
            </w:tcBorders>
            <w:vAlign w:val="center"/>
          </w:tcPr>
          <w:p w14:paraId="670D125B"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Biblioteca Crnl. Gregorio  Méndez Magaña</w:t>
            </w:r>
          </w:p>
        </w:tc>
        <w:tc>
          <w:tcPr>
            <w:tcW w:w="3260" w:type="dxa"/>
            <w:tcBorders>
              <w:top w:val="single" w:sz="4" w:space="0" w:color="auto"/>
            </w:tcBorders>
            <w:vAlign w:val="center"/>
          </w:tcPr>
          <w:p w14:paraId="7B861DBF" w14:textId="5144397F" w:rsidR="003F29E7" w:rsidRPr="003F29E7" w:rsidRDefault="00C51E2C"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Se a</w:t>
            </w:r>
            <w:r w:rsidR="003F29E7" w:rsidRPr="003F29E7">
              <w:rPr>
                <w:rFonts w:ascii="Arial" w:hAnsi="Arial" w:cs="Arial"/>
                <w:color w:val="auto"/>
              </w:rPr>
              <w:t>poyó con la mano de obra para la colocación de reflectores, lámparas led, retiro de focos en mal estado y reaparición de los baños de damas</w:t>
            </w:r>
            <w:proofErr w:type="gramStart"/>
            <w:r w:rsidR="003F29E7" w:rsidRPr="003F29E7">
              <w:rPr>
                <w:rFonts w:ascii="Arial" w:hAnsi="Arial" w:cs="Arial"/>
                <w:color w:val="auto"/>
              </w:rPr>
              <w:t>.(</w:t>
            </w:r>
            <w:proofErr w:type="gramEnd"/>
            <w:r w:rsidR="003F29E7" w:rsidRPr="003F29E7">
              <w:rPr>
                <w:rFonts w:ascii="Arial" w:hAnsi="Arial" w:cs="Arial"/>
                <w:color w:val="auto"/>
              </w:rPr>
              <w:t>el material nos lo suministro la biblioteca).</w:t>
            </w:r>
          </w:p>
        </w:tc>
        <w:tc>
          <w:tcPr>
            <w:tcW w:w="1134" w:type="dxa"/>
            <w:tcBorders>
              <w:top w:val="single" w:sz="4" w:space="0" w:color="auto"/>
            </w:tcBorders>
            <w:vAlign w:val="center"/>
          </w:tcPr>
          <w:p w14:paraId="63302FC8"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15 al 19 y 22 al 24  Enero</w:t>
            </w:r>
          </w:p>
        </w:tc>
        <w:tc>
          <w:tcPr>
            <w:tcW w:w="2588" w:type="dxa"/>
            <w:tcBorders>
              <w:top w:val="single" w:sz="4" w:space="0" w:color="auto"/>
            </w:tcBorders>
            <w:vAlign w:val="center"/>
          </w:tcPr>
          <w:p w14:paraId="4AA5EE30"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Hace más iluminación en la parte exterior y también en la parte interior de la biblioteca</w:t>
            </w:r>
          </w:p>
        </w:tc>
      </w:tr>
      <w:tr w:rsidR="003F29E7" w:rsidRPr="003F29E7" w14:paraId="46B1C917" w14:textId="77777777" w:rsidTr="003F29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92D7BE9" w14:textId="77777777" w:rsidR="003F29E7" w:rsidRPr="003F29E7" w:rsidRDefault="003F29E7" w:rsidP="003F29E7">
            <w:pPr>
              <w:spacing w:before="0"/>
              <w:rPr>
                <w:rFonts w:ascii="Arial" w:hAnsi="Arial" w:cs="Arial"/>
                <w:b w:val="0"/>
                <w:color w:val="auto"/>
              </w:rPr>
            </w:pPr>
            <w:r w:rsidRPr="003F29E7">
              <w:rPr>
                <w:rFonts w:ascii="Arial" w:hAnsi="Arial" w:cs="Arial"/>
                <w:b w:val="0"/>
                <w:color w:val="auto"/>
              </w:rPr>
              <w:t>2</w:t>
            </w:r>
          </w:p>
        </w:tc>
        <w:tc>
          <w:tcPr>
            <w:tcW w:w="1418" w:type="dxa"/>
            <w:vAlign w:val="center"/>
          </w:tcPr>
          <w:p w14:paraId="00F7469B"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Biblioteca Lic. Mario Jesús Evia, Villa  Macultepec</w:t>
            </w:r>
          </w:p>
        </w:tc>
        <w:tc>
          <w:tcPr>
            <w:tcW w:w="3260" w:type="dxa"/>
            <w:vAlign w:val="center"/>
          </w:tcPr>
          <w:p w14:paraId="295C5B30" w14:textId="7B35DD85" w:rsidR="003F29E7" w:rsidRPr="003F29E7" w:rsidRDefault="00C51E2C"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Se le apoyó</w:t>
            </w:r>
            <w:r w:rsidR="003F29E7" w:rsidRPr="003F29E7">
              <w:rPr>
                <w:rFonts w:ascii="Arial" w:hAnsi="Arial" w:cs="Arial"/>
                <w:color w:val="auto"/>
              </w:rPr>
              <w:t xml:space="preserve"> con 10 litros de pintura azul para las jardineras de la biblioteca</w:t>
            </w:r>
          </w:p>
        </w:tc>
        <w:tc>
          <w:tcPr>
            <w:tcW w:w="1134" w:type="dxa"/>
            <w:vAlign w:val="center"/>
          </w:tcPr>
          <w:p w14:paraId="572300BA"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9  Enero</w:t>
            </w:r>
          </w:p>
        </w:tc>
        <w:tc>
          <w:tcPr>
            <w:tcW w:w="2588" w:type="dxa"/>
            <w:vAlign w:val="center"/>
          </w:tcPr>
          <w:p w14:paraId="74DFBF10"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Cabe mencionar que la bomba de agua no funciona bien y faltan tubos fluorescentes para mejor iluminación.</w:t>
            </w:r>
          </w:p>
        </w:tc>
      </w:tr>
      <w:tr w:rsidR="003F29E7" w:rsidRPr="003F29E7" w14:paraId="20ABA9CB" w14:textId="77777777" w:rsidTr="003F29E7">
        <w:trPr>
          <w:trHeight w:val="2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D7C4FFF" w14:textId="77777777" w:rsidR="003F29E7" w:rsidRPr="003F29E7" w:rsidRDefault="003F29E7" w:rsidP="003F29E7">
            <w:pPr>
              <w:spacing w:before="0"/>
              <w:rPr>
                <w:rFonts w:ascii="Arial" w:hAnsi="Arial" w:cs="Arial"/>
                <w:b w:val="0"/>
                <w:color w:val="auto"/>
              </w:rPr>
            </w:pPr>
            <w:r w:rsidRPr="003F29E7">
              <w:rPr>
                <w:rFonts w:ascii="Arial" w:hAnsi="Arial" w:cs="Arial"/>
                <w:b w:val="0"/>
                <w:color w:val="auto"/>
              </w:rPr>
              <w:t>3</w:t>
            </w:r>
          </w:p>
        </w:tc>
        <w:tc>
          <w:tcPr>
            <w:tcW w:w="1418" w:type="dxa"/>
            <w:vAlign w:val="center"/>
          </w:tcPr>
          <w:p w14:paraId="1515BEE8"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Biblioteca Rosario Ma. Gutiérrez Eskildsen, Ra. Rio Viejo 1ª Secc.</w:t>
            </w:r>
          </w:p>
        </w:tc>
        <w:tc>
          <w:tcPr>
            <w:tcW w:w="3260" w:type="dxa"/>
            <w:vAlign w:val="center"/>
          </w:tcPr>
          <w:p w14:paraId="7E4998E1" w14:textId="2EBA1DEB" w:rsidR="003F29E7" w:rsidRPr="003F29E7" w:rsidRDefault="00C51E2C"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Se supervisó</w:t>
            </w:r>
            <w:r w:rsidR="003F29E7" w:rsidRPr="003F29E7">
              <w:rPr>
                <w:rFonts w:ascii="Arial" w:hAnsi="Arial" w:cs="Arial"/>
                <w:color w:val="auto"/>
              </w:rPr>
              <w:t xml:space="preserve"> dicho lugar y la filtración la provoca una abertura que tiene la teja de arriba la cual se deterioró con la construcción del puente que esa cerca del lugar las vibraciones abrieron la teja</w:t>
            </w:r>
          </w:p>
        </w:tc>
        <w:tc>
          <w:tcPr>
            <w:tcW w:w="1134" w:type="dxa"/>
            <w:vAlign w:val="center"/>
          </w:tcPr>
          <w:p w14:paraId="687ADE55"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25  Enero</w:t>
            </w:r>
          </w:p>
        </w:tc>
        <w:tc>
          <w:tcPr>
            <w:tcW w:w="2588" w:type="dxa"/>
            <w:vAlign w:val="center"/>
          </w:tcPr>
          <w:p w14:paraId="4CB0409D"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Se observa que debido a que la biblioteca quedo debajo de la banqueta cada vez que llueve se van al agua y el baño necesita de su reparación.</w:t>
            </w:r>
          </w:p>
        </w:tc>
      </w:tr>
      <w:tr w:rsidR="003F29E7" w:rsidRPr="003F29E7" w14:paraId="1A511094" w14:textId="77777777" w:rsidTr="003F29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49D93A7" w14:textId="77777777" w:rsidR="003F29E7" w:rsidRPr="003F29E7" w:rsidRDefault="003F29E7" w:rsidP="003F29E7">
            <w:pPr>
              <w:spacing w:before="0"/>
              <w:rPr>
                <w:rFonts w:ascii="Arial" w:hAnsi="Arial" w:cs="Arial"/>
                <w:b w:val="0"/>
                <w:color w:val="auto"/>
              </w:rPr>
            </w:pPr>
            <w:r w:rsidRPr="003F29E7">
              <w:rPr>
                <w:rFonts w:ascii="Arial" w:hAnsi="Arial" w:cs="Arial"/>
                <w:b w:val="0"/>
                <w:color w:val="auto"/>
              </w:rPr>
              <w:t>4</w:t>
            </w:r>
          </w:p>
        </w:tc>
        <w:tc>
          <w:tcPr>
            <w:tcW w:w="1418" w:type="dxa"/>
            <w:vAlign w:val="center"/>
          </w:tcPr>
          <w:p w14:paraId="5C3675BD"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Biblioteca José Carlos Becerra. Col. La Manga</w:t>
            </w:r>
          </w:p>
        </w:tc>
        <w:tc>
          <w:tcPr>
            <w:tcW w:w="3260" w:type="dxa"/>
            <w:vAlign w:val="center"/>
          </w:tcPr>
          <w:p w14:paraId="304FA81B"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Se apoyó con la mano de obra para desmantelar y quitar  05 gabinetes en malas condiciones y que estaban sin funcionar</w:t>
            </w:r>
          </w:p>
        </w:tc>
        <w:tc>
          <w:tcPr>
            <w:tcW w:w="1134" w:type="dxa"/>
            <w:vAlign w:val="center"/>
          </w:tcPr>
          <w:p w14:paraId="7AF0E27B"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29 al 31  Enero</w:t>
            </w:r>
          </w:p>
        </w:tc>
        <w:tc>
          <w:tcPr>
            <w:tcW w:w="2588" w:type="dxa"/>
            <w:vAlign w:val="center"/>
          </w:tcPr>
          <w:p w14:paraId="062D7E40" w14:textId="77777777" w:rsidR="003F29E7" w:rsidRPr="003F29E7" w:rsidRDefault="003F29E7" w:rsidP="003F29E7">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9E7">
              <w:rPr>
                <w:rFonts w:ascii="Arial" w:hAnsi="Arial" w:cs="Arial"/>
                <w:color w:val="auto"/>
              </w:rPr>
              <w:t>Se observa que la biblioteca necesita de más iluminación para su mejor atención y la reposición de unos cristales de las ventanas.</w:t>
            </w:r>
          </w:p>
        </w:tc>
      </w:tr>
      <w:tr w:rsidR="003F29E7" w:rsidRPr="003F29E7" w14:paraId="0DCD4A1B" w14:textId="77777777" w:rsidTr="003F29E7">
        <w:trPr>
          <w:trHeight w:val="2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2F5C180" w14:textId="77777777" w:rsidR="003F29E7" w:rsidRPr="003F29E7" w:rsidRDefault="003F29E7" w:rsidP="003F29E7">
            <w:pPr>
              <w:spacing w:before="0"/>
              <w:rPr>
                <w:rFonts w:ascii="Arial" w:hAnsi="Arial" w:cs="Arial"/>
                <w:b w:val="0"/>
                <w:color w:val="auto"/>
              </w:rPr>
            </w:pPr>
            <w:r w:rsidRPr="003F29E7">
              <w:rPr>
                <w:rFonts w:ascii="Arial" w:hAnsi="Arial" w:cs="Arial"/>
                <w:b w:val="0"/>
                <w:color w:val="auto"/>
              </w:rPr>
              <w:t>5</w:t>
            </w:r>
          </w:p>
        </w:tc>
        <w:tc>
          <w:tcPr>
            <w:tcW w:w="1418" w:type="dxa"/>
            <w:vAlign w:val="center"/>
          </w:tcPr>
          <w:p w14:paraId="190D2D22"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Centro Cultural Villahermosa</w:t>
            </w:r>
          </w:p>
        </w:tc>
        <w:tc>
          <w:tcPr>
            <w:tcW w:w="3260" w:type="dxa"/>
            <w:vAlign w:val="center"/>
          </w:tcPr>
          <w:p w14:paraId="29893ED4"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Se realizó la supervisión a los baños de caballeros para checar una filtración de agua se visitó 3 veces dicho lugar.</w:t>
            </w:r>
          </w:p>
        </w:tc>
        <w:tc>
          <w:tcPr>
            <w:tcW w:w="1134" w:type="dxa"/>
            <w:vAlign w:val="center"/>
          </w:tcPr>
          <w:p w14:paraId="113C1DD1" w14:textId="77777777"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9 al 12  y 24  Enero</w:t>
            </w:r>
          </w:p>
        </w:tc>
        <w:tc>
          <w:tcPr>
            <w:tcW w:w="2588" w:type="dxa"/>
            <w:vAlign w:val="center"/>
          </w:tcPr>
          <w:p w14:paraId="4A508363" w14:textId="578127F6" w:rsidR="003F29E7" w:rsidRPr="003F29E7" w:rsidRDefault="003F29E7" w:rsidP="003F29E7">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F29E7">
              <w:rPr>
                <w:rFonts w:ascii="Arial" w:hAnsi="Arial" w:cs="Arial"/>
                <w:color w:val="auto"/>
              </w:rPr>
              <w:t xml:space="preserve">Cabe mencionar que el problema que presenta es mayor y requiere </w:t>
            </w:r>
            <w:r w:rsidR="00C51E2C" w:rsidRPr="003F29E7">
              <w:rPr>
                <w:rFonts w:ascii="Arial" w:hAnsi="Arial" w:cs="Arial"/>
                <w:color w:val="auto"/>
              </w:rPr>
              <w:t>de valoración</w:t>
            </w:r>
            <w:r w:rsidRPr="003F29E7">
              <w:rPr>
                <w:rFonts w:ascii="Arial" w:hAnsi="Arial" w:cs="Arial"/>
                <w:color w:val="auto"/>
              </w:rPr>
              <w:t>.</w:t>
            </w:r>
          </w:p>
        </w:tc>
      </w:tr>
    </w:tbl>
    <w:p w14:paraId="17A098D2" w14:textId="77777777" w:rsidR="003F29E7" w:rsidRDefault="003F29E7" w:rsidP="003F29E7">
      <w:pPr>
        <w:spacing w:line="276" w:lineRule="auto"/>
        <w:contextualSpacing/>
        <w:jc w:val="both"/>
        <w:rPr>
          <w:rFonts w:ascii="Arial Narrow" w:hAnsi="Arial Narrow"/>
          <w:b/>
          <w:u w:val="single"/>
        </w:rPr>
      </w:pPr>
    </w:p>
    <w:p w14:paraId="07136DCF" w14:textId="77777777" w:rsidR="00C55B85" w:rsidRDefault="00C55B85" w:rsidP="00C55B85">
      <w:pPr>
        <w:spacing w:before="0" w:after="0" w:line="240" w:lineRule="auto"/>
        <w:rPr>
          <w:rFonts w:ascii="Arial" w:eastAsia="Times New Roman" w:hAnsi="Arial" w:cs="Arial"/>
          <w:b/>
          <w:bCs/>
          <w:color w:val="auto"/>
          <w:sz w:val="24"/>
          <w:szCs w:val="24"/>
          <w:lang w:val="es-ES" w:eastAsia="es-ES"/>
        </w:rPr>
      </w:pPr>
      <w:r w:rsidRPr="00C55B85">
        <w:rPr>
          <w:rFonts w:ascii="Arial" w:eastAsia="Times New Roman" w:hAnsi="Arial" w:cs="Arial"/>
          <w:b/>
          <w:bCs/>
          <w:color w:val="auto"/>
          <w:sz w:val="24"/>
          <w:szCs w:val="24"/>
          <w:lang w:val="es-ES" w:eastAsia="es-ES"/>
        </w:rPr>
        <w:t>Direccción de Finanzas</w:t>
      </w:r>
    </w:p>
    <w:p w14:paraId="5176FFA9" w14:textId="77777777" w:rsidR="00A005AC" w:rsidRPr="00C55B85" w:rsidRDefault="00A005AC" w:rsidP="00C55B85">
      <w:pPr>
        <w:spacing w:before="0" w:after="0" w:line="240" w:lineRule="auto"/>
        <w:rPr>
          <w:rFonts w:ascii="Arial" w:eastAsia="Times New Roman" w:hAnsi="Arial" w:cs="Arial"/>
          <w:b/>
          <w:bCs/>
          <w:color w:val="auto"/>
          <w:sz w:val="24"/>
          <w:szCs w:val="24"/>
          <w:lang w:val="es-ES" w:eastAsia="es-ES"/>
        </w:rPr>
      </w:pPr>
    </w:p>
    <w:p w14:paraId="0F68568C" w14:textId="77777777" w:rsidR="00C55B85" w:rsidRPr="00C55B85" w:rsidRDefault="00C55B85" w:rsidP="00C55B85">
      <w:pPr>
        <w:spacing w:before="0" w:after="0" w:line="240" w:lineRule="auto"/>
        <w:rPr>
          <w:rFonts w:ascii="Arial" w:eastAsia="Times New Roman" w:hAnsi="Arial" w:cs="Arial"/>
          <w:bCs/>
          <w:color w:val="auto"/>
          <w:sz w:val="24"/>
          <w:szCs w:val="24"/>
          <w:lang w:val="es-ES" w:eastAsia="es-ES"/>
        </w:rPr>
      </w:pPr>
      <w:r w:rsidRPr="00C55B85">
        <w:rPr>
          <w:rFonts w:ascii="Arial" w:eastAsia="Times New Roman" w:hAnsi="Arial" w:cs="Arial"/>
          <w:bCs/>
          <w:color w:val="auto"/>
          <w:sz w:val="24"/>
          <w:szCs w:val="24"/>
          <w:lang w:val="es-ES" w:eastAsia="es-ES"/>
        </w:rPr>
        <w:t>Subdirección de Ejecución Fiscal y Fiscalización.</w:t>
      </w:r>
    </w:p>
    <w:p w14:paraId="30CD031D" w14:textId="77777777" w:rsidR="00C55B85" w:rsidRPr="00C55B85" w:rsidRDefault="00C55B85" w:rsidP="00C55B85">
      <w:pPr>
        <w:spacing w:before="0" w:after="0" w:line="240" w:lineRule="auto"/>
        <w:jc w:val="center"/>
        <w:rPr>
          <w:rFonts w:ascii="Arial" w:eastAsia="Times New Roman" w:hAnsi="Arial" w:cs="Arial"/>
          <w:b/>
          <w:bCs/>
          <w:color w:val="auto"/>
          <w:sz w:val="24"/>
          <w:szCs w:val="24"/>
          <w:lang w:eastAsia="es-ES"/>
        </w:rPr>
      </w:pPr>
    </w:p>
    <w:p w14:paraId="43FD4999" w14:textId="77777777" w:rsidR="00C55B85" w:rsidRPr="00A12B75" w:rsidRDefault="00C55B85" w:rsidP="00C55B85">
      <w:pPr>
        <w:tabs>
          <w:tab w:val="left" w:pos="567"/>
        </w:tabs>
        <w:spacing w:before="0" w:after="0" w:line="240" w:lineRule="auto"/>
        <w:jc w:val="both"/>
        <w:rPr>
          <w:rFonts w:ascii="Arial" w:eastAsia="Calibri" w:hAnsi="Arial" w:cs="Arial"/>
          <w:color w:val="auto"/>
          <w:sz w:val="24"/>
          <w:szCs w:val="24"/>
          <w:lang w:val="es-MX"/>
        </w:rPr>
      </w:pPr>
      <w:r w:rsidRPr="00A12B75">
        <w:rPr>
          <w:rFonts w:ascii="Arial" w:eastAsia="Calibri" w:hAnsi="Arial" w:cs="Arial"/>
          <w:color w:val="auto"/>
          <w:sz w:val="24"/>
          <w:szCs w:val="24"/>
          <w:lang w:val="es-MX"/>
        </w:rPr>
        <w:t xml:space="preserve">Se acomodaron 25 socios del tianguis Jesús Taracena sobre la calle Amado Nervo ya que no pudieron regresar a su lugar de trabajo debido a problemas entre las diferentes uniones que conforman el tianguis y se regularizo al tianguis </w:t>
      </w:r>
      <w:r w:rsidRPr="00A12B75">
        <w:rPr>
          <w:rFonts w:ascii="Arial" w:eastAsia="Calibri" w:hAnsi="Arial" w:cs="Arial"/>
          <w:color w:val="auto"/>
          <w:sz w:val="24"/>
          <w:szCs w:val="24"/>
          <w:lang w:val="es-MX"/>
        </w:rPr>
        <w:lastRenderedPageBreak/>
        <w:t>Casa blanca. Dicha acción, tiene como objetivo ser concretada el 100% con la consumación de las estrategias de Rescate de Espacios Públicos, que esta Subdirección trabaja junto a otras Direcciones/Coordinaciones del H. Ayuntamiento, como es el ordenamiento de los vendedores y boleros que permanecerán en el parque, la rehabilitación de las áreas verdes, reubicación de paradas, la uniformidad en la imagen del parque.</w:t>
      </w:r>
    </w:p>
    <w:p w14:paraId="66FD5928" w14:textId="77777777" w:rsidR="00C55B85" w:rsidRPr="00C55B85" w:rsidRDefault="00C55B85" w:rsidP="00C55B85">
      <w:pPr>
        <w:tabs>
          <w:tab w:val="left" w:pos="567"/>
        </w:tabs>
        <w:spacing w:before="0" w:after="0" w:line="240" w:lineRule="auto"/>
        <w:jc w:val="both"/>
        <w:rPr>
          <w:rFonts w:ascii="Arial" w:eastAsia="Calibri" w:hAnsi="Arial" w:cs="Arial"/>
          <w:color w:val="auto"/>
          <w:sz w:val="24"/>
          <w:szCs w:val="24"/>
        </w:rPr>
      </w:pPr>
    </w:p>
    <w:p w14:paraId="205246EC" w14:textId="77777777" w:rsidR="00C55B85" w:rsidRDefault="00C55B85" w:rsidP="00C55B85">
      <w:pPr>
        <w:tabs>
          <w:tab w:val="left" w:pos="567"/>
        </w:tabs>
        <w:spacing w:before="0" w:after="0" w:line="240" w:lineRule="auto"/>
        <w:jc w:val="both"/>
        <w:rPr>
          <w:rFonts w:ascii="Arial" w:eastAsia="Calibri" w:hAnsi="Arial" w:cs="Arial"/>
          <w:color w:val="auto"/>
          <w:sz w:val="24"/>
          <w:szCs w:val="24"/>
          <w:lang w:val="es-MX"/>
        </w:rPr>
      </w:pPr>
      <w:r w:rsidRPr="00A12B75">
        <w:rPr>
          <w:rFonts w:ascii="Arial" w:eastAsia="Calibri" w:hAnsi="Arial" w:cs="Arial"/>
          <w:color w:val="auto"/>
          <w:sz w:val="24"/>
          <w:szCs w:val="24"/>
          <w:lang w:val="es-MX"/>
        </w:rPr>
        <w:t>De igual manera se ha logrado la liberación de otros espacios públicos y banquetas, protegiendo con ello el derecho humano de los ciudadanos de Centro a transitar de manera libre, así como lo indica nuestro Bando de Policía y Gobierno.</w:t>
      </w:r>
    </w:p>
    <w:p w14:paraId="5D3AC6B7" w14:textId="77777777" w:rsidR="00A005AC" w:rsidRPr="00A12B75" w:rsidRDefault="00A005AC" w:rsidP="00C55B85">
      <w:pPr>
        <w:tabs>
          <w:tab w:val="left" w:pos="567"/>
        </w:tabs>
        <w:spacing w:before="0" w:after="0" w:line="240" w:lineRule="auto"/>
        <w:jc w:val="both"/>
        <w:rPr>
          <w:rFonts w:ascii="Arial" w:eastAsia="Calibri" w:hAnsi="Arial" w:cs="Arial"/>
          <w:color w:val="auto"/>
          <w:sz w:val="24"/>
          <w:szCs w:val="24"/>
          <w:lang w:val="es-MX"/>
        </w:rPr>
      </w:pPr>
    </w:p>
    <w:p w14:paraId="0F779B16" w14:textId="32E64FE5"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9 Impulsando la Integración Familiar y Social.</w:t>
      </w:r>
    </w:p>
    <w:p w14:paraId="7A855C2D" w14:textId="77777777" w:rsidR="008D37C6" w:rsidRPr="008D37C6" w:rsidRDefault="008D37C6" w:rsidP="00D714EF">
      <w:pPr>
        <w:autoSpaceDE w:val="0"/>
        <w:autoSpaceDN w:val="0"/>
        <w:adjustRightInd w:val="0"/>
        <w:spacing w:before="0" w:after="0" w:line="240" w:lineRule="auto"/>
        <w:jc w:val="both"/>
        <w:rPr>
          <w:rFonts w:ascii="Arial" w:hAnsi="Arial" w:cs="Arial"/>
          <w:color w:val="FF0000"/>
          <w:sz w:val="24"/>
          <w:szCs w:val="24"/>
          <w:lang w:val="es-MX"/>
        </w:rPr>
      </w:pPr>
    </w:p>
    <w:p w14:paraId="692E2B99"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9.4.1. Realizar acciones recreativas para el uso del tiempo libre y la convivencia familiar (carreras, concursos, uso de la bicicleta).</w:t>
      </w:r>
    </w:p>
    <w:p w14:paraId="2B4B7329" w14:textId="77777777" w:rsidR="00283BDE" w:rsidRDefault="00283BDE" w:rsidP="00283BDE">
      <w:pPr>
        <w:autoSpaceDE w:val="0"/>
        <w:autoSpaceDN w:val="0"/>
        <w:adjustRightInd w:val="0"/>
        <w:spacing w:before="0" w:after="0" w:line="240" w:lineRule="auto"/>
        <w:jc w:val="both"/>
        <w:rPr>
          <w:rFonts w:ascii="Arial" w:hAnsi="Arial" w:cs="Arial"/>
          <w:b/>
          <w:color w:val="auto"/>
          <w:sz w:val="24"/>
          <w:szCs w:val="24"/>
          <w:lang w:val="es-MX"/>
        </w:rPr>
      </w:pPr>
    </w:p>
    <w:p w14:paraId="088DB8ED" w14:textId="77777777" w:rsidR="00100BF8" w:rsidRPr="00100BF8" w:rsidRDefault="00100BF8" w:rsidP="00100BF8">
      <w:pPr>
        <w:spacing w:after="0" w:line="240" w:lineRule="auto"/>
        <w:rPr>
          <w:rFonts w:ascii="Arial" w:hAnsi="Arial" w:cs="Arial"/>
          <w:b/>
          <w:color w:val="auto"/>
          <w:sz w:val="24"/>
          <w:szCs w:val="32"/>
          <w:lang w:val="es-ES"/>
        </w:rPr>
      </w:pPr>
      <w:r w:rsidRPr="00100BF8">
        <w:rPr>
          <w:rFonts w:ascii="Arial" w:hAnsi="Arial" w:cs="Arial"/>
          <w:b/>
          <w:color w:val="auto"/>
          <w:sz w:val="24"/>
          <w:szCs w:val="32"/>
          <w:lang w:val="es-ES"/>
        </w:rPr>
        <w:t>Instituto Municipal del Deporte de Centro</w:t>
      </w:r>
      <w:r>
        <w:rPr>
          <w:rFonts w:ascii="Arial" w:hAnsi="Arial" w:cs="Arial"/>
          <w:b/>
          <w:color w:val="auto"/>
          <w:sz w:val="24"/>
          <w:szCs w:val="32"/>
          <w:lang w:val="es-ES"/>
        </w:rPr>
        <w:t xml:space="preserve"> (INMUDEC)</w:t>
      </w:r>
    </w:p>
    <w:p w14:paraId="3FFC0515" w14:textId="77777777" w:rsidR="00100BF8" w:rsidRDefault="00897ED7" w:rsidP="00100BF8">
      <w:pPr>
        <w:spacing w:after="0" w:line="240" w:lineRule="auto"/>
        <w:jc w:val="both"/>
        <w:rPr>
          <w:rFonts w:ascii="Arial" w:hAnsi="Arial" w:cs="Arial"/>
          <w:b/>
          <w:color w:val="auto"/>
          <w:sz w:val="24"/>
          <w:szCs w:val="24"/>
        </w:rPr>
      </w:pPr>
      <w:r w:rsidRPr="00897ED7">
        <w:rPr>
          <w:rFonts w:ascii="Arial" w:hAnsi="Arial" w:cs="Arial"/>
          <w:b/>
          <w:color w:val="auto"/>
          <w:sz w:val="24"/>
          <w:szCs w:val="24"/>
        </w:rPr>
        <w:t>Biciruta y Biciescuela.</w:t>
      </w:r>
    </w:p>
    <w:p w14:paraId="428059E9" w14:textId="77777777" w:rsidR="00A005AC" w:rsidRDefault="00A005AC" w:rsidP="00100BF8">
      <w:pPr>
        <w:spacing w:after="0" w:line="240" w:lineRule="auto"/>
        <w:jc w:val="both"/>
        <w:rPr>
          <w:rFonts w:ascii="Arial" w:hAnsi="Arial" w:cs="Arial"/>
          <w:b/>
          <w:color w:val="auto"/>
          <w:sz w:val="24"/>
          <w:szCs w:val="24"/>
        </w:rPr>
      </w:pPr>
    </w:p>
    <w:p w14:paraId="425BDE2E" w14:textId="77777777" w:rsidR="00100BF8" w:rsidRDefault="00897ED7" w:rsidP="00100BF8">
      <w:pPr>
        <w:spacing w:before="0" w:after="0" w:line="240" w:lineRule="auto"/>
        <w:jc w:val="both"/>
        <w:rPr>
          <w:rFonts w:ascii="Arial" w:hAnsi="Arial" w:cs="Arial"/>
          <w:color w:val="auto"/>
          <w:sz w:val="24"/>
          <w:szCs w:val="24"/>
        </w:rPr>
      </w:pPr>
      <w:r w:rsidRPr="00897ED7">
        <w:rPr>
          <w:rFonts w:ascii="Arial" w:hAnsi="Arial" w:cs="Arial"/>
          <w:color w:val="auto"/>
          <w:sz w:val="24"/>
          <w:szCs w:val="24"/>
        </w:rPr>
        <w:t>Como parte de los programas que tiene establecido el Ayuntamiento de Centro, durante enero del presente año, se realizaron actividades recreativas y de esparcimiento para la ciudadanía, como la BICIRUTA Y BICIESCUELA, las cuales se llevaron a cabo los días domingos en el parque la choca y el circuito ampliamente conocido por los villahermosinos, por lo que se efectuaron 4 eventos de bici ruta y bici escuela de los 52 que se tienen programados en el 2018. Con lo que se busca la manera de promover la salud de los habitantes del municipio de Centro.</w:t>
      </w:r>
    </w:p>
    <w:p w14:paraId="59676599" w14:textId="77777777" w:rsidR="00100BF8" w:rsidRPr="00100BF8" w:rsidRDefault="00100BF8" w:rsidP="00100BF8">
      <w:pPr>
        <w:spacing w:before="0" w:after="0" w:line="240" w:lineRule="auto"/>
        <w:jc w:val="both"/>
        <w:rPr>
          <w:rFonts w:ascii="Arial" w:hAnsi="Arial" w:cs="Arial"/>
          <w:color w:val="auto"/>
          <w:sz w:val="24"/>
          <w:szCs w:val="24"/>
        </w:rPr>
      </w:pPr>
    </w:p>
    <w:p w14:paraId="6EB18515" w14:textId="77777777" w:rsidR="00100BF8" w:rsidRDefault="00100BF8" w:rsidP="00100BF8">
      <w:pPr>
        <w:spacing w:before="0" w:after="0" w:line="240" w:lineRule="auto"/>
        <w:jc w:val="both"/>
        <w:rPr>
          <w:rFonts w:ascii="Arial" w:hAnsi="Arial" w:cs="Arial"/>
          <w:b/>
          <w:color w:val="auto"/>
          <w:sz w:val="24"/>
          <w:szCs w:val="24"/>
        </w:rPr>
      </w:pPr>
      <w:r w:rsidRPr="00100BF8">
        <w:rPr>
          <w:rFonts w:ascii="Arial" w:hAnsi="Arial" w:cs="Arial"/>
          <w:b/>
          <w:color w:val="auto"/>
          <w:sz w:val="24"/>
          <w:szCs w:val="24"/>
        </w:rPr>
        <w:t>Carreras de Bicicletas sin fines de lucro.</w:t>
      </w:r>
    </w:p>
    <w:p w14:paraId="233EFD18" w14:textId="77777777" w:rsidR="00A005AC" w:rsidRPr="00100BF8" w:rsidRDefault="00A005AC" w:rsidP="00100BF8">
      <w:pPr>
        <w:spacing w:before="0" w:after="0" w:line="240" w:lineRule="auto"/>
        <w:jc w:val="both"/>
        <w:rPr>
          <w:rFonts w:ascii="Arial" w:hAnsi="Arial" w:cs="Arial"/>
          <w:b/>
          <w:color w:val="auto"/>
          <w:sz w:val="24"/>
          <w:szCs w:val="24"/>
        </w:rPr>
      </w:pPr>
    </w:p>
    <w:p w14:paraId="2B4B630D" w14:textId="77777777" w:rsidR="00100BF8" w:rsidRPr="00100BF8" w:rsidRDefault="00100BF8" w:rsidP="00100BF8">
      <w:pPr>
        <w:spacing w:before="0" w:after="0" w:line="240" w:lineRule="auto"/>
        <w:jc w:val="both"/>
        <w:rPr>
          <w:rFonts w:ascii="Arial" w:hAnsi="Arial" w:cs="Arial"/>
          <w:color w:val="auto"/>
          <w:sz w:val="24"/>
          <w:szCs w:val="24"/>
        </w:rPr>
      </w:pPr>
      <w:r w:rsidRPr="00100BF8">
        <w:rPr>
          <w:rFonts w:ascii="Arial" w:hAnsi="Arial" w:cs="Arial"/>
          <w:color w:val="auto"/>
          <w:sz w:val="24"/>
          <w:szCs w:val="24"/>
        </w:rPr>
        <w:t xml:space="preserve">Uno de los objetivo planteados para el presente año es la promoción y apoyo a las carreras recreativas sin fines de lucro, por lo que en el mes de enero que se llevó  a cabo la carrera denominada COLORS, dentro del circuito de la bici ruta, con una gran participación de más de </w:t>
      </w:r>
      <w:r w:rsidRPr="00C51E2C">
        <w:rPr>
          <w:rFonts w:ascii="Arial" w:hAnsi="Arial" w:cs="Arial"/>
          <w:b/>
          <w:color w:val="auto"/>
          <w:sz w:val="24"/>
          <w:szCs w:val="24"/>
        </w:rPr>
        <w:t xml:space="preserve">300 </w:t>
      </w:r>
      <w:r w:rsidRPr="00100BF8">
        <w:rPr>
          <w:rFonts w:ascii="Arial" w:hAnsi="Arial" w:cs="Arial"/>
          <w:color w:val="auto"/>
          <w:sz w:val="24"/>
          <w:szCs w:val="24"/>
        </w:rPr>
        <w:t>competidores en sus distintas categorías.</w:t>
      </w:r>
    </w:p>
    <w:p w14:paraId="0623BD46" w14:textId="77777777" w:rsidR="00100BF8" w:rsidRDefault="00100BF8" w:rsidP="00283BDE">
      <w:pPr>
        <w:autoSpaceDE w:val="0"/>
        <w:autoSpaceDN w:val="0"/>
        <w:adjustRightInd w:val="0"/>
        <w:spacing w:before="0" w:after="0" w:line="240" w:lineRule="auto"/>
        <w:jc w:val="both"/>
        <w:rPr>
          <w:rFonts w:ascii="Arial" w:hAnsi="Arial" w:cs="Arial"/>
          <w:sz w:val="24"/>
          <w:szCs w:val="24"/>
        </w:rPr>
      </w:pPr>
    </w:p>
    <w:p w14:paraId="2420C7DA" w14:textId="77777777" w:rsidR="00283BDE" w:rsidRDefault="00283BDE" w:rsidP="00283BDE">
      <w:pPr>
        <w:autoSpaceDE w:val="0"/>
        <w:autoSpaceDN w:val="0"/>
        <w:adjustRightInd w:val="0"/>
        <w:spacing w:before="0" w:after="0" w:line="240" w:lineRule="auto"/>
        <w:jc w:val="both"/>
        <w:rPr>
          <w:rFonts w:ascii="Arial" w:hAnsi="Arial" w:cs="Arial"/>
          <w:b/>
          <w:color w:val="auto"/>
          <w:sz w:val="24"/>
          <w:szCs w:val="24"/>
          <w:lang w:val="es-MX"/>
        </w:rPr>
      </w:pPr>
      <w:r w:rsidRPr="00283BDE">
        <w:rPr>
          <w:rFonts w:ascii="Arial" w:hAnsi="Arial" w:cs="Arial"/>
          <w:b/>
          <w:color w:val="auto"/>
          <w:sz w:val="24"/>
          <w:szCs w:val="24"/>
          <w:lang w:val="es-MX"/>
        </w:rPr>
        <w:t>Dirección de Fomento Económico y Turismo</w:t>
      </w:r>
    </w:p>
    <w:p w14:paraId="51061177" w14:textId="77777777" w:rsidR="00A005AC" w:rsidRPr="00283BDE" w:rsidRDefault="00A005AC" w:rsidP="00283BDE">
      <w:pPr>
        <w:autoSpaceDE w:val="0"/>
        <w:autoSpaceDN w:val="0"/>
        <w:adjustRightInd w:val="0"/>
        <w:spacing w:before="0" w:after="0" w:line="240" w:lineRule="auto"/>
        <w:jc w:val="both"/>
        <w:rPr>
          <w:rFonts w:ascii="Arial" w:hAnsi="Arial" w:cs="Arial"/>
          <w:b/>
          <w:color w:val="auto"/>
          <w:sz w:val="24"/>
          <w:szCs w:val="24"/>
          <w:lang w:val="es-MX"/>
        </w:rPr>
      </w:pPr>
    </w:p>
    <w:p w14:paraId="189FAA20" w14:textId="77777777" w:rsidR="00283BDE" w:rsidRPr="00283BDE" w:rsidRDefault="00283BDE" w:rsidP="00283BDE">
      <w:pPr>
        <w:spacing w:before="0" w:after="0" w:line="240" w:lineRule="auto"/>
        <w:jc w:val="both"/>
        <w:rPr>
          <w:rFonts w:ascii="Arial" w:hAnsi="Arial" w:cs="Arial"/>
          <w:color w:val="auto"/>
          <w:sz w:val="24"/>
        </w:rPr>
      </w:pPr>
      <w:r w:rsidRPr="00283BDE">
        <w:rPr>
          <w:rFonts w:ascii="Arial" w:hAnsi="Arial" w:cs="Arial"/>
          <w:color w:val="auto"/>
          <w:sz w:val="24"/>
        </w:rPr>
        <w:t xml:space="preserve">Con la finalidad de fomentar un área de esparcimiento y de recreación, para las familias que visitan el centro histórico y con el objetivo de promover y fortalecer las tradiciones, a principios de este año, se realizó la tradicional partida de la rosca de reyes, en su edición número 37 en la zona luz; Magno evento al cual asistieron las autoridades municipales, el consejo ciudadano de la zona luz, comerciantes, residentes y público en general. </w:t>
      </w:r>
    </w:p>
    <w:p w14:paraId="404E3C61" w14:textId="77777777" w:rsidR="00283BDE" w:rsidRPr="00283BDE" w:rsidRDefault="00283BDE" w:rsidP="00283BDE">
      <w:pPr>
        <w:spacing w:before="0" w:after="0" w:line="240" w:lineRule="auto"/>
        <w:jc w:val="both"/>
        <w:rPr>
          <w:rFonts w:ascii="Arial" w:hAnsi="Arial" w:cs="Arial"/>
          <w:color w:val="auto"/>
          <w:sz w:val="24"/>
        </w:rPr>
      </w:pPr>
    </w:p>
    <w:p w14:paraId="146F3C45" w14:textId="77777777" w:rsidR="00283BDE" w:rsidRPr="00283BDE" w:rsidRDefault="00283BDE" w:rsidP="00283BDE">
      <w:pPr>
        <w:spacing w:before="0" w:after="0" w:line="240" w:lineRule="auto"/>
        <w:jc w:val="both"/>
        <w:rPr>
          <w:rFonts w:ascii="Arial" w:hAnsi="Arial" w:cs="Arial"/>
          <w:color w:val="auto"/>
          <w:sz w:val="24"/>
        </w:rPr>
      </w:pPr>
      <w:r w:rsidRPr="00283BDE">
        <w:rPr>
          <w:rFonts w:ascii="Arial" w:hAnsi="Arial" w:cs="Arial"/>
          <w:color w:val="auto"/>
          <w:sz w:val="24"/>
        </w:rPr>
        <w:t>Cabe destacar que la rosca de Reyes fue auspiciada por la cámara nacional de la industria panificadora y servicios similares de México, delegación Tabasco (CANAINPA).  Dicho evento contó con una asistencia aproximada de casi 1,500 personas, lo que motivó a una Sana y cordial convivencia entre los asistentes que la degustaron.</w:t>
      </w:r>
    </w:p>
    <w:p w14:paraId="0A67CD2E" w14:textId="77777777" w:rsidR="00283BDE" w:rsidRPr="00283BDE" w:rsidRDefault="00283BDE" w:rsidP="00D714EF">
      <w:pPr>
        <w:autoSpaceDE w:val="0"/>
        <w:autoSpaceDN w:val="0"/>
        <w:adjustRightInd w:val="0"/>
        <w:spacing w:before="0" w:after="0" w:line="240" w:lineRule="auto"/>
        <w:jc w:val="both"/>
        <w:rPr>
          <w:rFonts w:ascii="Arial" w:hAnsi="Arial" w:cs="Arial"/>
          <w:color w:val="FF0000"/>
          <w:sz w:val="24"/>
          <w:szCs w:val="24"/>
          <w:lang w:val="es-MX"/>
        </w:rPr>
      </w:pPr>
    </w:p>
    <w:p w14:paraId="4B371455"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9.4.2. Mejorar la salud a través del fomento a la actividad física y recreativa.</w:t>
      </w:r>
    </w:p>
    <w:p w14:paraId="1B13EAAE" w14:textId="77777777" w:rsidR="003A23A7" w:rsidRDefault="003A23A7" w:rsidP="003A23A7">
      <w:pPr>
        <w:autoSpaceDE w:val="0"/>
        <w:autoSpaceDN w:val="0"/>
        <w:adjustRightInd w:val="0"/>
        <w:spacing w:before="0" w:after="0" w:line="240" w:lineRule="auto"/>
        <w:jc w:val="both"/>
        <w:rPr>
          <w:rFonts w:ascii="Arial" w:hAnsi="Arial" w:cs="Arial"/>
          <w:b/>
          <w:color w:val="auto"/>
          <w:sz w:val="24"/>
          <w:szCs w:val="24"/>
          <w:lang w:val="es-MX"/>
        </w:rPr>
      </w:pPr>
    </w:p>
    <w:p w14:paraId="661EDAF8" w14:textId="77777777" w:rsidR="003A23A7" w:rsidRDefault="003A23A7" w:rsidP="003A23A7">
      <w:pPr>
        <w:autoSpaceDE w:val="0"/>
        <w:autoSpaceDN w:val="0"/>
        <w:adjustRightInd w:val="0"/>
        <w:spacing w:before="0" w:after="0" w:line="240" w:lineRule="auto"/>
        <w:jc w:val="both"/>
        <w:rPr>
          <w:rFonts w:ascii="Arial" w:hAnsi="Arial" w:cs="Arial"/>
          <w:b/>
          <w:color w:val="auto"/>
          <w:sz w:val="24"/>
          <w:szCs w:val="24"/>
          <w:lang w:val="es-MX"/>
        </w:rPr>
      </w:pPr>
      <w:r w:rsidRPr="003F29E7">
        <w:rPr>
          <w:rFonts w:ascii="Arial" w:hAnsi="Arial" w:cs="Arial"/>
          <w:b/>
          <w:color w:val="auto"/>
          <w:sz w:val="24"/>
          <w:szCs w:val="24"/>
          <w:lang w:val="es-MX"/>
        </w:rPr>
        <w:t>Dirección de Educación, Cultura y Recreación</w:t>
      </w:r>
      <w:r>
        <w:rPr>
          <w:rFonts w:ascii="Arial" w:hAnsi="Arial" w:cs="Arial"/>
          <w:b/>
          <w:color w:val="auto"/>
          <w:sz w:val="24"/>
          <w:szCs w:val="24"/>
          <w:lang w:val="es-MX"/>
        </w:rPr>
        <w:t xml:space="preserve"> (DECUR)</w:t>
      </w:r>
    </w:p>
    <w:p w14:paraId="48C33A0E" w14:textId="77777777" w:rsidR="003A23A7" w:rsidRDefault="003A23A7" w:rsidP="003A23A7">
      <w:pPr>
        <w:spacing w:before="0" w:after="0" w:line="240" w:lineRule="auto"/>
        <w:rPr>
          <w:rFonts w:ascii="Arial" w:hAnsi="Arial" w:cs="Arial"/>
          <w:color w:val="FF0000"/>
          <w:sz w:val="24"/>
          <w:szCs w:val="24"/>
          <w:lang w:val="es-MX"/>
        </w:rPr>
      </w:pPr>
    </w:p>
    <w:p w14:paraId="0496FC63" w14:textId="77777777" w:rsidR="003A23A7" w:rsidRDefault="003A23A7" w:rsidP="003A23A7">
      <w:pPr>
        <w:spacing w:before="0" w:after="0" w:line="240" w:lineRule="auto"/>
        <w:rPr>
          <w:rFonts w:ascii="Arial" w:hAnsi="Arial" w:cs="Arial"/>
          <w:b/>
          <w:color w:val="auto"/>
          <w:sz w:val="24"/>
          <w:szCs w:val="24"/>
        </w:rPr>
      </w:pPr>
      <w:r w:rsidRPr="003A23A7">
        <w:rPr>
          <w:rFonts w:ascii="Arial" w:hAnsi="Arial" w:cs="Arial"/>
          <w:b/>
          <w:color w:val="auto"/>
          <w:sz w:val="24"/>
          <w:szCs w:val="24"/>
        </w:rPr>
        <w:t>Compañía de Danza Folklorica de la Ciudad de Villahermosa del Municipio de Centro</w:t>
      </w:r>
    </w:p>
    <w:p w14:paraId="2F5D1884" w14:textId="77777777" w:rsidR="003A23A7" w:rsidRDefault="003A23A7" w:rsidP="003A23A7">
      <w:pPr>
        <w:spacing w:before="0" w:after="0" w:line="240" w:lineRule="auto"/>
        <w:rPr>
          <w:rFonts w:ascii="Arial" w:hAnsi="Arial" w:cs="Arial"/>
          <w:color w:val="auto"/>
          <w:sz w:val="24"/>
          <w:szCs w:val="24"/>
        </w:rPr>
      </w:pPr>
      <w:r w:rsidRPr="003A23A7">
        <w:rPr>
          <w:rFonts w:ascii="Arial" w:hAnsi="Arial" w:cs="Arial"/>
          <w:b/>
          <w:color w:val="auto"/>
          <w:sz w:val="24"/>
          <w:szCs w:val="24"/>
        </w:rPr>
        <w:t xml:space="preserve"> </w:t>
      </w:r>
      <w:r w:rsidRPr="003A23A7">
        <w:rPr>
          <w:rFonts w:ascii="Arial" w:hAnsi="Arial" w:cs="Arial"/>
          <w:color w:val="auto"/>
          <w:sz w:val="24"/>
          <w:szCs w:val="24"/>
        </w:rPr>
        <w:t xml:space="preserve">Durante el mes de Enero 2018, en la Compañía de Danza Folklórica de la Cd. De Villahermosa se realizaron las siguientes actividades: </w:t>
      </w:r>
    </w:p>
    <w:p w14:paraId="21823C6C" w14:textId="77777777" w:rsidR="003A23A7" w:rsidRPr="003A23A7" w:rsidRDefault="003A23A7" w:rsidP="003A23A7">
      <w:pPr>
        <w:spacing w:before="0" w:after="0" w:line="240" w:lineRule="auto"/>
        <w:rPr>
          <w:rFonts w:ascii="Arial" w:hAnsi="Arial" w:cs="Arial"/>
          <w:b/>
          <w:color w:val="auto"/>
          <w:sz w:val="24"/>
          <w:szCs w:val="24"/>
        </w:rPr>
      </w:pPr>
    </w:p>
    <w:tbl>
      <w:tblPr>
        <w:tblStyle w:val="Tablaconcuadrcula"/>
        <w:tblW w:w="0" w:type="auto"/>
        <w:tblLook w:val="04A0" w:firstRow="1" w:lastRow="0" w:firstColumn="1" w:lastColumn="0" w:noHBand="0" w:noVBand="1"/>
      </w:tblPr>
      <w:tblGrid>
        <w:gridCol w:w="2951"/>
        <w:gridCol w:w="2937"/>
        <w:gridCol w:w="2940"/>
      </w:tblGrid>
      <w:tr w:rsidR="003A23A7" w:rsidRPr="003A23A7" w14:paraId="7B1AC71E" w14:textId="77777777" w:rsidTr="003A23A7">
        <w:trPr>
          <w:trHeight w:val="20"/>
        </w:trPr>
        <w:tc>
          <w:tcPr>
            <w:tcW w:w="8828" w:type="dxa"/>
            <w:gridSpan w:val="3"/>
            <w:shd w:val="clear" w:color="auto" w:fill="EBD9D3" w:themeFill="accent5" w:themeFillTint="33"/>
          </w:tcPr>
          <w:p w14:paraId="1C54C51E"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Compañía de Danza Folklorica de la Ciudad de Villahermosa</w:t>
            </w:r>
          </w:p>
        </w:tc>
      </w:tr>
      <w:tr w:rsidR="003A23A7" w:rsidRPr="003A23A7" w14:paraId="4D3380AC" w14:textId="77777777" w:rsidTr="003A23A7">
        <w:trPr>
          <w:trHeight w:val="20"/>
        </w:trPr>
        <w:tc>
          <w:tcPr>
            <w:tcW w:w="2951" w:type="dxa"/>
          </w:tcPr>
          <w:p w14:paraId="4D55C514" w14:textId="77777777" w:rsidR="003A23A7" w:rsidRPr="003A23A7" w:rsidRDefault="003A23A7" w:rsidP="003A23A7">
            <w:pPr>
              <w:rPr>
                <w:rFonts w:ascii="Arial" w:eastAsia="Calibri" w:hAnsi="Arial" w:cs="Arial"/>
                <w:b/>
                <w:color w:val="auto"/>
                <w:szCs w:val="24"/>
              </w:rPr>
            </w:pPr>
            <w:r w:rsidRPr="003A23A7">
              <w:rPr>
                <w:rFonts w:ascii="Arial" w:eastAsia="Calibri" w:hAnsi="Arial" w:cs="Arial"/>
                <w:color w:val="auto"/>
                <w:szCs w:val="24"/>
              </w:rPr>
              <w:t>Clase</w:t>
            </w:r>
          </w:p>
        </w:tc>
        <w:tc>
          <w:tcPr>
            <w:tcW w:w="2937" w:type="dxa"/>
          </w:tcPr>
          <w:p w14:paraId="6E7681C8"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Horas Impartidas</w:t>
            </w:r>
          </w:p>
        </w:tc>
        <w:tc>
          <w:tcPr>
            <w:tcW w:w="2940" w:type="dxa"/>
          </w:tcPr>
          <w:p w14:paraId="535DB69D"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Población Beneficiada</w:t>
            </w:r>
          </w:p>
        </w:tc>
      </w:tr>
      <w:tr w:rsidR="003A23A7" w:rsidRPr="003A23A7" w14:paraId="4A7F346E" w14:textId="77777777" w:rsidTr="003A23A7">
        <w:trPr>
          <w:trHeight w:val="20"/>
        </w:trPr>
        <w:tc>
          <w:tcPr>
            <w:tcW w:w="2951" w:type="dxa"/>
          </w:tcPr>
          <w:p w14:paraId="4BDC25F1" w14:textId="77777777" w:rsidR="003A23A7" w:rsidRPr="003A23A7" w:rsidRDefault="003A23A7" w:rsidP="003A23A7">
            <w:pPr>
              <w:rPr>
                <w:rFonts w:ascii="Arial" w:eastAsia="Calibri" w:hAnsi="Arial" w:cs="Arial"/>
                <w:b/>
                <w:color w:val="auto"/>
                <w:szCs w:val="24"/>
              </w:rPr>
            </w:pPr>
            <w:r w:rsidRPr="003A23A7">
              <w:rPr>
                <w:rFonts w:ascii="Arial" w:eastAsia="Calibri" w:hAnsi="Arial" w:cs="Arial"/>
                <w:color w:val="auto"/>
                <w:szCs w:val="24"/>
              </w:rPr>
              <w:t>Danza Contemporánea</w:t>
            </w:r>
          </w:p>
        </w:tc>
        <w:tc>
          <w:tcPr>
            <w:tcW w:w="2937" w:type="dxa"/>
          </w:tcPr>
          <w:p w14:paraId="57A87820"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11</w:t>
            </w:r>
          </w:p>
        </w:tc>
        <w:tc>
          <w:tcPr>
            <w:tcW w:w="2940" w:type="dxa"/>
          </w:tcPr>
          <w:p w14:paraId="75153AD7"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215 Bailarines</w:t>
            </w:r>
          </w:p>
        </w:tc>
      </w:tr>
      <w:tr w:rsidR="003A23A7" w:rsidRPr="003A23A7" w14:paraId="765C6AA6" w14:textId="77777777" w:rsidTr="003A23A7">
        <w:trPr>
          <w:trHeight w:val="20"/>
        </w:trPr>
        <w:tc>
          <w:tcPr>
            <w:tcW w:w="2951" w:type="dxa"/>
          </w:tcPr>
          <w:p w14:paraId="0D0B3036" w14:textId="77777777" w:rsidR="003A23A7" w:rsidRPr="003A23A7" w:rsidRDefault="003A23A7" w:rsidP="003A23A7">
            <w:pPr>
              <w:rPr>
                <w:rFonts w:ascii="Arial" w:eastAsia="Calibri" w:hAnsi="Arial" w:cs="Arial"/>
                <w:b/>
                <w:color w:val="auto"/>
                <w:szCs w:val="24"/>
              </w:rPr>
            </w:pPr>
            <w:r w:rsidRPr="003A23A7">
              <w:rPr>
                <w:rFonts w:ascii="Arial" w:eastAsia="Calibri" w:hAnsi="Arial" w:cs="Arial"/>
                <w:color w:val="auto"/>
                <w:szCs w:val="24"/>
              </w:rPr>
              <w:t>Ensayo</w:t>
            </w:r>
          </w:p>
        </w:tc>
        <w:tc>
          <w:tcPr>
            <w:tcW w:w="2937" w:type="dxa"/>
          </w:tcPr>
          <w:p w14:paraId="01454FB4"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22</w:t>
            </w:r>
          </w:p>
        </w:tc>
        <w:tc>
          <w:tcPr>
            <w:tcW w:w="2940" w:type="dxa"/>
          </w:tcPr>
          <w:p w14:paraId="5B0F55D3" w14:textId="77777777" w:rsidR="003A23A7" w:rsidRPr="003A23A7" w:rsidRDefault="003A23A7" w:rsidP="003A23A7">
            <w:pPr>
              <w:jc w:val="center"/>
              <w:rPr>
                <w:rFonts w:ascii="Arial" w:eastAsia="Calibri" w:hAnsi="Arial" w:cs="Arial"/>
                <w:color w:val="auto"/>
                <w:szCs w:val="24"/>
              </w:rPr>
            </w:pPr>
            <w:r w:rsidRPr="003A23A7">
              <w:rPr>
                <w:rFonts w:ascii="Arial" w:eastAsia="Calibri" w:hAnsi="Arial" w:cs="Arial"/>
                <w:color w:val="auto"/>
                <w:szCs w:val="24"/>
              </w:rPr>
              <w:t>476  Bailarines</w:t>
            </w:r>
          </w:p>
        </w:tc>
      </w:tr>
    </w:tbl>
    <w:p w14:paraId="5274564B" w14:textId="77777777" w:rsidR="003A23A7" w:rsidRPr="003A23A7" w:rsidRDefault="003A23A7" w:rsidP="003A23A7">
      <w:pPr>
        <w:spacing w:before="0" w:after="0" w:line="240" w:lineRule="auto"/>
        <w:rPr>
          <w:rFonts w:ascii="Arial" w:hAnsi="Arial" w:cs="Arial"/>
          <w:color w:val="auto"/>
          <w:sz w:val="24"/>
          <w:szCs w:val="24"/>
        </w:rPr>
      </w:pPr>
    </w:p>
    <w:p w14:paraId="541F5BFA" w14:textId="77777777" w:rsidR="003A23A7" w:rsidRDefault="003A23A7" w:rsidP="003A23A7">
      <w:pPr>
        <w:spacing w:before="0" w:after="0" w:line="240" w:lineRule="auto"/>
        <w:jc w:val="both"/>
        <w:rPr>
          <w:rFonts w:ascii="Arial" w:hAnsi="Arial" w:cs="Arial"/>
          <w:b/>
          <w:bCs/>
          <w:color w:val="auto"/>
          <w:sz w:val="24"/>
          <w:szCs w:val="24"/>
        </w:rPr>
      </w:pPr>
      <w:r w:rsidRPr="003A23A7">
        <w:rPr>
          <w:rFonts w:ascii="Arial" w:hAnsi="Arial" w:cs="Arial"/>
          <w:b/>
          <w:bCs/>
          <w:color w:val="auto"/>
          <w:sz w:val="24"/>
          <w:szCs w:val="24"/>
        </w:rPr>
        <w:t>Escuela de Educación Artística de la Compañía de Danza Folklórica de la Ciudad de Villahermosa</w:t>
      </w:r>
    </w:p>
    <w:p w14:paraId="70D8E98E" w14:textId="77777777" w:rsidR="00A005AC" w:rsidRPr="003A23A7" w:rsidRDefault="00A005AC" w:rsidP="003A23A7">
      <w:pPr>
        <w:spacing w:before="0" w:after="0" w:line="240" w:lineRule="auto"/>
        <w:jc w:val="both"/>
        <w:rPr>
          <w:rFonts w:ascii="Arial" w:hAnsi="Arial" w:cs="Arial"/>
          <w:b/>
          <w:bCs/>
          <w:color w:val="auto"/>
          <w:sz w:val="24"/>
          <w:szCs w:val="24"/>
        </w:rPr>
      </w:pPr>
    </w:p>
    <w:p w14:paraId="521872C4" w14:textId="0777BACA" w:rsidR="003A23A7" w:rsidRPr="003A23A7" w:rsidRDefault="00C51E2C" w:rsidP="003A23A7">
      <w:pPr>
        <w:spacing w:before="0" w:after="0" w:line="240" w:lineRule="auto"/>
        <w:jc w:val="both"/>
        <w:rPr>
          <w:rFonts w:ascii="Arial" w:hAnsi="Arial" w:cs="Arial"/>
          <w:color w:val="auto"/>
          <w:sz w:val="24"/>
          <w:szCs w:val="24"/>
        </w:rPr>
      </w:pPr>
      <w:r>
        <w:rPr>
          <w:rFonts w:ascii="Arial" w:hAnsi="Arial" w:cs="Arial"/>
          <w:color w:val="auto"/>
          <w:sz w:val="24"/>
          <w:szCs w:val="24"/>
        </w:rPr>
        <w:t>Durante el mes de e</w:t>
      </w:r>
      <w:r w:rsidR="003A23A7" w:rsidRPr="003A23A7">
        <w:rPr>
          <w:rFonts w:ascii="Arial" w:hAnsi="Arial" w:cs="Arial"/>
          <w:color w:val="auto"/>
          <w:sz w:val="24"/>
          <w:szCs w:val="24"/>
        </w:rPr>
        <w:t xml:space="preserve">nero 2018, en la Escuela de Educación Artística de la Compañía de Danza Folklórica de la Cd. De Villahermosa se impartieron los siguientes </w:t>
      </w:r>
      <w:r w:rsidR="003A23A7" w:rsidRPr="00C51E2C">
        <w:rPr>
          <w:rFonts w:ascii="Arial" w:hAnsi="Arial" w:cs="Arial"/>
          <w:b/>
          <w:color w:val="auto"/>
          <w:sz w:val="24"/>
          <w:szCs w:val="24"/>
        </w:rPr>
        <w:t>8</w:t>
      </w:r>
      <w:r w:rsidR="003A23A7" w:rsidRPr="003A23A7">
        <w:rPr>
          <w:rFonts w:ascii="Arial" w:hAnsi="Arial" w:cs="Arial"/>
          <w:color w:val="auto"/>
          <w:sz w:val="24"/>
          <w:szCs w:val="24"/>
        </w:rPr>
        <w:t xml:space="preserve"> talleres artísticos con una asistencia de </w:t>
      </w:r>
      <w:r w:rsidR="003A23A7" w:rsidRPr="00C51E2C">
        <w:rPr>
          <w:rFonts w:ascii="Arial" w:hAnsi="Arial" w:cs="Arial"/>
          <w:b/>
          <w:color w:val="auto"/>
          <w:sz w:val="24"/>
          <w:szCs w:val="24"/>
        </w:rPr>
        <w:t>1,091</w:t>
      </w:r>
      <w:r w:rsidR="003A23A7" w:rsidRPr="003A23A7">
        <w:rPr>
          <w:rFonts w:ascii="Arial" w:hAnsi="Arial" w:cs="Arial"/>
          <w:color w:val="auto"/>
          <w:sz w:val="24"/>
          <w:szCs w:val="24"/>
        </w:rPr>
        <w:t xml:space="preserve"> alumnos, y </w:t>
      </w:r>
      <w:r w:rsidR="003A23A7" w:rsidRPr="00C51E2C">
        <w:rPr>
          <w:rFonts w:ascii="Arial" w:hAnsi="Arial" w:cs="Arial"/>
          <w:b/>
          <w:color w:val="auto"/>
          <w:sz w:val="24"/>
          <w:szCs w:val="24"/>
        </w:rPr>
        <w:t>164</w:t>
      </w:r>
      <w:r w:rsidR="003A23A7" w:rsidRPr="003A23A7">
        <w:rPr>
          <w:rFonts w:ascii="Arial" w:hAnsi="Arial" w:cs="Arial"/>
          <w:color w:val="auto"/>
          <w:sz w:val="24"/>
          <w:szCs w:val="24"/>
        </w:rPr>
        <w:t xml:space="preserve"> horas de clases impartidas: </w:t>
      </w:r>
    </w:p>
    <w:p w14:paraId="0EF7A717" w14:textId="77777777" w:rsidR="003A23A7" w:rsidRPr="003A23A7" w:rsidRDefault="003A23A7" w:rsidP="003A23A7">
      <w:pPr>
        <w:spacing w:before="0" w:after="0" w:line="240" w:lineRule="auto"/>
        <w:jc w:val="both"/>
        <w:rPr>
          <w:rFonts w:ascii="Arial" w:hAnsi="Arial" w:cs="Arial"/>
          <w:color w:val="auto"/>
          <w:sz w:val="24"/>
          <w:szCs w:val="24"/>
        </w:rPr>
      </w:pPr>
    </w:p>
    <w:tbl>
      <w:tblPr>
        <w:tblStyle w:val="Tablaconcuadrcula"/>
        <w:tblW w:w="0" w:type="auto"/>
        <w:tblLook w:val="04A0" w:firstRow="1" w:lastRow="0" w:firstColumn="1" w:lastColumn="0" w:noHBand="0" w:noVBand="1"/>
      </w:tblPr>
      <w:tblGrid>
        <w:gridCol w:w="4390"/>
        <w:gridCol w:w="1984"/>
        <w:gridCol w:w="2256"/>
      </w:tblGrid>
      <w:tr w:rsidR="003A23A7" w:rsidRPr="003A23A7" w14:paraId="4FE7459A" w14:textId="77777777" w:rsidTr="003A23A7">
        <w:trPr>
          <w:trHeight w:val="20"/>
        </w:trPr>
        <w:tc>
          <w:tcPr>
            <w:tcW w:w="4390" w:type="dxa"/>
            <w:shd w:val="clear" w:color="auto" w:fill="D7B3A8" w:themeFill="accent5" w:themeFillTint="66"/>
          </w:tcPr>
          <w:p w14:paraId="4DD1E7AF"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Área/Taller</w:t>
            </w:r>
          </w:p>
        </w:tc>
        <w:tc>
          <w:tcPr>
            <w:tcW w:w="1984" w:type="dxa"/>
            <w:shd w:val="clear" w:color="auto" w:fill="D7B3A8" w:themeFill="accent5" w:themeFillTint="66"/>
          </w:tcPr>
          <w:p w14:paraId="08B2059C"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Horas Impartidas</w:t>
            </w:r>
          </w:p>
        </w:tc>
        <w:tc>
          <w:tcPr>
            <w:tcW w:w="2256" w:type="dxa"/>
            <w:shd w:val="clear" w:color="auto" w:fill="D7B3A8" w:themeFill="accent5" w:themeFillTint="66"/>
          </w:tcPr>
          <w:p w14:paraId="308DEDC4"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Población Beneficiada</w:t>
            </w:r>
          </w:p>
        </w:tc>
      </w:tr>
      <w:tr w:rsidR="003A23A7" w:rsidRPr="003A23A7" w14:paraId="03A1B1F6" w14:textId="77777777" w:rsidTr="003A23A7">
        <w:trPr>
          <w:trHeight w:val="20"/>
        </w:trPr>
        <w:tc>
          <w:tcPr>
            <w:tcW w:w="4390" w:type="dxa"/>
          </w:tcPr>
          <w:p w14:paraId="76661722" w14:textId="77777777" w:rsidR="003A23A7" w:rsidRPr="003A23A7" w:rsidRDefault="003A23A7" w:rsidP="003A23A7">
            <w:pPr>
              <w:pStyle w:val="Prrafodelista"/>
              <w:numPr>
                <w:ilvl w:val="0"/>
                <w:numId w:val="16"/>
              </w:numPr>
              <w:shd w:val="clear" w:color="auto" w:fill="EBD9D3" w:themeFill="accent5" w:themeFillTint="33"/>
              <w:spacing w:line="240" w:lineRule="auto"/>
              <w:jc w:val="both"/>
              <w:rPr>
                <w:rFonts w:ascii="Arial" w:hAnsi="Arial" w:cs="Arial"/>
                <w:b/>
                <w:sz w:val="20"/>
                <w:szCs w:val="24"/>
              </w:rPr>
            </w:pPr>
            <w:r w:rsidRPr="003A23A7">
              <w:rPr>
                <w:rFonts w:ascii="Arial" w:hAnsi="Arial" w:cs="Arial"/>
                <w:sz w:val="20"/>
                <w:szCs w:val="24"/>
              </w:rPr>
              <w:t>Danza</w:t>
            </w:r>
          </w:p>
          <w:p w14:paraId="45926CA9" w14:textId="77777777" w:rsidR="003A23A7" w:rsidRPr="003A23A7" w:rsidRDefault="003A23A7" w:rsidP="003A23A7">
            <w:pPr>
              <w:pStyle w:val="Prrafodelista"/>
              <w:numPr>
                <w:ilvl w:val="0"/>
                <w:numId w:val="15"/>
              </w:numPr>
              <w:spacing w:line="240" w:lineRule="auto"/>
              <w:jc w:val="both"/>
              <w:rPr>
                <w:rFonts w:ascii="Arial" w:hAnsi="Arial" w:cs="Arial"/>
                <w:b/>
                <w:sz w:val="20"/>
                <w:szCs w:val="24"/>
              </w:rPr>
            </w:pPr>
            <w:r w:rsidRPr="003A23A7">
              <w:rPr>
                <w:rFonts w:ascii="Arial" w:hAnsi="Arial" w:cs="Arial"/>
                <w:sz w:val="20"/>
                <w:szCs w:val="24"/>
              </w:rPr>
              <w:t>2 talleres de repertorio de Danza Mexicana</w:t>
            </w:r>
          </w:p>
          <w:p w14:paraId="1D5F6C3C" w14:textId="77777777" w:rsidR="003A23A7" w:rsidRPr="003A23A7" w:rsidRDefault="003A23A7" w:rsidP="003A23A7">
            <w:pPr>
              <w:pStyle w:val="Prrafodelista"/>
              <w:numPr>
                <w:ilvl w:val="0"/>
                <w:numId w:val="13"/>
              </w:numPr>
              <w:spacing w:line="240" w:lineRule="auto"/>
              <w:jc w:val="both"/>
              <w:rPr>
                <w:rFonts w:ascii="Arial" w:hAnsi="Arial" w:cs="Arial"/>
                <w:b/>
                <w:sz w:val="20"/>
                <w:szCs w:val="24"/>
              </w:rPr>
            </w:pPr>
            <w:r w:rsidRPr="003A23A7">
              <w:rPr>
                <w:rFonts w:ascii="Arial" w:hAnsi="Arial" w:cs="Arial"/>
                <w:sz w:val="20"/>
                <w:szCs w:val="24"/>
              </w:rPr>
              <w:t>Taller coreográfico infantil</w:t>
            </w:r>
          </w:p>
        </w:tc>
        <w:tc>
          <w:tcPr>
            <w:tcW w:w="1984" w:type="dxa"/>
            <w:vAlign w:val="center"/>
          </w:tcPr>
          <w:p w14:paraId="70C7EF4B"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54</w:t>
            </w:r>
          </w:p>
        </w:tc>
        <w:tc>
          <w:tcPr>
            <w:tcW w:w="2256" w:type="dxa"/>
            <w:vAlign w:val="center"/>
          </w:tcPr>
          <w:p w14:paraId="4134049C"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717</w:t>
            </w:r>
          </w:p>
        </w:tc>
      </w:tr>
      <w:tr w:rsidR="003A23A7" w:rsidRPr="003A23A7" w14:paraId="46E327DE" w14:textId="77777777" w:rsidTr="003A23A7">
        <w:trPr>
          <w:trHeight w:val="20"/>
        </w:trPr>
        <w:tc>
          <w:tcPr>
            <w:tcW w:w="4390" w:type="dxa"/>
          </w:tcPr>
          <w:p w14:paraId="6D34E34F" w14:textId="77777777" w:rsidR="003A23A7" w:rsidRPr="003A23A7" w:rsidRDefault="003A23A7" w:rsidP="003A23A7">
            <w:pPr>
              <w:pStyle w:val="Prrafodelista"/>
              <w:numPr>
                <w:ilvl w:val="0"/>
                <w:numId w:val="17"/>
              </w:numPr>
              <w:shd w:val="clear" w:color="auto" w:fill="EBD9D3" w:themeFill="accent5" w:themeFillTint="33"/>
              <w:spacing w:line="240" w:lineRule="auto"/>
              <w:jc w:val="both"/>
              <w:rPr>
                <w:rFonts w:ascii="Arial" w:hAnsi="Arial" w:cs="Arial"/>
                <w:b/>
                <w:sz w:val="20"/>
                <w:szCs w:val="24"/>
              </w:rPr>
            </w:pPr>
            <w:r w:rsidRPr="003A23A7">
              <w:rPr>
                <w:rFonts w:ascii="Arial" w:hAnsi="Arial" w:cs="Arial"/>
                <w:sz w:val="20"/>
                <w:szCs w:val="24"/>
              </w:rPr>
              <w:t>Artes Plásticas</w:t>
            </w:r>
          </w:p>
          <w:p w14:paraId="21014FB4" w14:textId="77777777" w:rsidR="003A23A7" w:rsidRPr="003A23A7" w:rsidRDefault="003A23A7" w:rsidP="003A23A7">
            <w:pPr>
              <w:pStyle w:val="Prrafodelista"/>
              <w:numPr>
                <w:ilvl w:val="0"/>
                <w:numId w:val="14"/>
              </w:numPr>
              <w:spacing w:line="240" w:lineRule="auto"/>
              <w:jc w:val="both"/>
              <w:rPr>
                <w:rFonts w:ascii="Arial" w:hAnsi="Arial" w:cs="Arial"/>
                <w:b/>
                <w:sz w:val="20"/>
                <w:szCs w:val="24"/>
              </w:rPr>
            </w:pPr>
            <w:r w:rsidRPr="003A23A7">
              <w:rPr>
                <w:rFonts w:ascii="Arial" w:hAnsi="Arial" w:cs="Arial"/>
                <w:sz w:val="20"/>
                <w:szCs w:val="24"/>
              </w:rPr>
              <w:t>Dibujo y pintura</w:t>
            </w:r>
          </w:p>
        </w:tc>
        <w:tc>
          <w:tcPr>
            <w:tcW w:w="1984" w:type="dxa"/>
            <w:vAlign w:val="center"/>
          </w:tcPr>
          <w:p w14:paraId="4A5B6590"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24</w:t>
            </w:r>
          </w:p>
        </w:tc>
        <w:tc>
          <w:tcPr>
            <w:tcW w:w="2256" w:type="dxa"/>
            <w:vAlign w:val="center"/>
          </w:tcPr>
          <w:p w14:paraId="2F540F7E"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155</w:t>
            </w:r>
          </w:p>
        </w:tc>
      </w:tr>
      <w:tr w:rsidR="003A23A7" w:rsidRPr="003A23A7" w14:paraId="592EA33A" w14:textId="77777777" w:rsidTr="003A23A7">
        <w:trPr>
          <w:trHeight w:val="20"/>
        </w:trPr>
        <w:tc>
          <w:tcPr>
            <w:tcW w:w="4390" w:type="dxa"/>
          </w:tcPr>
          <w:p w14:paraId="137D5A59" w14:textId="77777777" w:rsidR="003A23A7" w:rsidRPr="003A23A7" w:rsidRDefault="003A23A7" w:rsidP="003A23A7">
            <w:pPr>
              <w:pStyle w:val="Prrafodelista"/>
              <w:numPr>
                <w:ilvl w:val="0"/>
                <w:numId w:val="18"/>
              </w:numPr>
              <w:shd w:val="clear" w:color="auto" w:fill="EBD9D3" w:themeFill="accent5" w:themeFillTint="33"/>
              <w:spacing w:line="240" w:lineRule="auto"/>
              <w:jc w:val="both"/>
              <w:rPr>
                <w:rFonts w:ascii="Arial" w:hAnsi="Arial" w:cs="Arial"/>
                <w:b/>
                <w:sz w:val="20"/>
                <w:szCs w:val="24"/>
              </w:rPr>
            </w:pPr>
            <w:r w:rsidRPr="003A23A7">
              <w:rPr>
                <w:rFonts w:ascii="Arial" w:hAnsi="Arial" w:cs="Arial"/>
                <w:sz w:val="20"/>
                <w:szCs w:val="24"/>
              </w:rPr>
              <w:t>Música</w:t>
            </w:r>
          </w:p>
          <w:p w14:paraId="4AFFD4FC" w14:textId="77777777" w:rsidR="003A23A7" w:rsidRPr="003A23A7" w:rsidRDefault="003A23A7" w:rsidP="003A23A7">
            <w:pPr>
              <w:pStyle w:val="Prrafodelista"/>
              <w:numPr>
                <w:ilvl w:val="0"/>
                <w:numId w:val="14"/>
              </w:numPr>
              <w:spacing w:line="240" w:lineRule="auto"/>
              <w:jc w:val="both"/>
              <w:rPr>
                <w:rFonts w:ascii="Arial" w:hAnsi="Arial" w:cs="Arial"/>
                <w:sz w:val="20"/>
                <w:szCs w:val="24"/>
              </w:rPr>
            </w:pPr>
            <w:r w:rsidRPr="003A23A7">
              <w:rPr>
                <w:rFonts w:ascii="Arial" w:hAnsi="Arial" w:cs="Arial"/>
                <w:sz w:val="20"/>
                <w:szCs w:val="24"/>
              </w:rPr>
              <w:t>Piano</w:t>
            </w:r>
          </w:p>
          <w:p w14:paraId="539A9A6B" w14:textId="77777777" w:rsidR="003A23A7" w:rsidRPr="003A23A7" w:rsidRDefault="003A23A7" w:rsidP="003A23A7">
            <w:pPr>
              <w:pStyle w:val="Prrafodelista"/>
              <w:numPr>
                <w:ilvl w:val="0"/>
                <w:numId w:val="14"/>
              </w:numPr>
              <w:spacing w:line="240" w:lineRule="auto"/>
              <w:jc w:val="both"/>
              <w:rPr>
                <w:rFonts w:ascii="Arial" w:hAnsi="Arial" w:cs="Arial"/>
                <w:sz w:val="20"/>
                <w:szCs w:val="24"/>
              </w:rPr>
            </w:pPr>
            <w:r w:rsidRPr="003A23A7">
              <w:rPr>
                <w:rFonts w:ascii="Arial" w:hAnsi="Arial" w:cs="Arial"/>
                <w:sz w:val="20"/>
                <w:szCs w:val="24"/>
              </w:rPr>
              <w:t>Marimba</w:t>
            </w:r>
          </w:p>
          <w:p w14:paraId="6D22D0A9" w14:textId="77777777" w:rsidR="003A23A7" w:rsidRPr="003A23A7" w:rsidRDefault="003A23A7" w:rsidP="003A23A7">
            <w:pPr>
              <w:pStyle w:val="Prrafodelista"/>
              <w:numPr>
                <w:ilvl w:val="0"/>
                <w:numId w:val="14"/>
              </w:numPr>
              <w:spacing w:line="240" w:lineRule="auto"/>
              <w:jc w:val="both"/>
              <w:rPr>
                <w:rFonts w:ascii="Arial" w:hAnsi="Arial" w:cs="Arial"/>
                <w:sz w:val="20"/>
                <w:szCs w:val="24"/>
              </w:rPr>
            </w:pPr>
            <w:r w:rsidRPr="003A23A7">
              <w:rPr>
                <w:rFonts w:ascii="Arial" w:hAnsi="Arial" w:cs="Arial"/>
                <w:sz w:val="20"/>
                <w:szCs w:val="24"/>
              </w:rPr>
              <w:t>Guitarra</w:t>
            </w:r>
          </w:p>
          <w:p w14:paraId="6BABE2C5" w14:textId="77777777" w:rsidR="003A23A7" w:rsidRPr="003A23A7" w:rsidRDefault="003A23A7" w:rsidP="003A23A7">
            <w:pPr>
              <w:pStyle w:val="Prrafodelista"/>
              <w:numPr>
                <w:ilvl w:val="0"/>
                <w:numId w:val="14"/>
              </w:numPr>
              <w:spacing w:line="240" w:lineRule="auto"/>
              <w:jc w:val="both"/>
              <w:rPr>
                <w:rFonts w:ascii="Arial" w:hAnsi="Arial" w:cs="Arial"/>
                <w:b/>
                <w:sz w:val="20"/>
                <w:szCs w:val="24"/>
              </w:rPr>
            </w:pPr>
            <w:r w:rsidRPr="003A23A7">
              <w:rPr>
                <w:rFonts w:ascii="Arial" w:hAnsi="Arial" w:cs="Arial"/>
                <w:sz w:val="20"/>
                <w:szCs w:val="24"/>
              </w:rPr>
              <w:t>Tamborileros</w:t>
            </w:r>
          </w:p>
        </w:tc>
        <w:tc>
          <w:tcPr>
            <w:tcW w:w="1984" w:type="dxa"/>
            <w:vAlign w:val="center"/>
          </w:tcPr>
          <w:p w14:paraId="3C2797AD"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86</w:t>
            </w:r>
          </w:p>
        </w:tc>
        <w:tc>
          <w:tcPr>
            <w:tcW w:w="2256" w:type="dxa"/>
            <w:vAlign w:val="center"/>
          </w:tcPr>
          <w:p w14:paraId="55F2A848"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219</w:t>
            </w:r>
          </w:p>
        </w:tc>
      </w:tr>
      <w:tr w:rsidR="003A23A7" w:rsidRPr="003A23A7" w14:paraId="167FE4B6" w14:textId="77777777" w:rsidTr="003A23A7">
        <w:trPr>
          <w:trHeight w:val="20"/>
        </w:trPr>
        <w:tc>
          <w:tcPr>
            <w:tcW w:w="4390" w:type="dxa"/>
          </w:tcPr>
          <w:p w14:paraId="6D38D670" w14:textId="77777777" w:rsidR="003A23A7" w:rsidRPr="003A23A7" w:rsidRDefault="003A23A7" w:rsidP="003A23A7">
            <w:pPr>
              <w:pStyle w:val="Prrafodelista"/>
              <w:spacing w:line="240" w:lineRule="auto"/>
              <w:ind w:left="360"/>
              <w:jc w:val="right"/>
              <w:rPr>
                <w:rFonts w:ascii="Arial" w:hAnsi="Arial" w:cs="Arial"/>
                <w:sz w:val="20"/>
                <w:szCs w:val="24"/>
              </w:rPr>
            </w:pPr>
            <w:r w:rsidRPr="003A23A7">
              <w:rPr>
                <w:rFonts w:ascii="Arial" w:hAnsi="Arial" w:cs="Arial"/>
                <w:sz w:val="20"/>
                <w:szCs w:val="24"/>
              </w:rPr>
              <w:t>Total</w:t>
            </w:r>
          </w:p>
        </w:tc>
        <w:tc>
          <w:tcPr>
            <w:tcW w:w="1984" w:type="dxa"/>
            <w:vAlign w:val="center"/>
          </w:tcPr>
          <w:p w14:paraId="388775E2" w14:textId="77777777" w:rsidR="003A23A7" w:rsidRPr="003A23A7" w:rsidRDefault="003A23A7" w:rsidP="003A23A7">
            <w:pPr>
              <w:jc w:val="center"/>
              <w:rPr>
                <w:rFonts w:ascii="Arial" w:hAnsi="Arial" w:cs="Arial"/>
                <w:b/>
                <w:color w:val="auto"/>
                <w:szCs w:val="24"/>
              </w:rPr>
            </w:pPr>
            <w:r w:rsidRPr="003A23A7">
              <w:rPr>
                <w:rFonts w:ascii="Arial" w:hAnsi="Arial" w:cs="Arial"/>
                <w:b/>
                <w:color w:val="auto"/>
                <w:szCs w:val="24"/>
              </w:rPr>
              <w:t>164</w:t>
            </w:r>
          </w:p>
        </w:tc>
        <w:tc>
          <w:tcPr>
            <w:tcW w:w="2256" w:type="dxa"/>
            <w:vAlign w:val="center"/>
          </w:tcPr>
          <w:p w14:paraId="3FC227DB" w14:textId="77777777" w:rsidR="003A23A7" w:rsidRPr="003A23A7" w:rsidRDefault="003A23A7" w:rsidP="003A23A7">
            <w:pPr>
              <w:jc w:val="center"/>
              <w:rPr>
                <w:rFonts w:ascii="Arial" w:hAnsi="Arial" w:cs="Arial"/>
                <w:b/>
                <w:color w:val="auto"/>
                <w:szCs w:val="24"/>
              </w:rPr>
            </w:pPr>
            <w:r w:rsidRPr="003A23A7">
              <w:rPr>
                <w:rFonts w:ascii="Arial" w:hAnsi="Arial" w:cs="Arial"/>
                <w:b/>
                <w:color w:val="auto"/>
                <w:szCs w:val="24"/>
              </w:rPr>
              <w:t>1,091</w:t>
            </w:r>
          </w:p>
        </w:tc>
      </w:tr>
    </w:tbl>
    <w:p w14:paraId="4375E007" w14:textId="77777777" w:rsidR="003A23A7" w:rsidRPr="003A23A7" w:rsidRDefault="003A23A7" w:rsidP="003A23A7">
      <w:pPr>
        <w:spacing w:before="0" w:after="0" w:line="240" w:lineRule="auto"/>
        <w:jc w:val="both"/>
        <w:rPr>
          <w:rFonts w:ascii="Arial" w:hAnsi="Arial" w:cs="Arial"/>
          <w:color w:val="auto"/>
          <w:sz w:val="24"/>
          <w:szCs w:val="24"/>
        </w:rPr>
      </w:pPr>
    </w:p>
    <w:p w14:paraId="1C203214" w14:textId="77777777" w:rsidR="003A23A7" w:rsidRDefault="003A23A7" w:rsidP="003A23A7">
      <w:pPr>
        <w:pStyle w:val="Sinespaciado"/>
        <w:jc w:val="both"/>
        <w:rPr>
          <w:rFonts w:ascii="Arial" w:hAnsi="Arial" w:cs="Arial"/>
          <w:b/>
          <w:sz w:val="24"/>
          <w:szCs w:val="24"/>
        </w:rPr>
      </w:pPr>
      <w:r w:rsidRPr="003A23A7">
        <w:rPr>
          <w:rFonts w:ascii="Arial" w:hAnsi="Arial" w:cs="Arial"/>
          <w:b/>
          <w:sz w:val="24"/>
          <w:szCs w:val="24"/>
        </w:rPr>
        <w:t>Cine Móvil En Tu Comunidad</w:t>
      </w:r>
    </w:p>
    <w:p w14:paraId="4C84D8EF" w14:textId="77777777" w:rsidR="00A005AC" w:rsidRDefault="00A005AC" w:rsidP="003A23A7">
      <w:pPr>
        <w:pStyle w:val="Sinespaciado"/>
        <w:jc w:val="both"/>
        <w:rPr>
          <w:rFonts w:ascii="Arial" w:hAnsi="Arial" w:cs="Arial"/>
          <w:sz w:val="24"/>
          <w:szCs w:val="24"/>
          <w:lang w:eastAsia="es-MX"/>
        </w:rPr>
      </w:pPr>
    </w:p>
    <w:p w14:paraId="1A2DF253" w14:textId="77777777" w:rsidR="003A23A7" w:rsidRPr="003A23A7" w:rsidRDefault="003A23A7" w:rsidP="003A23A7">
      <w:pPr>
        <w:pStyle w:val="Sinespaciado"/>
        <w:jc w:val="both"/>
        <w:rPr>
          <w:rFonts w:ascii="Arial" w:hAnsi="Arial" w:cs="Arial"/>
          <w:bCs/>
          <w:sz w:val="24"/>
          <w:szCs w:val="24"/>
          <w:lang w:eastAsia="es-MX"/>
        </w:rPr>
      </w:pPr>
      <w:r w:rsidRPr="003A23A7">
        <w:rPr>
          <w:rFonts w:ascii="Arial" w:hAnsi="Arial" w:cs="Arial"/>
          <w:sz w:val="24"/>
          <w:szCs w:val="24"/>
          <w:lang w:eastAsia="es-MX"/>
        </w:rPr>
        <w:t xml:space="preserve">Durante este mes, el programa se realizó en tres ocasiones, los sábados 06 y 20 de enero; suspendiéndose el sábado 13 por falta de computadora portátil. A partir del viernes 26 del mismo mes y año se llevará a cabo los días viernes, por </w:t>
      </w:r>
      <w:r w:rsidRPr="003A23A7">
        <w:rPr>
          <w:rFonts w:ascii="Arial" w:hAnsi="Arial" w:cs="Arial"/>
          <w:sz w:val="24"/>
          <w:szCs w:val="24"/>
          <w:lang w:eastAsia="es-MX"/>
        </w:rPr>
        <w:lastRenderedPageBreak/>
        <w:t xml:space="preserve">lo que se efectuará, a partir del mes de abril del presente año, dos veces por mes. </w:t>
      </w:r>
      <w:r w:rsidRPr="003A23A7">
        <w:rPr>
          <w:rFonts w:ascii="Arial" w:hAnsi="Arial" w:cs="Arial"/>
          <w:bCs/>
          <w:sz w:val="24"/>
          <w:szCs w:val="24"/>
          <w:lang w:eastAsia="es-MX"/>
        </w:rPr>
        <w:t>Aproximadamente 260 habitantes fueron beneficiados en la realización de estas actividades.</w:t>
      </w:r>
    </w:p>
    <w:p w14:paraId="6FB61172" w14:textId="77777777" w:rsidR="003A23A7" w:rsidRPr="003A23A7" w:rsidRDefault="003A23A7" w:rsidP="003A23A7">
      <w:pPr>
        <w:autoSpaceDE w:val="0"/>
        <w:autoSpaceDN w:val="0"/>
        <w:adjustRightInd w:val="0"/>
        <w:spacing w:before="0" w:after="0" w:line="240" w:lineRule="auto"/>
        <w:jc w:val="both"/>
        <w:rPr>
          <w:rFonts w:ascii="Arial" w:hAnsi="Arial" w:cs="Arial"/>
          <w:color w:val="auto"/>
          <w:sz w:val="24"/>
          <w:szCs w:val="24"/>
          <w:lang w:val="es-MX"/>
        </w:rPr>
      </w:pPr>
    </w:p>
    <w:tbl>
      <w:tblPr>
        <w:tblStyle w:val="Tablaconcuadrcula"/>
        <w:tblpPr w:leftFromText="141" w:rightFromText="141" w:vertAnchor="text" w:horzAnchor="margin" w:tblpY="52"/>
        <w:tblW w:w="5000" w:type="pct"/>
        <w:tblLayout w:type="fixed"/>
        <w:tblLook w:val="04A0" w:firstRow="1" w:lastRow="0" w:firstColumn="1" w:lastColumn="0" w:noHBand="0" w:noVBand="1"/>
      </w:tblPr>
      <w:tblGrid>
        <w:gridCol w:w="1560"/>
        <w:gridCol w:w="2788"/>
        <w:gridCol w:w="1212"/>
        <w:gridCol w:w="1564"/>
        <w:gridCol w:w="1732"/>
      </w:tblGrid>
      <w:tr w:rsidR="003A23A7" w:rsidRPr="003A23A7" w14:paraId="6C154C5D" w14:textId="77777777" w:rsidTr="003A23A7">
        <w:trPr>
          <w:trHeight w:val="20"/>
        </w:trPr>
        <w:tc>
          <w:tcPr>
            <w:tcW w:w="881" w:type="pct"/>
            <w:shd w:val="clear" w:color="auto" w:fill="EBD9D3" w:themeFill="accent5" w:themeFillTint="33"/>
            <w:vAlign w:val="center"/>
            <w:hideMark/>
          </w:tcPr>
          <w:p w14:paraId="36C84491"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Programa</w:t>
            </w:r>
          </w:p>
        </w:tc>
        <w:tc>
          <w:tcPr>
            <w:tcW w:w="1573" w:type="pct"/>
            <w:shd w:val="clear" w:color="auto" w:fill="EBD9D3" w:themeFill="accent5" w:themeFillTint="33"/>
            <w:vAlign w:val="center"/>
            <w:hideMark/>
          </w:tcPr>
          <w:p w14:paraId="3BFB35C9"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Lugar</w:t>
            </w:r>
          </w:p>
        </w:tc>
        <w:tc>
          <w:tcPr>
            <w:tcW w:w="684" w:type="pct"/>
            <w:shd w:val="clear" w:color="auto" w:fill="EBD9D3" w:themeFill="accent5" w:themeFillTint="33"/>
            <w:vAlign w:val="center"/>
            <w:hideMark/>
          </w:tcPr>
          <w:p w14:paraId="2F4B21F5"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Periodo</w:t>
            </w:r>
          </w:p>
        </w:tc>
        <w:tc>
          <w:tcPr>
            <w:tcW w:w="883" w:type="pct"/>
            <w:shd w:val="clear" w:color="auto" w:fill="EBD9D3" w:themeFill="accent5" w:themeFillTint="33"/>
            <w:vAlign w:val="center"/>
            <w:hideMark/>
          </w:tcPr>
          <w:p w14:paraId="706287D9"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Eventos realizados</w:t>
            </w:r>
          </w:p>
        </w:tc>
        <w:tc>
          <w:tcPr>
            <w:tcW w:w="979" w:type="pct"/>
            <w:shd w:val="clear" w:color="auto" w:fill="EBD9D3" w:themeFill="accent5" w:themeFillTint="33"/>
            <w:vAlign w:val="center"/>
            <w:hideMark/>
          </w:tcPr>
          <w:p w14:paraId="0F02737D"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Población beneficiada</w:t>
            </w:r>
          </w:p>
        </w:tc>
      </w:tr>
      <w:tr w:rsidR="003A23A7" w:rsidRPr="003A23A7" w14:paraId="05431A89" w14:textId="77777777" w:rsidTr="003A23A7">
        <w:trPr>
          <w:trHeight w:val="20"/>
        </w:trPr>
        <w:tc>
          <w:tcPr>
            <w:tcW w:w="881" w:type="pct"/>
            <w:vMerge w:val="restart"/>
            <w:vAlign w:val="center"/>
          </w:tcPr>
          <w:p w14:paraId="081F7058" w14:textId="77777777" w:rsidR="003A23A7" w:rsidRPr="003A23A7" w:rsidRDefault="003A23A7" w:rsidP="003A23A7">
            <w:pPr>
              <w:jc w:val="center"/>
              <w:rPr>
                <w:rFonts w:ascii="Arial" w:eastAsia="Times New Roman" w:hAnsi="Arial" w:cs="Arial"/>
                <w:b/>
                <w:color w:val="auto"/>
                <w:szCs w:val="24"/>
                <w:lang w:eastAsia="es-MX"/>
              </w:rPr>
            </w:pPr>
            <w:r w:rsidRPr="003A23A7">
              <w:rPr>
                <w:rFonts w:ascii="Arial" w:eastAsia="Times New Roman" w:hAnsi="Arial" w:cs="Arial"/>
                <w:color w:val="auto"/>
                <w:szCs w:val="24"/>
                <w:lang w:eastAsia="es-MX"/>
              </w:rPr>
              <w:t>“Cine Móvil” En Tu Comunidad</w:t>
            </w:r>
          </w:p>
        </w:tc>
        <w:tc>
          <w:tcPr>
            <w:tcW w:w="1573" w:type="pct"/>
            <w:vAlign w:val="center"/>
          </w:tcPr>
          <w:p w14:paraId="39258A74"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R/a. Corregidora Ortiz,</w:t>
            </w:r>
          </w:p>
          <w:p w14:paraId="703D5D9A"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2ª Sección</w:t>
            </w:r>
          </w:p>
        </w:tc>
        <w:tc>
          <w:tcPr>
            <w:tcW w:w="684" w:type="pct"/>
            <w:vAlign w:val="center"/>
          </w:tcPr>
          <w:p w14:paraId="7D3CD880"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06 enero</w:t>
            </w:r>
          </w:p>
        </w:tc>
        <w:tc>
          <w:tcPr>
            <w:tcW w:w="883" w:type="pct"/>
            <w:vAlign w:val="center"/>
          </w:tcPr>
          <w:p w14:paraId="224A9492"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1</w:t>
            </w:r>
          </w:p>
        </w:tc>
        <w:tc>
          <w:tcPr>
            <w:tcW w:w="979" w:type="pct"/>
            <w:vAlign w:val="center"/>
          </w:tcPr>
          <w:p w14:paraId="22327870"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100</w:t>
            </w:r>
          </w:p>
        </w:tc>
      </w:tr>
      <w:tr w:rsidR="003A23A7" w:rsidRPr="003A23A7" w14:paraId="7456F7C5" w14:textId="77777777" w:rsidTr="003A23A7">
        <w:trPr>
          <w:trHeight w:val="20"/>
        </w:trPr>
        <w:tc>
          <w:tcPr>
            <w:tcW w:w="881" w:type="pct"/>
            <w:vMerge/>
            <w:vAlign w:val="center"/>
          </w:tcPr>
          <w:p w14:paraId="7A5DB5EF" w14:textId="77777777" w:rsidR="003A23A7" w:rsidRPr="003A23A7" w:rsidRDefault="003A23A7" w:rsidP="003A23A7">
            <w:pPr>
              <w:jc w:val="center"/>
              <w:rPr>
                <w:rFonts w:ascii="Arial" w:eastAsia="Times New Roman" w:hAnsi="Arial" w:cs="Arial"/>
                <w:color w:val="auto"/>
                <w:szCs w:val="24"/>
                <w:lang w:eastAsia="es-MX"/>
              </w:rPr>
            </w:pPr>
          </w:p>
        </w:tc>
        <w:tc>
          <w:tcPr>
            <w:tcW w:w="1573" w:type="pct"/>
            <w:vAlign w:val="center"/>
          </w:tcPr>
          <w:p w14:paraId="78198C8E"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Col. Miraflores, 1ª Sección</w:t>
            </w:r>
          </w:p>
        </w:tc>
        <w:tc>
          <w:tcPr>
            <w:tcW w:w="684" w:type="pct"/>
            <w:vAlign w:val="center"/>
          </w:tcPr>
          <w:p w14:paraId="073211CF"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20 enero</w:t>
            </w:r>
          </w:p>
        </w:tc>
        <w:tc>
          <w:tcPr>
            <w:tcW w:w="883" w:type="pct"/>
            <w:vAlign w:val="center"/>
          </w:tcPr>
          <w:p w14:paraId="26E1ED2B"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1</w:t>
            </w:r>
          </w:p>
        </w:tc>
        <w:tc>
          <w:tcPr>
            <w:tcW w:w="979" w:type="pct"/>
            <w:vAlign w:val="center"/>
          </w:tcPr>
          <w:p w14:paraId="44546296"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50</w:t>
            </w:r>
          </w:p>
        </w:tc>
      </w:tr>
      <w:tr w:rsidR="003A23A7" w:rsidRPr="003A23A7" w14:paraId="4C54F202" w14:textId="77777777" w:rsidTr="003A23A7">
        <w:trPr>
          <w:trHeight w:val="20"/>
        </w:trPr>
        <w:tc>
          <w:tcPr>
            <w:tcW w:w="881" w:type="pct"/>
            <w:vMerge/>
            <w:vAlign w:val="center"/>
          </w:tcPr>
          <w:p w14:paraId="476C3441" w14:textId="77777777" w:rsidR="003A23A7" w:rsidRPr="003A23A7" w:rsidRDefault="003A23A7" w:rsidP="003A23A7">
            <w:pPr>
              <w:jc w:val="center"/>
              <w:rPr>
                <w:rFonts w:ascii="Arial" w:eastAsia="Times New Roman" w:hAnsi="Arial" w:cs="Arial"/>
                <w:color w:val="auto"/>
                <w:szCs w:val="24"/>
                <w:lang w:eastAsia="es-MX"/>
              </w:rPr>
            </w:pPr>
          </w:p>
        </w:tc>
        <w:tc>
          <w:tcPr>
            <w:tcW w:w="1573" w:type="pct"/>
            <w:vAlign w:val="center"/>
          </w:tcPr>
          <w:p w14:paraId="1D1D8CD7" w14:textId="77777777" w:rsidR="003A23A7" w:rsidRPr="003A23A7" w:rsidRDefault="003A23A7" w:rsidP="003A23A7">
            <w:pPr>
              <w:jc w:val="center"/>
              <w:rPr>
                <w:rFonts w:ascii="Arial" w:hAnsi="Arial" w:cs="Arial"/>
                <w:color w:val="auto"/>
                <w:szCs w:val="24"/>
              </w:rPr>
            </w:pPr>
            <w:r w:rsidRPr="003A23A7">
              <w:rPr>
                <w:rFonts w:ascii="Arial" w:hAnsi="Arial" w:cs="Arial"/>
                <w:color w:val="auto"/>
                <w:szCs w:val="24"/>
              </w:rPr>
              <w:t>R/a. Alvarado Jimbal</w:t>
            </w:r>
          </w:p>
        </w:tc>
        <w:tc>
          <w:tcPr>
            <w:tcW w:w="684" w:type="pct"/>
            <w:vAlign w:val="center"/>
          </w:tcPr>
          <w:p w14:paraId="11B0C4D0"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26 enero</w:t>
            </w:r>
          </w:p>
        </w:tc>
        <w:tc>
          <w:tcPr>
            <w:tcW w:w="883" w:type="pct"/>
            <w:vAlign w:val="center"/>
          </w:tcPr>
          <w:p w14:paraId="457B1596"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1</w:t>
            </w:r>
          </w:p>
        </w:tc>
        <w:tc>
          <w:tcPr>
            <w:tcW w:w="979" w:type="pct"/>
            <w:vAlign w:val="center"/>
          </w:tcPr>
          <w:p w14:paraId="1DF7F3E9"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color w:val="auto"/>
                <w:szCs w:val="24"/>
                <w:lang w:eastAsia="es-MX"/>
              </w:rPr>
              <w:t>110</w:t>
            </w:r>
          </w:p>
        </w:tc>
      </w:tr>
      <w:tr w:rsidR="003A23A7" w:rsidRPr="003A23A7" w14:paraId="0D443481" w14:textId="77777777" w:rsidTr="003A23A7">
        <w:trPr>
          <w:trHeight w:val="20"/>
        </w:trPr>
        <w:tc>
          <w:tcPr>
            <w:tcW w:w="2455" w:type="pct"/>
            <w:gridSpan w:val="2"/>
            <w:vAlign w:val="center"/>
          </w:tcPr>
          <w:p w14:paraId="71D511B0" w14:textId="77777777" w:rsidR="003A23A7" w:rsidRPr="003A23A7" w:rsidRDefault="003A23A7" w:rsidP="003A23A7">
            <w:pPr>
              <w:jc w:val="center"/>
              <w:rPr>
                <w:rFonts w:ascii="Arial" w:hAnsi="Arial" w:cs="Arial"/>
                <w:color w:val="auto"/>
                <w:szCs w:val="24"/>
              </w:rPr>
            </w:pPr>
          </w:p>
        </w:tc>
        <w:tc>
          <w:tcPr>
            <w:tcW w:w="684" w:type="pct"/>
            <w:vAlign w:val="center"/>
          </w:tcPr>
          <w:p w14:paraId="16147A69"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b/>
                <w:color w:val="auto"/>
                <w:szCs w:val="24"/>
                <w:lang w:eastAsia="es-MX"/>
              </w:rPr>
              <w:t>Totales</w:t>
            </w:r>
          </w:p>
        </w:tc>
        <w:tc>
          <w:tcPr>
            <w:tcW w:w="883" w:type="pct"/>
            <w:vAlign w:val="center"/>
          </w:tcPr>
          <w:p w14:paraId="2AA8D028"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b/>
                <w:color w:val="auto"/>
                <w:szCs w:val="24"/>
                <w:lang w:eastAsia="es-MX"/>
              </w:rPr>
              <w:t>3</w:t>
            </w:r>
          </w:p>
        </w:tc>
        <w:tc>
          <w:tcPr>
            <w:tcW w:w="979" w:type="pct"/>
            <w:vAlign w:val="center"/>
          </w:tcPr>
          <w:p w14:paraId="29466959" w14:textId="77777777" w:rsidR="003A23A7" w:rsidRPr="003A23A7" w:rsidRDefault="003A23A7" w:rsidP="003A23A7">
            <w:pPr>
              <w:jc w:val="center"/>
              <w:rPr>
                <w:rFonts w:ascii="Arial" w:eastAsia="Times New Roman" w:hAnsi="Arial" w:cs="Arial"/>
                <w:color w:val="auto"/>
                <w:szCs w:val="24"/>
                <w:lang w:eastAsia="es-MX"/>
              </w:rPr>
            </w:pPr>
            <w:r w:rsidRPr="003A23A7">
              <w:rPr>
                <w:rFonts w:ascii="Arial" w:eastAsia="Times New Roman" w:hAnsi="Arial" w:cs="Arial"/>
                <w:b/>
                <w:color w:val="auto"/>
                <w:szCs w:val="24"/>
                <w:lang w:eastAsia="es-MX"/>
              </w:rPr>
              <w:t>260</w:t>
            </w:r>
          </w:p>
        </w:tc>
      </w:tr>
    </w:tbl>
    <w:p w14:paraId="4B449017" w14:textId="77777777" w:rsidR="00100BF8" w:rsidRDefault="00100BF8" w:rsidP="00100BF8">
      <w:pPr>
        <w:spacing w:before="0" w:after="0" w:line="240" w:lineRule="auto"/>
        <w:jc w:val="both"/>
        <w:rPr>
          <w:rFonts w:ascii="Arial" w:hAnsi="Arial" w:cs="Arial"/>
          <w:color w:val="auto"/>
          <w:sz w:val="24"/>
          <w:szCs w:val="24"/>
        </w:rPr>
      </w:pPr>
    </w:p>
    <w:p w14:paraId="2058AD0E" w14:textId="77777777" w:rsidR="00100BF8" w:rsidRPr="00100BF8" w:rsidRDefault="00100BF8" w:rsidP="00100BF8">
      <w:pPr>
        <w:spacing w:after="0" w:line="240" w:lineRule="auto"/>
        <w:rPr>
          <w:rFonts w:ascii="Arial" w:hAnsi="Arial" w:cs="Arial"/>
          <w:b/>
          <w:color w:val="auto"/>
          <w:sz w:val="24"/>
          <w:szCs w:val="32"/>
          <w:lang w:val="es-ES"/>
        </w:rPr>
      </w:pPr>
      <w:r w:rsidRPr="00100BF8">
        <w:rPr>
          <w:rFonts w:ascii="Arial" w:hAnsi="Arial" w:cs="Arial"/>
          <w:b/>
          <w:color w:val="auto"/>
          <w:sz w:val="24"/>
          <w:szCs w:val="32"/>
          <w:lang w:val="es-ES"/>
        </w:rPr>
        <w:t>Instituto Municipal del Deporte de Centro</w:t>
      </w:r>
      <w:r>
        <w:rPr>
          <w:rFonts w:ascii="Arial" w:hAnsi="Arial" w:cs="Arial"/>
          <w:b/>
          <w:color w:val="auto"/>
          <w:sz w:val="24"/>
          <w:szCs w:val="32"/>
          <w:lang w:val="es-ES"/>
        </w:rPr>
        <w:t xml:space="preserve"> (INMUDEC)</w:t>
      </w:r>
    </w:p>
    <w:p w14:paraId="04F3BEBE" w14:textId="77777777" w:rsidR="00100BF8" w:rsidRDefault="00100BF8" w:rsidP="00100BF8">
      <w:pPr>
        <w:spacing w:before="0" w:after="0" w:line="240" w:lineRule="auto"/>
        <w:jc w:val="both"/>
        <w:rPr>
          <w:rFonts w:ascii="Arial" w:hAnsi="Arial" w:cs="Arial"/>
          <w:color w:val="auto"/>
          <w:sz w:val="24"/>
          <w:szCs w:val="24"/>
        </w:rPr>
      </w:pPr>
    </w:p>
    <w:p w14:paraId="15E92B89" w14:textId="77777777" w:rsidR="00100BF8" w:rsidRPr="008D37C6" w:rsidRDefault="00100BF8" w:rsidP="00100BF8">
      <w:pPr>
        <w:spacing w:before="0" w:after="0" w:line="240" w:lineRule="auto"/>
        <w:jc w:val="both"/>
        <w:rPr>
          <w:rFonts w:ascii="Arial" w:hAnsi="Arial" w:cs="Arial"/>
          <w:color w:val="auto"/>
          <w:sz w:val="24"/>
          <w:szCs w:val="24"/>
          <w:lang w:val="es-MX"/>
        </w:rPr>
      </w:pPr>
      <w:r w:rsidRPr="008D37C6">
        <w:rPr>
          <w:rFonts w:ascii="Arial" w:hAnsi="Arial" w:cs="Arial"/>
          <w:color w:val="auto"/>
          <w:sz w:val="24"/>
          <w:szCs w:val="24"/>
          <w:lang w:val="es-MX"/>
        </w:rPr>
        <w:t xml:space="preserve">Durante enero del presente año, en las academias municipales se contó con la asistencia de </w:t>
      </w:r>
      <w:r w:rsidRPr="00C51E2C">
        <w:rPr>
          <w:rFonts w:ascii="Arial" w:hAnsi="Arial" w:cs="Arial"/>
          <w:b/>
          <w:color w:val="auto"/>
          <w:sz w:val="24"/>
          <w:szCs w:val="24"/>
          <w:lang w:val="es-MX"/>
        </w:rPr>
        <w:t>933</w:t>
      </w:r>
      <w:r w:rsidRPr="008D37C6">
        <w:rPr>
          <w:rFonts w:ascii="Arial" w:hAnsi="Arial" w:cs="Arial"/>
          <w:color w:val="auto"/>
          <w:sz w:val="24"/>
          <w:szCs w:val="24"/>
          <w:lang w:val="es-MX"/>
        </w:rPr>
        <w:t xml:space="preserve"> alumnos en las siguientes disciplinas:</w:t>
      </w:r>
    </w:p>
    <w:p w14:paraId="2D37D633" w14:textId="77777777" w:rsidR="00100BF8" w:rsidRPr="008D37C6" w:rsidRDefault="00100BF8" w:rsidP="00100BF8">
      <w:pPr>
        <w:spacing w:before="0" w:after="0" w:line="240" w:lineRule="auto"/>
        <w:jc w:val="both"/>
        <w:rPr>
          <w:rFonts w:ascii="Arial" w:hAnsi="Arial" w:cs="Arial"/>
          <w:color w:val="auto"/>
          <w:sz w:val="24"/>
          <w:szCs w:val="24"/>
          <w:lang w:val="es-MX"/>
        </w:rPr>
      </w:pPr>
      <w:r w:rsidRPr="008D37C6">
        <w:rPr>
          <w:rFonts w:ascii="Arial" w:hAnsi="Arial" w:cs="Arial"/>
          <w:color w:val="auto"/>
          <w:sz w:val="24"/>
          <w:szCs w:val="24"/>
          <w:lang w:val="es-MX"/>
        </w:rPr>
        <w:t xml:space="preserve">Karate do, basquetbol, zumba, Aero dancé, tenis, futbol, beisbol, ajedrez y natación. Estas clases se llevaron a efecto en los siguientes centros deportivos: </w:t>
      </w:r>
    </w:p>
    <w:p w14:paraId="52213B8B" w14:textId="75E685EB" w:rsidR="00100BF8" w:rsidRPr="008D37C6" w:rsidRDefault="00100BF8" w:rsidP="00100BF8">
      <w:pPr>
        <w:autoSpaceDE w:val="0"/>
        <w:autoSpaceDN w:val="0"/>
        <w:adjustRightInd w:val="0"/>
        <w:spacing w:before="0" w:after="0" w:line="240" w:lineRule="auto"/>
        <w:jc w:val="both"/>
        <w:rPr>
          <w:rFonts w:ascii="Arial" w:hAnsi="Arial" w:cs="Arial"/>
          <w:b/>
          <w:iCs/>
          <w:color w:val="auto"/>
          <w:sz w:val="24"/>
          <w:szCs w:val="24"/>
          <w:lang w:val="es-MX"/>
        </w:rPr>
      </w:pPr>
      <w:r w:rsidRPr="008D37C6">
        <w:rPr>
          <w:rFonts w:ascii="Arial" w:hAnsi="Arial" w:cs="Arial"/>
          <w:color w:val="auto"/>
          <w:sz w:val="24"/>
          <w:szCs w:val="24"/>
          <w:lang w:val="es-MX"/>
        </w:rPr>
        <w:t>Recreativo de Atasta de Serra, Gym at</w:t>
      </w:r>
      <w:r w:rsidR="00C51E2C">
        <w:rPr>
          <w:rFonts w:ascii="Arial" w:hAnsi="Arial" w:cs="Arial"/>
          <w:color w:val="auto"/>
          <w:sz w:val="24"/>
          <w:szCs w:val="24"/>
          <w:lang w:val="es-MX"/>
        </w:rPr>
        <w:t>eneo, Alberca semi olímpica de V</w:t>
      </w:r>
      <w:r w:rsidRPr="008D37C6">
        <w:rPr>
          <w:rFonts w:ascii="Arial" w:hAnsi="Arial" w:cs="Arial"/>
          <w:color w:val="auto"/>
          <w:sz w:val="24"/>
          <w:szCs w:val="24"/>
          <w:lang w:val="es-MX"/>
        </w:rPr>
        <w:t xml:space="preserve">illa las Flores, Nuevo </w:t>
      </w:r>
      <w:r w:rsidR="00C51E2C">
        <w:rPr>
          <w:rFonts w:ascii="Arial" w:hAnsi="Arial" w:cs="Arial"/>
          <w:color w:val="auto"/>
          <w:sz w:val="24"/>
          <w:szCs w:val="24"/>
          <w:lang w:val="es-MX"/>
        </w:rPr>
        <w:t>centro deportivo de la col. La M</w:t>
      </w:r>
      <w:r w:rsidRPr="008D37C6">
        <w:rPr>
          <w:rFonts w:ascii="Arial" w:hAnsi="Arial" w:cs="Arial"/>
          <w:color w:val="auto"/>
          <w:sz w:val="24"/>
          <w:szCs w:val="24"/>
          <w:lang w:val="es-MX"/>
        </w:rPr>
        <w:t xml:space="preserve">anga, Villa </w:t>
      </w:r>
      <w:r w:rsidR="00C51E2C">
        <w:rPr>
          <w:rFonts w:ascii="Arial" w:hAnsi="Arial" w:cs="Arial"/>
          <w:color w:val="auto"/>
          <w:sz w:val="24"/>
          <w:szCs w:val="24"/>
          <w:lang w:val="es-MX"/>
        </w:rPr>
        <w:t>M</w:t>
      </w:r>
      <w:r w:rsidRPr="008D37C6">
        <w:rPr>
          <w:rFonts w:ascii="Arial" w:hAnsi="Arial" w:cs="Arial"/>
          <w:color w:val="auto"/>
          <w:sz w:val="24"/>
          <w:szCs w:val="24"/>
          <w:lang w:val="es-MX"/>
        </w:rPr>
        <w:t>acultepec</w:t>
      </w:r>
      <w:r w:rsidR="00C51E2C">
        <w:rPr>
          <w:rFonts w:ascii="Arial" w:hAnsi="Arial" w:cs="Arial"/>
          <w:color w:val="auto"/>
          <w:sz w:val="24"/>
          <w:szCs w:val="24"/>
          <w:lang w:val="es-MX"/>
        </w:rPr>
        <w:t>, Villa Ocuiltzapotlan y Tamulté</w:t>
      </w:r>
      <w:r w:rsidRPr="008D37C6">
        <w:rPr>
          <w:rFonts w:ascii="Arial" w:hAnsi="Arial" w:cs="Arial"/>
          <w:color w:val="auto"/>
          <w:sz w:val="24"/>
          <w:szCs w:val="24"/>
          <w:lang w:val="es-MX"/>
        </w:rPr>
        <w:t xml:space="preserve"> de las sabanas.  </w:t>
      </w:r>
    </w:p>
    <w:p w14:paraId="5FF6153E" w14:textId="77777777" w:rsidR="00100BF8" w:rsidRDefault="00100BF8" w:rsidP="00D714EF">
      <w:pPr>
        <w:autoSpaceDE w:val="0"/>
        <w:autoSpaceDN w:val="0"/>
        <w:adjustRightInd w:val="0"/>
        <w:spacing w:before="0" w:after="0" w:line="240" w:lineRule="auto"/>
        <w:jc w:val="both"/>
        <w:rPr>
          <w:rFonts w:ascii="Arial" w:hAnsi="Arial" w:cs="Arial"/>
          <w:b/>
          <w:iCs/>
          <w:color w:val="FF0000"/>
          <w:sz w:val="24"/>
          <w:szCs w:val="24"/>
        </w:rPr>
      </w:pPr>
    </w:p>
    <w:p w14:paraId="7E99CBE1"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9.4.4. Establecer el programa sábado cultural, como un espacio de entretenimiento y fomento de las actividades artísticas.</w:t>
      </w:r>
    </w:p>
    <w:p w14:paraId="6D2F6734" w14:textId="77777777" w:rsidR="003A23A7" w:rsidRDefault="003A23A7" w:rsidP="00D714EF">
      <w:pPr>
        <w:autoSpaceDE w:val="0"/>
        <w:autoSpaceDN w:val="0"/>
        <w:adjustRightInd w:val="0"/>
        <w:spacing w:before="0" w:after="0" w:line="240" w:lineRule="auto"/>
        <w:jc w:val="both"/>
        <w:rPr>
          <w:rFonts w:ascii="Arial" w:hAnsi="Arial" w:cs="Arial"/>
          <w:color w:val="FF0000"/>
          <w:sz w:val="24"/>
          <w:szCs w:val="24"/>
          <w:lang w:val="es-MX"/>
        </w:rPr>
      </w:pPr>
    </w:p>
    <w:p w14:paraId="4E972875" w14:textId="77777777" w:rsidR="003A23A7" w:rsidRDefault="003A23A7" w:rsidP="003A23A7">
      <w:pPr>
        <w:autoSpaceDE w:val="0"/>
        <w:autoSpaceDN w:val="0"/>
        <w:adjustRightInd w:val="0"/>
        <w:spacing w:before="0" w:after="0" w:line="240" w:lineRule="auto"/>
        <w:jc w:val="both"/>
        <w:rPr>
          <w:rFonts w:ascii="Arial" w:hAnsi="Arial" w:cs="Arial"/>
          <w:b/>
          <w:color w:val="auto"/>
          <w:sz w:val="24"/>
          <w:szCs w:val="24"/>
          <w:lang w:val="es-MX"/>
        </w:rPr>
      </w:pPr>
      <w:r w:rsidRPr="003F29E7">
        <w:rPr>
          <w:rFonts w:ascii="Arial" w:hAnsi="Arial" w:cs="Arial"/>
          <w:b/>
          <w:color w:val="auto"/>
          <w:sz w:val="24"/>
          <w:szCs w:val="24"/>
          <w:lang w:val="es-MX"/>
        </w:rPr>
        <w:t>Dirección de Educación, Cultura y Recreación</w:t>
      </w:r>
      <w:r>
        <w:rPr>
          <w:rFonts w:ascii="Arial" w:hAnsi="Arial" w:cs="Arial"/>
          <w:b/>
          <w:color w:val="auto"/>
          <w:sz w:val="24"/>
          <w:szCs w:val="24"/>
          <w:lang w:val="es-MX"/>
        </w:rPr>
        <w:t xml:space="preserve"> (DECUR)</w:t>
      </w:r>
    </w:p>
    <w:p w14:paraId="17F7E001" w14:textId="77777777" w:rsidR="003A23A7" w:rsidRDefault="003A23A7" w:rsidP="00D714EF">
      <w:pPr>
        <w:autoSpaceDE w:val="0"/>
        <w:autoSpaceDN w:val="0"/>
        <w:adjustRightInd w:val="0"/>
        <w:spacing w:before="0" w:after="0" w:line="240" w:lineRule="auto"/>
        <w:jc w:val="both"/>
        <w:rPr>
          <w:rFonts w:ascii="Arial" w:hAnsi="Arial" w:cs="Arial"/>
          <w:color w:val="FF0000"/>
          <w:sz w:val="24"/>
          <w:szCs w:val="24"/>
          <w:lang w:val="es-MX"/>
        </w:rPr>
      </w:pPr>
    </w:p>
    <w:p w14:paraId="1B59557D" w14:textId="77777777" w:rsidR="003A23A7" w:rsidRPr="003A23A7" w:rsidRDefault="003A23A7" w:rsidP="003A23A7">
      <w:pPr>
        <w:pStyle w:val="Sinespaciado"/>
        <w:jc w:val="both"/>
        <w:rPr>
          <w:rFonts w:ascii="Arial" w:hAnsi="Arial" w:cs="Arial"/>
          <w:b/>
          <w:sz w:val="24"/>
          <w:szCs w:val="24"/>
          <w:lang w:eastAsia="es-MX"/>
        </w:rPr>
      </w:pPr>
      <w:r w:rsidRPr="003A23A7">
        <w:rPr>
          <w:rFonts w:ascii="Arial" w:hAnsi="Arial" w:cs="Arial"/>
          <w:b/>
          <w:sz w:val="24"/>
          <w:szCs w:val="24"/>
          <w:lang w:eastAsia="es-MX"/>
        </w:rPr>
        <w:t>Subdirección de Fomento a la Cultura y las Artes</w:t>
      </w:r>
    </w:p>
    <w:p w14:paraId="4D316F0E" w14:textId="215F1CCF" w:rsidR="003A23A7" w:rsidRPr="003A23A7" w:rsidRDefault="003A23A7" w:rsidP="003A23A7">
      <w:pPr>
        <w:pStyle w:val="Sinespaciado"/>
        <w:jc w:val="both"/>
        <w:rPr>
          <w:rFonts w:ascii="Arial" w:hAnsi="Arial" w:cs="Arial"/>
          <w:sz w:val="24"/>
          <w:szCs w:val="24"/>
          <w:lang w:eastAsia="es-MX"/>
        </w:rPr>
      </w:pPr>
      <w:r w:rsidRPr="003A23A7">
        <w:rPr>
          <w:rFonts w:ascii="Arial" w:hAnsi="Arial" w:cs="Arial"/>
          <w:sz w:val="24"/>
          <w:szCs w:val="24"/>
          <w:lang w:eastAsia="es-MX"/>
        </w:rPr>
        <w:t xml:space="preserve">Sala de Exposición: Actividades realizadas dentro las instalaciones de la Subdirección de Fomento a la Cultura y las Artes, </w:t>
      </w:r>
      <w:r w:rsidR="00CE6B94" w:rsidRPr="003A23A7">
        <w:rPr>
          <w:rFonts w:ascii="Arial" w:hAnsi="Arial" w:cs="Arial"/>
          <w:sz w:val="24"/>
          <w:szCs w:val="24"/>
          <w:lang w:eastAsia="es-MX"/>
        </w:rPr>
        <w:t>Durante</w:t>
      </w:r>
      <w:r w:rsidR="00C51E2C">
        <w:rPr>
          <w:rFonts w:ascii="Arial" w:hAnsi="Arial" w:cs="Arial"/>
          <w:sz w:val="24"/>
          <w:szCs w:val="24"/>
          <w:lang w:eastAsia="es-MX"/>
        </w:rPr>
        <w:t xml:space="preserve"> el mes de e</w:t>
      </w:r>
      <w:r w:rsidRPr="003A23A7">
        <w:rPr>
          <w:rFonts w:ascii="Arial" w:hAnsi="Arial" w:cs="Arial"/>
          <w:sz w:val="24"/>
          <w:szCs w:val="24"/>
          <w:lang w:eastAsia="es-MX"/>
        </w:rPr>
        <w:t xml:space="preserve">nero: </w:t>
      </w:r>
    </w:p>
    <w:p w14:paraId="7C7E5355" w14:textId="77777777" w:rsidR="003A23A7" w:rsidRPr="003A23A7" w:rsidRDefault="003A23A7" w:rsidP="003A23A7">
      <w:pPr>
        <w:pStyle w:val="Sinespaciado"/>
        <w:jc w:val="both"/>
        <w:rPr>
          <w:rFonts w:ascii="Arial" w:hAnsi="Arial" w:cs="Arial"/>
          <w:sz w:val="24"/>
          <w:szCs w:val="24"/>
          <w:lang w:eastAsia="es-MX"/>
        </w:rPr>
      </w:pPr>
    </w:p>
    <w:p w14:paraId="154FEFA0" w14:textId="77777777" w:rsidR="003A23A7" w:rsidRDefault="003A23A7" w:rsidP="00CE6B94">
      <w:pPr>
        <w:pStyle w:val="Sinespaciado"/>
        <w:numPr>
          <w:ilvl w:val="0"/>
          <w:numId w:val="21"/>
        </w:numPr>
        <w:jc w:val="both"/>
        <w:rPr>
          <w:rFonts w:ascii="Arial" w:hAnsi="Arial" w:cs="Arial"/>
          <w:sz w:val="24"/>
          <w:szCs w:val="24"/>
          <w:lang w:eastAsia="es-MX"/>
        </w:rPr>
      </w:pPr>
      <w:r w:rsidRPr="00CE6B94">
        <w:rPr>
          <w:rFonts w:ascii="Arial" w:hAnsi="Arial" w:cs="Arial"/>
          <w:b/>
          <w:sz w:val="24"/>
          <w:szCs w:val="24"/>
          <w:lang w:eastAsia="es-MX"/>
        </w:rPr>
        <w:t>Teatro de cámara Hilda del Rosario de Gómez:</w:t>
      </w:r>
      <w:r w:rsidRPr="003A23A7">
        <w:rPr>
          <w:rFonts w:ascii="Arial" w:hAnsi="Arial" w:cs="Arial"/>
          <w:sz w:val="24"/>
          <w:szCs w:val="24"/>
          <w:lang w:eastAsia="es-MX"/>
        </w:rPr>
        <w:t xml:space="preserve"> pastorela con la agrupación teatro en 30.</w:t>
      </w:r>
    </w:p>
    <w:p w14:paraId="36A87776" w14:textId="77777777" w:rsidR="003A23A7" w:rsidRDefault="003A23A7" w:rsidP="003A23A7">
      <w:pPr>
        <w:pStyle w:val="Sinespaciado"/>
        <w:numPr>
          <w:ilvl w:val="0"/>
          <w:numId w:val="21"/>
        </w:numPr>
        <w:jc w:val="both"/>
        <w:rPr>
          <w:rFonts w:ascii="Arial" w:hAnsi="Arial" w:cs="Arial"/>
          <w:sz w:val="24"/>
          <w:szCs w:val="24"/>
          <w:lang w:eastAsia="es-MX"/>
        </w:rPr>
      </w:pPr>
      <w:r w:rsidRPr="00CE6B94">
        <w:rPr>
          <w:rFonts w:ascii="Arial" w:hAnsi="Arial" w:cs="Arial"/>
          <w:b/>
          <w:sz w:val="24"/>
          <w:szCs w:val="24"/>
          <w:lang w:eastAsia="es-MX"/>
        </w:rPr>
        <w:t>Área de cafetería Alicia Delaval:</w:t>
      </w:r>
      <w:r w:rsidRPr="00CE6B94">
        <w:rPr>
          <w:rFonts w:ascii="Arial" w:hAnsi="Arial" w:cs="Arial"/>
          <w:sz w:val="24"/>
          <w:szCs w:val="24"/>
          <w:lang w:eastAsia="es-MX"/>
        </w:rPr>
        <w:t xml:space="preserve"> Cuenta cuentos con el Narrador Gibrahm Delfn (2), presentación del Libro “El árbol de los Siete Demonios”, entrega de material de talleres comunitarios. </w:t>
      </w:r>
    </w:p>
    <w:p w14:paraId="77FBB564" w14:textId="77777777" w:rsidR="003A23A7" w:rsidRDefault="00CE6B94" w:rsidP="003A23A7">
      <w:pPr>
        <w:pStyle w:val="Sinespaciado"/>
        <w:numPr>
          <w:ilvl w:val="0"/>
          <w:numId w:val="21"/>
        </w:numPr>
        <w:jc w:val="both"/>
        <w:rPr>
          <w:rFonts w:ascii="Arial" w:hAnsi="Arial" w:cs="Arial"/>
          <w:sz w:val="24"/>
          <w:szCs w:val="24"/>
          <w:lang w:eastAsia="es-MX"/>
        </w:rPr>
      </w:pPr>
      <w:r>
        <w:rPr>
          <w:rFonts w:ascii="Arial" w:hAnsi="Arial" w:cs="Arial"/>
          <w:b/>
          <w:sz w:val="24"/>
          <w:szCs w:val="24"/>
          <w:lang w:eastAsia="es-MX"/>
        </w:rPr>
        <w:t xml:space="preserve">Sala de exposición: </w:t>
      </w:r>
      <w:bookmarkStart w:id="0" w:name="_Hlk494440255"/>
      <w:r w:rsidR="003A23A7" w:rsidRPr="00CE6B94">
        <w:rPr>
          <w:rFonts w:ascii="Arial" w:hAnsi="Arial" w:cs="Arial"/>
          <w:sz w:val="24"/>
          <w:szCs w:val="24"/>
          <w:lang w:eastAsia="es-MX"/>
        </w:rPr>
        <w:t>Mándalas de artistas en marcha</w:t>
      </w:r>
      <w:bookmarkEnd w:id="0"/>
      <w:r w:rsidRPr="00CE6B94">
        <w:rPr>
          <w:rFonts w:ascii="Arial" w:hAnsi="Arial" w:cs="Arial"/>
          <w:sz w:val="24"/>
          <w:szCs w:val="24"/>
          <w:lang w:eastAsia="es-MX"/>
        </w:rPr>
        <w:t>,</w:t>
      </w:r>
      <w:r>
        <w:rPr>
          <w:rFonts w:ascii="Arial" w:hAnsi="Arial" w:cs="Arial"/>
          <w:sz w:val="24"/>
          <w:szCs w:val="24"/>
          <w:lang w:eastAsia="es-MX"/>
        </w:rPr>
        <w:t xml:space="preserve"> </w:t>
      </w:r>
      <w:r w:rsidR="003A23A7" w:rsidRPr="00CE6B94">
        <w:rPr>
          <w:rFonts w:ascii="Arial" w:hAnsi="Arial" w:cs="Arial"/>
          <w:sz w:val="24"/>
          <w:szCs w:val="24"/>
          <w:lang w:eastAsia="es-MX"/>
        </w:rPr>
        <w:t xml:space="preserve">La Ruptura Ruby Segura y sus caminos por la abstracción, taller de </w:t>
      </w:r>
      <w:r w:rsidRPr="00CE6B94">
        <w:rPr>
          <w:rFonts w:ascii="Arial" w:hAnsi="Arial" w:cs="Arial"/>
          <w:sz w:val="24"/>
          <w:szCs w:val="24"/>
          <w:lang w:eastAsia="es-MX"/>
        </w:rPr>
        <w:t>artes plásticas</w:t>
      </w:r>
      <w:r w:rsidR="003A23A7" w:rsidRPr="00CE6B94">
        <w:rPr>
          <w:rFonts w:ascii="Arial" w:hAnsi="Arial" w:cs="Arial"/>
          <w:sz w:val="24"/>
          <w:szCs w:val="24"/>
          <w:lang w:eastAsia="es-MX"/>
        </w:rPr>
        <w:t xml:space="preserve"> libre creación La Ceiba. </w:t>
      </w:r>
    </w:p>
    <w:p w14:paraId="0E6AC121" w14:textId="77777777" w:rsidR="00CE6B94" w:rsidRPr="00CE6B94" w:rsidRDefault="00CE6B94" w:rsidP="00CE6B94">
      <w:pPr>
        <w:pStyle w:val="Sinespaciado"/>
        <w:ind w:left="720"/>
        <w:jc w:val="both"/>
        <w:rPr>
          <w:rFonts w:ascii="Arial" w:hAnsi="Arial" w:cs="Arial"/>
          <w:sz w:val="24"/>
          <w:szCs w:val="24"/>
          <w:lang w:eastAsia="es-MX"/>
        </w:rPr>
      </w:pPr>
    </w:p>
    <w:tbl>
      <w:tblPr>
        <w:tblStyle w:val="Tablaconcuadrcula"/>
        <w:tblW w:w="8741" w:type="dxa"/>
        <w:tblInd w:w="-5" w:type="dxa"/>
        <w:tblLook w:val="04A0" w:firstRow="1" w:lastRow="0" w:firstColumn="1" w:lastColumn="0" w:noHBand="0" w:noVBand="1"/>
      </w:tblPr>
      <w:tblGrid>
        <w:gridCol w:w="1053"/>
        <w:gridCol w:w="6084"/>
        <w:gridCol w:w="1604"/>
      </w:tblGrid>
      <w:tr w:rsidR="003A23A7" w:rsidRPr="00CE6B94" w14:paraId="333F7F47" w14:textId="77777777" w:rsidTr="00CE6B94">
        <w:trPr>
          <w:trHeight w:val="20"/>
        </w:trPr>
        <w:tc>
          <w:tcPr>
            <w:tcW w:w="8741" w:type="dxa"/>
            <w:gridSpan w:val="3"/>
            <w:shd w:val="clear" w:color="auto" w:fill="EBD9D3" w:themeFill="accent5" w:themeFillTint="33"/>
          </w:tcPr>
          <w:p w14:paraId="307FD5F2" w14:textId="77777777" w:rsidR="003A23A7" w:rsidRPr="00CE6B94" w:rsidRDefault="003A23A7" w:rsidP="00CE6B94">
            <w:pPr>
              <w:pStyle w:val="Sinespaciado"/>
              <w:jc w:val="center"/>
              <w:rPr>
                <w:rFonts w:ascii="Arial" w:hAnsi="Arial" w:cs="Arial"/>
                <w:b/>
                <w:bCs/>
                <w:szCs w:val="24"/>
                <w:lang w:eastAsia="es-MX"/>
              </w:rPr>
            </w:pPr>
            <w:r w:rsidRPr="00CE6B94">
              <w:rPr>
                <w:rFonts w:ascii="Arial" w:hAnsi="Arial" w:cs="Arial"/>
                <w:b/>
                <w:bCs/>
                <w:szCs w:val="24"/>
                <w:lang w:eastAsia="es-MX"/>
              </w:rPr>
              <w:t>Informe De Actividades Centro Cultural Villahermosa</w:t>
            </w:r>
          </w:p>
        </w:tc>
      </w:tr>
      <w:tr w:rsidR="003A23A7" w:rsidRPr="00CE6B94" w14:paraId="023054DA" w14:textId="77777777" w:rsidTr="00CE6B94">
        <w:trPr>
          <w:trHeight w:val="20"/>
        </w:trPr>
        <w:tc>
          <w:tcPr>
            <w:tcW w:w="1053" w:type="dxa"/>
          </w:tcPr>
          <w:p w14:paraId="2602A2E2" w14:textId="77777777" w:rsidR="003A23A7" w:rsidRPr="00CE6B94" w:rsidRDefault="003A23A7" w:rsidP="003A23A7">
            <w:pPr>
              <w:pStyle w:val="Sinespaciado"/>
              <w:jc w:val="both"/>
              <w:rPr>
                <w:rFonts w:ascii="Arial" w:hAnsi="Arial" w:cs="Arial"/>
                <w:b/>
                <w:bCs/>
                <w:szCs w:val="24"/>
                <w:lang w:eastAsia="es-MX"/>
              </w:rPr>
            </w:pPr>
            <w:r w:rsidRPr="00CE6B94">
              <w:rPr>
                <w:rFonts w:ascii="Arial" w:hAnsi="Arial" w:cs="Arial"/>
                <w:bCs/>
                <w:szCs w:val="24"/>
                <w:lang w:eastAsia="es-MX"/>
              </w:rPr>
              <w:t>N°</w:t>
            </w:r>
          </w:p>
        </w:tc>
        <w:tc>
          <w:tcPr>
            <w:tcW w:w="6084" w:type="dxa"/>
          </w:tcPr>
          <w:p w14:paraId="4E2F74A5" w14:textId="77777777" w:rsidR="003A23A7" w:rsidRPr="00CE6B94" w:rsidRDefault="003A23A7" w:rsidP="003A23A7">
            <w:pPr>
              <w:pStyle w:val="Sinespaciado"/>
              <w:jc w:val="both"/>
              <w:rPr>
                <w:rFonts w:ascii="Arial" w:hAnsi="Arial" w:cs="Arial"/>
                <w:szCs w:val="24"/>
                <w:lang w:eastAsia="es-MX"/>
              </w:rPr>
            </w:pPr>
            <w:r w:rsidRPr="00CE6B94">
              <w:rPr>
                <w:rFonts w:ascii="Arial" w:hAnsi="Arial" w:cs="Arial"/>
                <w:szCs w:val="24"/>
                <w:lang w:eastAsia="es-MX"/>
              </w:rPr>
              <w:t>Actividades en:</w:t>
            </w:r>
          </w:p>
        </w:tc>
        <w:tc>
          <w:tcPr>
            <w:tcW w:w="1604" w:type="dxa"/>
          </w:tcPr>
          <w:p w14:paraId="0D9AAECB" w14:textId="77777777" w:rsidR="003A23A7" w:rsidRPr="00CE6B94" w:rsidRDefault="003A23A7" w:rsidP="003A23A7">
            <w:pPr>
              <w:pStyle w:val="Sinespaciado"/>
              <w:jc w:val="both"/>
              <w:rPr>
                <w:rFonts w:ascii="Arial" w:hAnsi="Arial" w:cs="Arial"/>
                <w:szCs w:val="24"/>
                <w:lang w:eastAsia="es-MX"/>
              </w:rPr>
            </w:pPr>
            <w:r w:rsidRPr="00CE6B94">
              <w:rPr>
                <w:rFonts w:ascii="Arial" w:hAnsi="Arial" w:cs="Arial"/>
                <w:szCs w:val="24"/>
                <w:lang w:eastAsia="es-MX"/>
              </w:rPr>
              <w:t>Cantidad</w:t>
            </w:r>
          </w:p>
        </w:tc>
      </w:tr>
      <w:tr w:rsidR="003A23A7" w:rsidRPr="00CE6B94" w14:paraId="5A0214AF" w14:textId="77777777" w:rsidTr="00CE6B94">
        <w:trPr>
          <w:trHeight w:val="20"/>
        </w:trPr>
        <w:tc>
          <w:tcPr>
            <w:tcW w:w="1053" w:type="dxa"/>
            <w:vAlign w:val="center"/>
          </w:tcPr>
          <w:p w14:paraId="1333DE07" w14:textId="77777777" w:rsidR="003A23A7" w:rsidRPr="00CE6B94" w:rsidRDefault="003A23A7" w:rsidP="00CE6B94">
            <w:pPr>
              <w:pStyle w:val="Sinespaciado"/>
              <w:jc w:val="center"/>
              <w:rPr>
                <w:rFonts w:ascii="Arial" w:hAnsi="Arial" w:cs="Arial"/>
                <w:b/>
                <w:bCs/>
                <w:szCs w:val="24"/>
                <w:lang w:eastAsia="es-MX"/>
              </w:rPr>
            </w:pPr>
            <w:r w:rsidRPr="00CE6B94">
              <w:rPr>
                <w:rFonts w:ascii="Arial" w:hAnsi="Arial" w:cs="Arial"/>
                <w:bCs/>
                <w:szCs w:val="24"/>
                <w:lang w:eastAsia="es-MX"/>
              </w:rPr>
              <w:t>1</w:t>
            </w:r>
          </w:p>
        </w:tc>
        <w:tc>
          <w:tcPr>
            <w:tcW w:w="6084" w:type="dxa"/>
            <w:vAlign w:val="center"/>
          </w:tcPr>
          <w:p w14:paraId="47D97A2D"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Teatro de Cámara “Hilda del Rosario de Gómez</w:t>
            </w:r>
          </w:p>
        </w:tc>
        <w:tc>
          <w:tcPr>
            <w:tcW w:w="1604" w:type="dxa"/>
            <w:vAlign w:val="center"/>
          </w:tcPr>
          <w:p w14:paraId="7D30F3B3" w14:textId="77777777" w:rsidR="003A23A7" w:rsidRPr="00CE6B94" w:rsidRDefault="003A23A7" w:rsidP="00CE6B94">
            <w:pPr>
              <w:pStyle w:val="Sinespaciado"/>
              <w:jc w:val="center"/>
              <w:rPr>
                <w:rFonts w:ascii="Arial" w:hAnsi="Arial" w:cs="Arial"/>
                <w:szCs w:val="24"/>
                <w:lang w:eastAsia="es-MX"/>
              </w:rPr>
            </w:pPr>
            <w:r w:rsidRPr="00CE6B94">
              <w:rPr>
                <w:rFonts w:ascii="Arial" w:hAnsi="Arial" w:cs="Arial"/>
                <w:szCs w:val="24"/>
                <w:lang w:eastAsia="es-MX"/>
              </w:rPr>
              <w:t>1</w:t>
            </w:r>
          </w:p>
        </w:tc>
      </w:tr>
      <w:tr w:rsidR="003A23A7" w:rsidRPr="00CE6B94" w14:paraId="7A4784C2" w14:textId="77777777" w:rsidTr="00CE6B94">
        <w:trPr>
          <w:trHeight w:val="20"/>
        </w:trPr>
        <w:tc>
          <w:tcPr>
            <w:tcW w:w="1053" w:type="dxa"/>
            <w:vAlign w:val="center"/>
          </w:tcPr>
          <w:p w14:paraId="1CE064C1" w14:textId="77777777" w:rsidR="003A23A7" w:rsidRPr="00CE6B94" w:rsidRDefault="003A23A7" w:rsidP="00CE6B94">
            <w:pPr>
              <w:pStyle w:val="Sinespaciado"/>
              <w:jc w:val="center"/>
              <w:rPr>
                <w:rFonts w:ascii="Arial" w:hAnsi="Arial" w:cs="Arial"/>
                <w:b/>
                <w:bCs/>
                <w:szCs w:val="24"/>
                <w:lang w:eastAsia="es-MX"/>
              </w:rPr>
            </w:pPr>
            <w:r w:rsidRPr="00CE6B94">
              <w:rPr>
                <w:rFonts w:ascii="Arial" w:hAnsi="Arial" w:cs="Arial"/>
                <w:bCs/>
                <w:szCs w:val="24"/>
                <w:lang w:eastAsia="es-MX"/>
              </w:rPr>
              <w:t>2</w:t>
            </w:r>
          </w:p>
        </w:tc>
        <w:tc>
          <w:tcPr>
            <w:tcW w:w="6084" w:type="dxa"/>
            <w:vAlign w:val="center"/>
          </w:tcPr>
          <w:p w14:paraId="6785F828"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Área de Cafetería “Alicia Delaval”</w:t>
            </w:r>
          </w:p>
        </w:tc>
        <w:tc>
          <w:tcPr>
            <w:tcW w:w="1604" w:type="dxa"/>
            <w:vAlign w:val="center"/>
          </w:tcPr>
          <w:p w14:paraId="198E11A4" w14:textId="77777777" w:rsidR="003A23A7" w:rsidRPr="00CE6B94" w:rsidRDefault="003A23A7" w:rsidP="00CE6B94">
            <w:pPr>
              <w:pStyle w:val="Sinespaciado"/>
              <w:jc w:val="center"/>
              <w:rPr>
                <w:rFonts w:ascii="Arial" w:hAnsi="Arial" w:cs="Arial"/>
                <w:szCs w:val="24"/>
                <w:lang w:eastAsia="es-MX"/>
              </w:rPr>
            </w:pPr>
            <w:r w:rsidRPr="00CE6B94">
              <w:rPr>
                <w:rFonts w:ascii="Arial" w:hAnsi="Arial" w:cs="Arial"/>
                <w:szCs w:val="24"/>
                <w:lang w:eastAsia="es-MX"/>
              </w:rPr>
              <w:t>4</w:t>
            </w:r>
          </w:p>
        </w:tc>
      </w:tr>
      <w:tr w:rsidR="003A23A7" w:rsidRPr="00CE6B94" w14:paraId="5EAAE950" w14:textId="77777777" w:rsidTr="00CE6B94">
        <w:trPr>
          <w:trHeight w:val="20"/>
        </w:trPr>
        <w:tc>
          <w:tcPr>
            <w:tcW w:w="1053" w:type="dxa"/>
            <w:vAlign w:val="center"/>
          </w:tcPr>
          <w:p w14:paraId="24BD11EC" w14:textId="77777777" w:rsidR="003A23A7" w:rsidRPr="00CE6B94" w:rsidRDefault="003A23A7" w:rsidP="00CE6B94">
            <w:pPr>
              <w:pStyle w:val="Sinespaciado"/>
              <w:jc w:val="center"/>
              <w:rPr>
                <w:rFonts w:ascii="Arial" w:hAnsi="Arial" w:cs="Arial"/>
                <w:b/>
                <w:bCs/>
                <w:szCs w:val="24"/>
                <w:lang w:eastAsia="es-MX"/>
              </w:rPr>
            </w:pPr>
            <w:r w:rsidRPr="00CE6B94">
              <w:rPr>
                <w:rFonts w:ascii="Arial" w:hAnsi="Arial" w:cs="Arial"/>
                <w:bCs/>
                <w:szCs w:val="24"/>
                <w:lang w:eastAsia="es-MX"/>
              </w:rPr>
              <w:t>3</w:t>
            </w:r>
          </w:p>
        </w:tc>
        <w:tc>
          <w:tcPr>
            <w:tcW w:w="6084" w:type="dxa"/>
            <w:vAlign w:val="center"/>
          </w:tcPr>
          <w:p w14:paraId="04653F90"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Sala de Exhibición</w:t>
            </w:r>
          </w:p>
          <w:p w14:paraId="3B442CF6"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Mándalas de Artistas en Marcha</w:t>
            </w:r>
          </w:p>
          <w:p w14:paraId="417DB54E"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La Ruptura Ruby Segura y sus Caminos por la Abstracción</w:t>
            </w:r>
          </w:p>
          <w:p w14:paraId="0EA1464F" w14:textId="77777777" w:rsidR="003A23A7" w:rsidRPr="00CE6B94" w:rsidRDefault="003A23A7" w:rsidP="00CE6B94">
            <w:pPr>
              <w:pStyle w:val="Sinespaciado"/>
              <w:rPr>
                <w:rFonts w:ascii="Arial" w:hAnsi="Arial" w:cs="Arial"/>
                <w:szCs w:val="24"/>
                <w:lang w:eastAsia="es-MX"/>
              </w:rPr>
            </w:pPr>
            <w:r w:rsidRPr="00CE6B94">
              <w:rPr>
                <w:rFonts w:ascii="Arial" w:hAnsi="Arial" w:cs="Arial"/>
                <w:szCs w:val="24"/>
                <w:lang w:eastAsia="es-MX"/>
              </w:rPr>
              <w:t>Taller de Artes Plásticas Libre Creación la Ceiba.</w:t>
            </w:r>
          </w:p>
        </w:tc>
        <w:tc>
          <w:tcPr>
            <w:tcW w:w="1604" w:type="dxa"/>
            <w:vAlign w:val="center"/>
          </w:tcPr>
          <w:p w14:paraId="5C12F76D" w14:textId="77777777" w:rsidR="003A23A7" w:rsidRPr="00CE6B94" w:rsidRDefault="003A23A7" w:rsidP="00CE6B94">
            <w:pPr>
              <w:pStyle w:val="Sinespaciado"/>
              <w:jc w:val="center"/>
              <w:rPr>
                <w:rFonts w:ascii="Arial" w:hAnsi="Arial" w:cs="Arial"/>
                <w:szCs w:val="24"/>
                <w:lang w:eastAsia="es-MX"/>
              </w:rPr>
            </w:pPr>
            <w:r w:rsidRPr="00CE6B94">
              <w:rPr>
                <w:rFonts w:ascii="Arial" w:hAnsi="Arial" w:cs="Arial"/>
                <w:szCs w:val="24"/>
                <w:lang w:eastAsia="es-MX"/>
              </w:rPr>
              <w:t>3</w:t>
            </w:r>
          </w:p>
        </w:tc>
      </w:tr>
    </w:tbl>
    <w:p w14:paraId="5DC57E4C" w14:textId="77777777" w:rsidR="003A23A7" w:rsidRPr="003A23A7" w:rsidRDefault="003A23A7" w:rsidP="00CE6B94">
      <w:pPr>
        <w:pStyle w:val="Sinespaciado"/>
        <w:jc w:val="center"/>
        <w:rPr>
          <w:rFonts w:ascii="Arial" w:hAnsi="Arial" w:cs="Arial"/>
          <w:sz w:val="24"/>
          <w:szCs w:val="24"/>
          <w:lang w:eastAsia="es-MX"/>
        </w:rPr>
      </w:pPr>
    </w:p>
    <w:p w14:paraId="1F83157A" w14:textId="77777777" w:rsidR="00A005AC" w:rsidRDefault="00A005AC"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2DBBC32" w14:textId="77777777" w:rsidR="00A005AC" w:rsidRDefault="00A005AC"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C8B1A73"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10 Centro Comprometido con la Salud.</w:t>
      </w:r>
    </w:p>
    <w:p w14:paraId="7F829CBE" w14:textId="77777777" w:rsidR="008D37C6" w:rsidRDefault="008D37C6" w:rsidP="00D714EF">
      <w:pPr>
        <w:autoSpaceDE w:val="0"/>
        <w:autoSpaceDN w:val="0"/>
        <w:adjustRightInd w:val="0"/>
        <w:spacing w:before="0" w:after="0" w:line="240" w:lineRule="auto"/>
        <w:jc w:val="both"/>
        <w:rPr>
          <w:rFonts w:ascii="Arial" w:hAnsi="Arial" w:cs="Arial"/>
          <w:b/>
          <w:iCs/>
          <w:color w:val="FF0000"/>
          <w:sz w:val="24"/>
          <w:szCs w:val="24"/>
        </w:rPr>
      </w:pPr>
    </w:p>
    <w:p w14:paraId="50C425AD"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10.4.1. Gestionar ante las instancias correspondientes la realización de campañas de salud a través de unidades móviles en la zona rural y urbana del municipio.</w:t>
      </w:r>
    </w:p>
    <w:p w14:paraId="0FE6330B" w14:textId="77777777" w:rsidR="00700572" w:rsidRPr="00700572" w:rsidRDefault="00700572" w:rsidP="00D714EF">
      <w:pPr>
        <w:autoSpaceDE w:val="0"/>
        <w:autoSpaceDN w:val="0"/>
        <w:adjustRightInd w:val="0"/>
        <w:spacing w:before="0" w:after="0" w:line="240" w:lineRule="auto"/>
        <w:jc w:val="both"/>
        <w:rPr>
          <w:rFonts w:ascii="Arial" w:hAnsi="Arial" w:cs="Arial"/>
          <w:b/>
          <w:color w:val="auto"/>
          <w:sz w:val="24"/>
          <w:szCs w:val="24"/>
          <w:lang w:val="es-MX"/>
        </w:rPr>
      </w:pPr>
    </w:p>
    <w:p w14:paraId="0D40F4A2" w14:textId="77777777" w:rsidR="00700572" w:rsidRPr="00700572" w:rsidRDefault="00700572" w:rsidP="00D714EF">
      <w:pPr>
        <w:autoSpaceDE w:val="0"/>
        <w:autoSpaceDN w:val="0"/>
        <w:adjustRightInd w:val="0"/>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Coordinación de Salud</w:t>
      </w:r>
    </w:p>
    <w:p w14:paraId="0FF590D8" w14:textId="77777777" w:rsid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La Coordinación de Salud del Municipio de Centro tiene como prioridad mejorar la calidad de vida, a través de la promoción y prevención de la salud de los habitantes del municipio.</w:t>
      </w:r>
    </w:p>
    <w:p w14:paraId="5AC26577" w14:textId="77777777" w:rsidR="00700572" w:rsidRPr="00700572" w:rsidRDefault="00700572" w:rsidP="00700572">
      <w:pPr>
        <w:spacing w:before="0" w:after="0" w:line="240" w:lineRule="auto"/>
        <w:jc w:val="both"/>
        <w:rPr>
          <w:rFonts w:ascii="Arial" w:hAnsi="Arial" w:cs="Arial"/>
          <w:color w:val="auto"/>
          <w:sz w:val="24"/>
          <w:szCs w:val="24"/>
          <w:lang w:val="es-MX"/>
        </w:rPr>
      </w:pPr>
    </w:p>
    <w:p w14:paraId="6EBB6C81" w14:textId="77777777" w:rsidR="00700572" w:rsidRPr="00700572" w:rsidRDefault="00700572" w:rsidP="00700572">
      <w:pPr>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Unidad móvil de esterilización canina (Centro de Control Canino)</w:t>
      </w:r>
    </w:p>
    <w:p w14:paraId="273E8EBF" w14:textId="493E152A" w:rsidR="00700572" w:rsidRP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 En este primer mes del añ</w:t>
      </w:r>
      <w:r w:rsidR="00C51E2C">
        <w:rPr>
          <w:rFonts w:ascii="Arial" w:hAnsi="Arial" w:cs="Arial"/>
          <w:color w:val="auto"/>
          <w:sz w:val="24"/>
          <w:szCs w:val="24"/>
          <w:lang w:val="es-MX"/>
        </w:rPr>
        <w:t>o en curso, con el objetivo de p</w:t>
      </w:r>
      <w:r w:rsidRPr="00700572">
        <w:rPr>
          <w:rFonts w:ascii="Arial" w:hAnsi="Arial" w:cs="Arial"/>
          <w:color w:val="auto"/>
          <w:sz w:val="24"/>
          <w:szCs w:val="24"/>
          <w:lang w:val="es-MX"/>
        </w:rPr>
        <w:t>revenir la natalidad desproporcionada de caninos y felinos en el municipio de Centro, se realizaron campañas de esterilización, también con ello se buscó fomentar el cuidado, protección y prevención de enfermedades de estos animalitos.</w:t>
      </w:r>
    </w:p>
    <w:p w14:paraId="25F6EEDC" w14:textId="77777777" w:rsidR="00700572" w:rsidRDefault="00700572" w:rsidP="00D714EF">
      <w:pPr>
        <w:autoSpaceDE w:val="0"/>
        <w:autoSpaceDN w:val="0"/>
        <w:adjustRightInd w:val="0"/>
        <w:spacing w:before="0" w:after="0" w:line="240" w:lineRule="auto"/>
        <w:jc w:val="both"/>
        <w:rPr>
          <w:rFonts w:ascii="Arial" w:hAnsi="Arial" w:cs="Arial"/>
          <w:color w:val="FF0000"/>
          <w:sz w:val="24"/>
          <w:szCs w:val="24"/>
          <w:lang w:val="es-MX"/>
        </w:rPr>
      </w:pPr>
    </w:p>
    <w:p w14:paraId="0D362D9D" w14:textId="77777777" w:rsidR="00700572" w:rsidRPr="007A799D" w:rsidRDefault="00700572" w:rsidP="00D714EF">
      <w:pPr>
        <w:autoSpaceDE w:val="0"/>
        <w:autoSpaceDN w:val="0"/>
        <w:adjustRightInd w:val="0"/>
        <w:spacing w:before="0" w:after="0" w:line="240" w:lineRule="auto"/>
        <w:jc w:val="both"/>
        <w:rPr>
          <w:rFonts w:ascii="Arial" w:hAnsi="Arial" w:cs="Arial"/>
          <w:color w:val="FF0000"/>
          <w:sz w:val="24"/>
          <w:szCs w:val="24"/>
          <w:lang w:val="es-MX"/>
        </w:rPr>
      </w:pPr>
    </w:p>
    <w:p w14:paraId="7280A2A5"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10.4.2. Realizar brigadas de salud preventiva.</w:t>
      </w:r>
    </w:p>
    <w:p w14:paraId="4BEC8023" w14:textId="77777777" w:rsidR="00700572" w:rsidRDefault="00700572" w:rsidP="00700572">
      <w:pPr>
        <w:autoSpaceDE w:val="0"/>
        <w:autoSpaceDN w:val="0"/>
        <w:adjustRightInd w:val="0"/>
        <w:spacing w:before="0" w:after="0" w:line="240" w:lineRule="auto"/>
        <w:jc w:val="both"/>
        <w:rPr>
          <w:rFonts w:ascii="Arial" w:hAnsi="Arial" w:cs="Arial"/>
          <w:b/>
          <w:color w:val="auto"/>
          <w:sz w:val="24"/>
          <w:szCs w:val="24"/>
          <w:lang w:val="es-MX"/>
        </w:rPr>
      </w:pPr>
    </w:p>
    <w:p w14:paraId="4AFCA3A5" w14:textId="77777777" w:rsidR="00700572" w:rsidRPr="00700572" w:rsidRDefault="00700572" w:rsidP="00700572">
      <w:pPr>
        <w:autoSpaceDE w:val="0"/>
        <w:autoSpaceDN w:val="0"/>
        <w:adjustRightInd w:val="0"/>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Coordinación de Salud</w:t>
      </w:r>
    </w:p>
    <w:p w14:paraId="591EBE1E" w14:textId="28A6F859" w:rsidR="00700572" w:rsidRP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Durante </w:t>
      </w:r>
      <w:r w:rsidR="00C51E2C">
        <w:rPr>
          <w:rFonts w:ascii="Arial" w:hAnsi="Arial" w:cs="Arial"/>
          <w:color w:val="auto"/>
          <w:sz w:val="24"/>
          <w:szCs w:val="24"/>
          <w:lang w:val="es-MX"/>
        </w:rPr>
        <w:t>el</w:t>
      </w:r>
      <w:r w:rsidRPr="00700572">
        <w:rPr>
          <w:rFonts w:ascii="Arial" w:hAnsi="Arial" w:cs="Arial"/>
          <w:color w:val="auto"/>
          <w:sz w:val="24"/>
          <w:szCs w:val="24"/>
          <w:lang w:val="es-MX"/>
        </w:rPr>
        <w:t xml:space="preserve"> mes de enero del presente año, se atendió a </w:t>
      </w:r>
      <w:r w:rsidRPr="00700572">
        <w:rPr>
          <w:rFonts w:ascii="Arial" w:hAnsi="Arial" w:cs="Arial"/>
          <w:b/>
          <w:color w:val="auto"/>
          <w:sz w:val="24"/>
          <w:szCs w:val="24"/>
          <w:lang w:val="es-MX"/>
        </w:rPr>
        <w:t>353 habitantes</w:t>
      </w:r>
      <w:r w:rsidRPr="00700572">
        <w:rPr>
          <w:rFonts w:ascii="Arial" w:hAnsi="Arial" w:cs="Arial"/>
          <w:color w:val="auto"/>
          <w:sz w:val="24"/>
          <w:szCs w:val="24"/>
          <w:lang w:val="es-MX"/>
        </w:rPr>
        <w:t xml:space="preserve"> del municipio de Centro que asistieron a esta Coordinación de Salud, los cuales recibieron la atención y apoyo de: </w:t>
      </w:r>
    </w:p>
    <w:p w14:paraId="0B706230" w14:textId="77777777" w:rsidR="00700572" w:rsidRDefault="00700572" w:rsidP="00700572">
      <w:pPr>
        <w:pStyle w:val="Prrafodelista"/>
        <w:numPr>
          <w:ilvl w:val="0"/>
          <w:numId w:val="22"/>
        </w:numPr>
        <w:spacing w:after="0" w:line="240" w:lineRule="auto"/>
        <w:jc w:val="both"/>
        <w:rPr>
          <w:rFonts w:ascii="Arial" w:hAnsi="Arial" w:cs="Arial"/>
          <w:sz w:val="24"/>
          <w:szCs w:val="24"/>
        </w:rPr>
      </w:pPr>
      <w:r w:rsidRPr="00700572">
        <w:rPr>
          <w:rFonts w:ascii="Arial" w:hAnsi="Arial" w:cs="Arial"/>
          <w:sz w:val="24"/>
          <w:szCs w:val="24"/>
        </w:rPr>
        <w:t>74 consultas médicas,</w:t>
      </w:r>
    </w:p>
    <w:p w14:paraId="71738461" w14:textId="77777777" w:rsidR="00700572" w:rsidRDefault="00700572" w:rsidP="00700572">
      <w:pPr>
        <w:pStyle w:val="Prrafodelista"/>
        <w:numPr>
          <w:ilvl w:val="0"/>
          <w:numId w:val="22"/>
        </w:numPr>
        <w:spacing w:after="0" w:line="240" w:lineRule="auto"/>
        <w:jc w:val="both"/>
        <w:rPr>
          <w:rFonts w:ascii="Arial" w:hAnsi="Arial" w:cs="Arial"/>
          <w:sz w:val="24"/>
          <w:szCs w:val="24"/>
        </w:rPr>
      </w:pPr>
      <w:r w:rsidRPr="00700572">
        <w:rPr>
          <w:rFonts w:ascii="Arial" w:hAnsi="Arial" w:cs="Arial"/>
          <w:sz w:val="24"/>
          <w:szCs w:val="24"/>
        </w:rPr>
        <w:t xml:space="preserve">31 tomas de presión arterial, </w:t>
      </w:r>
    </w:p>
    <w:p w14:paraId="77AA7F3C" w14:textId="77777777" w:rsidR="00700572" w:rsidRDefault="00700572" w:rsidP="00700572">
      <w:pPr>
        <w:pStyle w:val="Prrafodelista"/>
        <w:numPr>
          <w:ilvl w:val="0"/>
          <w:numId w:val="22"/>
        </w:numPr>
        <w:spacing w:after="0" w:line="240" w:lineRule="auto"/>
        <w:jc w:val="both"/>
        <w:rPr>
          <w:rFonts w:ascii="Arial" w:hAnsi="Arial" w:cs="Arial"/>
          <w:sz w:val="24"/>
          <w:szCs w:val="24"/>
        </w:rPr>
      </w:pPr>
      <w:r w:rsidRPr="00700572">
        <w:rPr>
          <w:rFonts w:ascii="Arial" w:hAnsi="Arial" w:cs="Arial"/>
          <w:sz w:val="24"/>
          <w:szCs w:val="24"/>
        </w:rPr>
        <w:t xml:space="preserve">22 tomas de temperatura, donación de </w:t>
      </w:r>
    </w:p>
    <w:p w14:paraId="62E026B1" w14:textId="77777777" w:rsidR="00700572" w:rsidRDefault="00700572" w:rsidP="00700572">
      <w:pPr>
        <w:pStyle w:val="Prrafodelista"/>
        <w:numPr>
          <w:ilvl w:val="0"/>
          <w:numId w:val="22"/>
        </w:numPr>
        <w:spacing w:after="0" w:line="240" w:lineRule="auto"/>
        <w:jc w:val="both"/>
        <w:rPr>
          <w:rFonts w:ascii="Arial" w:hAnsi="Arial" w:cs="Arial"/>
          <w:sz w:val="24"/>
          <w:szCs w:val="24"/>
        </w:rPr>
      </w:pPr>
      <w:r w:rsidRPr="00700572">
        <w:rPr>
          <w:rFonts w:ascii="Arial" w:hAnsi="Arial" w:cs="Arial"/>
          <w:sz w:val="24"/>
          <w:szCs w:val="24"/>
        </w:rPr>
        <w:t xml:space="preserve">189 medicamentos y se expidieron </w:t>
      </w:r>
    </w:p>
    <w:p w14:paraId="4C3944EB" w14:textId="77777777" w:rsidR="00700572" w:rsidRPr="00700572" w:rsidRDefault="00700572" w:rsidP="00700572">
      <w:pPr>
        <w:pStyle w:val="Prrafodelista"/>
        <w:numPr>
          <w:ilvl w:val="0"/>
          <w:numId w:val="22"/>
        </w:numPr>
        <w:spacing w:after="0" w:line="240" w:lineRule="auto"/>
        <w:jc w:val="both"/>
        <w:rPr>
          <w:rFonts w:ascii="Arial" w:hAnsi="Arial" w:cs="Arial"/>
          <w:sz w:val="24"/>
          <w:szCs w:val="24"/>
        </w:rPr>
      </w:pPr>
      <w:r w:rsidRPr="00700572">
        <w:rPr>
          <w:rFonts w:ascii="Arial" w:hAnsi="Arial" w:cs="Arial"/>
          <w:sz w:val="24"/>
          <w:szCs w:val="24"/>
        </w:rPr>
        <w:t>37 certificados médicos.</w:t>
      </w:r>
    </w:p>
    <w:p w14:paraId="4C15C56F" w14:textId="77777777" w:rsidR="00700572" w:rsidRPr="00700572" w:rsidRDefault="00700572" w:rsidP="00700572">
      <w:pPr>
        <w:spacing w:before="0" w:after="0" w:line="240" w:lineRule="auto"/>
        <w:jc w:val="both"/>
        <w:rPr>
          <w:rFonts w:ascii="Arial" w:hAnsi="Arial" w:cs="Arial"/>
          <w:color w:val="auto"/>
          <w:sz w:val="24"/>
          <w:szCs w:val="24"/>
          <w:lang w:val="es-MX"/>
        </w:rPr>
      </w:pPr>
    </w:p>
    <w:p w14:paraId="7A4419E6" w14:textId="77777777" w:rsidR="00700572" w:rsidRPr="00700572" w:rsidRDefault="00700572" w:rsidP="00700572">
      <w:pPr>
        <w:spacing w:before="0" w:after="0" w:line="240" w:lineRule="auto"/>
        <w:jc w:val="both"/>
        <w:rPr>
          <w:rFonts w:ascii="Arial" w:hAnsi="Arial" w:cs="Arial"/>
          <w:b/>
          <w:bCs/>
          <w:iCs/>
          <w:color w:val="auto"/>
          <w:sz w:val="24"/>
          <w:szCs w:val="24"/>
          <w:lang w:val="es-MX"/>
        </w:rPr>
      </w:pPr>
      <w:r w:rsidRPr="00700572">
        <w:rPr>
          <w:rFonts w:ascii="Arial" w:hAnsi="Arial" w:cs="Arial"/>
          <w:b/>
          <w:bCs/>
          <w:iCs/>
          <w:color w:val="auto"/>
          <w:sz w:val="24"/>
          <w:szCs w:val="24"/>
          <w:lang w:val="es-MX"/>
        </w:rPr>
        <w:t>Centro de Atención de Pequeñas Especies</w:t>
      </w:r>
    </w:p>
    <w:p w14:paraId="21A27FF2" w14:textId="5AC4E8CC" w:rsidR="00700572" w:rsidRDefault="00C51E2C" w:rsidP="00700572">
      <w:pPr>
        <w:spacing w:before="0" w:after="0" w:line="240" w:lineRule="auto"/>
        <w:jc w:val="both"/>
        <w:rPr>
          <w:rFonts w:ascii="Arial" w:hAnsi="Arial" w:cs="Arial"/>
          <w:color w:val="auto"/>
          <w:sz w:val="24"/>
          <w:szCs w:val="24"/>
          <w:lang w:val="es-MX"/>
        </w:rPr>
      </w:pPr>
      <w:r>
        <w:rPr>
          <w:rFonts w:ascii="Arial" w:hAnsi="Arial" w:cs="Arial"/>
          <w:color w:val="auto"/>
          <w:sz w:val="24"/>
          <w:szCs w:val="24"/>
          <w:lang w:val="es-MX"/>
        </w:rPr>
        <w:t>A lo largo de el mes de e</w:t>
      </w:r>
      <w:r w:rsidR="00700572" w:rsidRPr="00700572">
        <w:rPr>
          <w:rFonts w:ascii="Arial" w:hAnsi="Arial" w:cs="Arial"/>
          <w:color w:val="auto"/>
          <w:sz w:val="24"/>
          <w:szCs w:val="24"/>
          <w:lang w:val="es-MX"/>
        </w:rPr>
        <w:t xml:space="preserve">nero, en el Centro de Atención de Pequeñas Especies, se beneficiaron </w:t>
      </w:r>
      <w:r w:rsidR="00700572" w:rsidRPr="00700572">
        <w:rPr>
          <w:rFonts w:ascii="Arial" w:hAnsi="Arial" w:cs="Arial"/>
          <w:b/>
          <w:color w:val="auto"/>
          <w:sz w:val="24"/>
          <w:szCs w:val="24"/>
          <w:lang w:val="es-MX"/>
        </w:rPr>
        <w:t>36</w:t>
      </w:r>
      <w:r w:rsidR="00700572" w:rsidRPr="00700572">
        <w:rPr>
          <w:rFonts w:ascii="Arial" w:hAnsi="Arial" w:cs="Arial"/>
          <w:color w:val="auto"/>
          <w:sz w:val="24"/>
          <w:szCs w:val="24"/>
          <w:lang w:val="es-MX"/>
        </w:rPr>
        <w:t xml:space="preserve"> habitantes del municipio de Centro otorgando 9 acciones dentro de las cuales 5 fueron orientaciones médicas caninas, 1 desparasitación, así como 3 curaciones caninas.</w:t>
      </w:r>
    </w:p>
    <w:p w14:paraId="72133643" w14:textId="77777777" w:rsidR="00700572" w:rsidRPr="00700572" w:rsidRDefault="00700572" w:rsidP="00700572">
      <w:pPr>
        <w:spacing w:before="0" w:after="0" w:line="240" w:lineRule="auto"/>
        <w:jc w:val="both"/>
        <w:rPr>
          <w:rFonts w:ascii="Arial" w:hAnsi="Arial" w:cs="Arial"/>
          <w:color w:val="auto"/>
          <w:sz w:val="24"/>
          <w:szCs w:val="24"/>
          <w:lang w:val="es-MX"/>
        </w:rPr>
      </w:pPr>
    </w:p>
    <w:p w14:paraId="66158FE4" w14:textId="77777777" w:rsidR="00700572" w:rsidRPr="00700572" w:rsidRDefault="00700572" w:rsidP="00700572">
      <w:pPr>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Clínica de Control Venéreo</w:t>
      </w:r>
    </w:p>
    <w:p w14:paraId="643DF8DD" w14:textId="766997A3" w:rsidR="00700572" w:rsidRPr="00700572" w:rsidRDefault="00C51E2C" w:rsidP="00700572">
      <w:pPr>
        <w:spacing w:before="0" w:after="0" w:line="240" w:lineRule="auto"/>
        <w:jc w:val="both"/>
        <w:rPr>
          <w:rFonts w:ascii="Arial" w:hAnsi="Arial" w:cs="Arial"/>
          <w:color w:val="auto"/>
          <w:sz w:val="24"/>
          <w:szCs w:val="24"/>
          <w:lang w:val="es-MX"/>
        </w:rPr>
      </w:pPr>
      <w:r>
        <w:rPr>
          <w:rFonts w:ascii="Arial" w:hAnsi="Arial" w:cs="Arial"/>
          <w:color w:val="auto"/>
          <w:sz w:val="24"/>
          <w:szCs w:val="24"/>
          <w:lang w:val="es-MX"/>
        </w:rPr>
        <w:t>De igual menera</w:t>
      </w:r>
      <w:r w:rsidR="00700572" w:rsidRPr="00700572">
        <w:rPr>
          <w:rFonts w:ascii="Arial" w:hAnsi="Arial" w:cs="Arial"/>
          <w:color w:val="auto"/>
          <w:sz w:val="24"/>
          <w:szCs w:val="24"/>
          <w:lang w:val="es-MX"/>
        </w:rPr>
        <w:t xml:space="preserve">, se contribuyó a la prevención de enfermedades de transmisión sexual a través de </w:t>
      </w:r>
      <w:r w:rsidR="00700572" w:rsidRPr="00700572">
        <w:rPr>
          <w:rFonts w:ascii="Arial" w:hAnsi="Arial" w:cs="Arial"/>
          <w:b/>
          <w:color w:val="auto"/>
          <w:sz w:val="24"/>
          <w:szCs w:val="24"/>
          <w:lang w:val="es-MX"/>
        </w:rPr>
        <w:t>3,234</w:t>
      </w:r>
      <w:r w:rsidR="00700572" w:rsidRPr="00700572">
        <w:rPr>
          <w:rFonts w:ascii="Arial" w:hAnsi="Arial" w:cs="Arial"/>
          <w:color w:val="auto"/>
          <w:sz w:val="24"/>
          <w:szCs w:val="24"/>
          <w:lang w:val="es-MX"/>
        </w:rPr>
        <w:t xml:space="preserve"> acciones, de donde se realizaron las siguientes:</w:t>
      </w:r>
    </w:p>
    <w:p w14:paraId="38812AB9"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371</w:t>
      </w:r>
      <w:r w:rsidRPr="00700572">
        <w:rPr>
          <w:rFonts w:ascii="Arial" w:hAnsi="Arial" w:cs="Arial"/>
          <w:sz w:val="24"/>
          <w:szCs w:val="24"/>
        </w:rPr>
        <w:t xml:space="preserve"> consultas médicas</w:t>
      </w:r>
      <w:r>
        <w:rPr>
          <w:rFonts w:ascii="Arial" w:hAnsi="Arial" w:cs="Arial"/>
          <w:sz w:val="24"/>
          <w:szCs w:val="24"/>
        </w:rPr>
        <w:t>,</w:t>
      </w:r>
    </w:p>
    <w:p w14:paraId="4E50DF63"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371</w:t>
      </w:r>
      <w:r w:rsidRPr="00700572">
        <w:rPr>
          <w:rFonts w:ascii="Arial" w:hAnsi="Arial" w:cs="Arial"/>
          <w:sz w:val="24"/>
          <w:szCs w:val="24"/>
        </w:rPr>
        <w:t xml:space="preserve"> tomas de presión arterial, </w:t>
      </w:r>
    </w:p>
    <w:p w14:paraId="0F96AD30"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49</w:t>
      </w:r>
      <w:r w:rsidRPr="00700572">
        <w:rPr>
          <w:rFonts w:ascii="Arial" w:hAnsi="Arial" w:cs="Arial"/>
          <w:sz w:val="24"/>
          <w:szCs w:val="24"/>
        </w:rPr>
        <w:t xml:space="preserve"> asesorías psicológicas, </w:t>
      </w:r>
    </w:p>
    <w:p w14:paraId="227EC436"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 xml:space="preserve">371 </w:t>
      </w:r>
      <w:r w:rsidRPr="00700572">
        <w:rPr>
          <w:rFonts w:ascii="Arial" w:hAnsi="Arial" w:cs="Arial"/>
          <w:sz w:val="24"/>
          <w:szCs w:val="24"/>
        </w:rPr>
        <w:t xml:space="preserve">tomas de temperatura, </w:t>
      </w:r>
    </w:p>
    <w:p w14:paraId="743A00D0"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lastRenderedPageBreak/>
        <w:t>325</w:t>
      </w:r>
      <w:r w:rsidRPr="00700572">
        <w:rPr>
          <w:rFonts w:ascii="Arial" w:hAnsi="Arial" w:cs="Arial"/>
          <w:sz w:val="24"/>
          <w:szCs w:val="24"/>
        </w:rPr>
        <w:t xml:space="preserve"> pláticas preventivas de enfermedades de transmisión sexual y </w:t>
      </w:r>
    </w:p>
    <w:p w14:paraId="703E2A6A"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63</w:t>
      </w:r>
      <w:r w:rsidRPr="00700572">
        <w:rPr>
          <w:rFonts w:ascii="Arial" w:hAnsi="Arial" w:cs="Arial"/>
          <w:sz w:val="24"/>
          <w:szCs w:val="24"/>
        </w:rPr>
        <w:t xml:space="preserve"> pruebas rápidas de VIH y VDRL, se han otorgado </w:t>
      </w:r>
    </w:p>
    <w:p w14:paraId="1BEE1248"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Pr>
          <w:rFonts w:ascii="Arial" w:hAnsi="Arial" w:cs="Arial"/>
          <w:b/>
          <w:sz w:val="24"/>
          <w:szCs w:val="24"/>
        </w:rPr>
        <w:t>1,</w:t>
      </w:r>
      <w:r w:rsidRPr="00700572">
        <w:rPr>
          <w:rFonts w:ascii="Arial" w:hAnsi="Arial" w:cs="Arial"/>
          <w:b/>
          <w:sz w:val="24"/>
          <w:szCs w:val="24"/>
        </w:rPr>
        <w:t>080</w:t>
      </w:r>
      <w:r w:rsidRPr="00700572">
        <w:rPr>
          <w:rFonts w:ascii="Arial" w:hAnsi="Arial" w:cs="Arial"/>
          <w:sz w:val="24"/>
          <w:szCs w:val="24"/>
        </w:rPr>
        <w:t xml:space="preserve"> preservativos, así como </w:t>
      </w:r>
    </w:p>
    <w:p w14:paraId="17400BAE" w14:textId="77777777" w:rsidR="00700572" w:rsidRDefault="00700572" w:rsidP="00700572">
      <w:pPr>
        <w:pStyle w:val="Prrafodelista"/>
        <w:numPr>
          <w:ilvl w:val="0"/>
          <w:numId w:val="23"/>
        </w:numPr>
        <w:spacing w:after="0" w:line="240" w:lineRule="auto"/>
        <w:jc w:val="both"/>
        <w:rPr>
          <w:rFonts w:ascii="Arial" w:hAnsi="Arial" w:cs="Arial"/>
          <w:sz w:val="24"/>
          <w:szCs w:val="24"/>
        </w:rPr>
      </w:pPr>
      <w:r w:rsidRPr="00700572">
        <w:rPr>
          <w:rFonts w:ascii="Arial" w:hAnsi="Arial" w:cs="Arial"/>
          <w:b/>
          <w:sz w:val="24"/>
          <w:szCs w:val="24"/>
        </w:rPr>
        <w:t>239</w:t>
      </w:r>
      <w:r w:rsidRPr="00700572">
        <w:rPr>
          <w:rFonts w:ascii="Arial" w:hAnsi="Arial" w:cs="Arial"/>
          <w:sz w:val="24"/>
          <w:szCs w:val="24"/>
        </w:rPr>
        <w:t xml:space="preserve"> trípticos. </w:t>
      </w:r>
    </w:p>
    <w:p w14:paraId="0F0CDC8B" w14:textId="77777777" w:rsidR="00700572" w:rsidRPr="00700572" w:rsidRDefault="00700572" w:rsidP="00700572">
      <w:pPr>
        <w:pStyle w:val="Prrafodelista"/>
        <w:spacing w:after="0" w:line="240" w:lineRule="auto"/>
        <w:jc w:val="both"/>
        <w:rPr>
          <w:rFonts w:ascii="Arial" w:hAnsi="Arial" w:cs="Arial"/>
          <w:sz w:val="24"/>
          <w:szCs w:val="24"/>
        </w:rPr>
      </w:pPr>
    </w:p>
    <w:p w14:paraId="7B757B29" w14:textId="1146DAE6" w:rsidR="00700572" w:rsidRDefault="00C51E2C" w:rsidP="00700572">
      <w:pPr>
        <w:spacing w:before="0" w:after="0" w:line="240" w:lineRule="auto"/>
        <w:jc w:val="both"/>
        <w:rPr>
          <w:rFonts w:ascii="Arial" w:hAnsi="Arial" w:cs="Arial"/>
          <w:color w:val="auto"/>
          <w:sz w:val="24"/>
          <w:szCs w:val="24"/>
          <w:lang w:val="es-MX"/>
        </w:rPr>
      </w:pPr>
      <w:r>
        <w:rPr>
          <w:rFonts w:ascii="Arial" w:hAnsi="Arial" w:cs="Arial"/>
          <w:color w:val="auto"/>
          <w:sz w:val="24"/>
          <w:szCs w:val="24"/>
          <w:lang w:val="es-MX"/>
        </w:rPr>
        <w:t>Asi mismo</w:t>
      </w:r>
      <w:r w:rsidR="00700572" w:rsidRPr="00700572">
        <w:rPr>
          <w:rFonts w:ascii="Arial" w:hAnsi="Arial" w:cs="Arial"/>
          <w:color w:val="auto"/>
          <w:sz w:val="24"/>
          <w:szCs w:val="24"/>
          <w:lang w:val="es-MX"/>
        </w:rPr>
        <w:t xml:space="preserve"> se realizaron </w:t>
      </w:r>
      <w:r w:rsidR="00700572" w:rsidRPr="00700572">
        <w:rPr>
          <w:rFonts w:ascii="Arial" w:hAnsi="Arial" w:cs="Arial"/>
          <w:b/>
          <w:color w:val="auto"/>
          <w:sz w:val="24"/>
          <w:szCs w:val="24"/>
          <w:lang w:val="es-MX"/>
        </w:rPr>
        <w:t>365</w:t>
      </w:r>
      <w:r w:rsidR="00700572" w:rsidRPr="00700572">
        <w:rPr>
          <w:rFonts w:ascii="Arial" w:hAnsi="Arial" w:cs="Arial"/>
          <w:color w:val="auto"/>
          <w:sz w:val="24"/>
          <w:szCs w:val="24"/>
          <w:lang w:val="es-MX"/>
        </w:rPr>
        <w:t xml:space="preserve"> supervisiones dentro de las cuales </w:t>
      </w:r>
      <w:r w:rsidR="00700572" w:rsidRPr="00700572">
        <w:rPr>
          <w:rFonts w:ascii="Arial" w:hAnsi="Arial" w:cs="Arial"/>
          <w:b/>
          <w:color w:val="auto"/>
          <w:sz w:val="24"/>
          <w:szCs w:val="24"/>
          <w:lang w:val="es-MX"/>
        </w:rPr>
        <w:t>224</w:t>
      </w:r>
      <w:r w:rsidR="00700572" w:rsidRPr="00700572">
        <w:rPr>
          <w:rFonts w:ascii="Arial" w:hAnsi="Arial" w:cs="Arial"/>
          <w:color w:val="auto"/>
          <w:sz w:val="24"/>
          <w:szCs w:val="24"/>
          <w:lang w:val="es-MX"/>
        </w:rPr>
        <w:t xml:space="preserve"> visitas a bares y </w:t>
      </w:r>
      <w:r w:rsidR="00700572" w:rsidRPr="00700572">
        <w:rPr>
          <w:rFonts w:ascii="Arial" w:hAnsi="Arial" w:cs="Arial"/>
          <w:b/>
          <w:color w:val="auto"/>
          <w:sz w:val="24"/>
          <w:szCs w:val="24"/>
          <w:lang w:val="es-MX"/>
        </w:rPr>
        <w:t>141</w:t>
      </w:r>
      <w:r w:rsidR="00700572" w:rsidRPr="00700572">
        <w:rPr>
          <w:rFonts w:ascii="Arial" w:hAnsi="Arial" w:cs="Arial"/>
          <w:color w:val="auto"/>
          <w:sz w:val="24"/>
          <w:szCs w:val="24"/>
          <w:lang w:val="es-MX"/>
        </w:rPr>
        <w:t xml:space="preserve"> visitas a casa de asignación.</w:t>
      </w:r>
    </w:p>
    <w:p w14:paraId="6502DCB6" w14:textId="77777777" w:rsidR="00700572" w:rsidRPr="00700572" w:rsidRDefault="00700572" w:rsidP="00700572">
      <w:pPr>
        <w:spacing w:before="0" w:after="0" w:line="240" w:lineRule="auto"/>
        <w:jc w:val="both"/>
        <w:rPr>
          <w:rFonts w:ascii="Arial" w:hAnsi="Arial" w:cs="Arial"/>
          <w:color w:val="auto"/>
          <w:sz w:val="24"/>
          <w:szCs w:val="24"/>
          <w:lang w:val="es-MX"/>
        </w:rPr>
      </w:pPr>
    </w:p>
    <w:p w14:paraId="39DA2608" w14:textId="77777777" w:rsidR="00700572" w:rsidRPr="00700572" w:rsidRDefault="00700572" w:rsidP="00700572">
      <w:pPr>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Departamento de Regulación Sanitaria</w:t>
      </w:r>
    </w:p>
    <w:p w14:paraId="7F52BF0F" w14:textId="77777777" w:rsidR="00C51E2C"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Durante el </w:t>
      </w:r>
      <w:r w:rsidR="00C51E2C">
        <w:rPr>
          <w:rFonts w:ascii="Arial" w:hAnsi="Arial" w:cs="Arial"/>
          <w:color w:val="auto"/>
          <w:sz w:val="24"/>
          <w:szCs w:val="24"/>
          <w:lang w:val="es-MX"/>
        </w:rPr>
        <w:t xml:space="preserve">periodo de los 31 dias del mes de enero, </w:t>
      </w:r>
      <w:r w:rsidRPr="00700572">
        <w:rPr>
          <w:rFonts w:ascii="Arial" w:hAnsi="Arial" w:cs="Arial"/>
          <w:color w:val="auto"/>
          <w:sz w:val="24"/>
          <w:szCs w:val="24"/>
          <w:lang w:val="es-MX"/>
        </w:rPr>
        <w:t>el Departamento de Regulación Sanitaria realizó</w:t>
      </w:r>
      <w:r w:rsidRPr="00700572">
        <w:rPr>
          <w:rFonts w:ascii="Arial" w:hAnsi="Arial" w:cs="Arial"/>
          <w:b/>
          <w:color w:val="auto"/>
          <w:sz w:val="24"/>
          <w:szCs w:val="24"/>
          <w:lang w:val="es-MX"/>
        </w:rPr>
        <w:t xml:space="preserve"> 41 </w:t>
      </w:r>
      <w:r w:rsidRPr="00700572">
        <w:rPr>
          <w:rFonts w:ascii="Arial" w:hAnsi="Arial" w:cs="Arial"/>
          <w:color w:val="auto"/>
          <w:sz w:val="24"/>
          <w:szCs w:val="24"/>
          <w:lang w:val="es-MX"/>
        </w:rPr>
        <w:t>supervisiones:</w:t>
      </w:r>
    </w:p>
    <w:p w14:paraId="00F1DAAD" w14:textId="24788E46" w:rsid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 </w:t>
      </w:r>
    </w:p>
    <w:p w14:paraId="595EC330" w14:textId="77777777" w:rsidR="00700572" w:rsidRDefault="00700572" w:rsidP="00700572">
      <w:pPr>
        <w:pStyle w:val="Prrafodelista"/>
        <w:numPr>
          <w:ilvl w:val="0"/>
          <w:numId w:val="24"/>
        </w:numPr>
        <w:spacing w:after="0" w:line="240" w:lineRule="auto"/>
        <w:jc w:val="both"/>
        <w:rPr>
          <w:rFonts w:ascii="Arial" w:hAnsi="Arial" w:cs="Arial"/>
          <w:sz w:val="24"/>
          <w:szCs w:val="24"/>
        </w:rPr>
      </w:pPr>
      <w:r w:rsidRPr="00700572">
        <w:rPr>
          <w:rFonts w:ascii="Arial" w:hAnsi="Arial" w:cs="Arial"/>
          <w:b/>
          <w:sz w:val="24"/>
          <w:szCs w:val="24"/>
        </w:rPr>
        <w:t>34</w:t>
      </w:r>
      <w:r w:rsidRPr="00700572">
        <w:rPr>
          <w:rFonts w:ascii="Arial" w:hAnsi="Arial" w:cs="Arial"/>
          <w:sz w:val="24"/>
          <w:szCs w:val="24"/>
        </w:rPr>
        <w:t xml:space="preserve"> fueron a puestos ambulantes y </w:t>
      </w:r>
    </w:p>
    <w:p w14:paraId="2372E5F4" w14:textId="77777777" w:rsidR="00700572" w:rsidRPr="00700572" w:rsidRDefault="00700572" w:rsidP="00700572">
      <w:pPr>
        <w:pStyle w:val="Prrafodelista"/>
        <w:numPr>
          <w:ilvl w:val="0"/>
          <w:numId w:val="24"/>
        </w:numPr>
        <w:spacing w:after="0" w:line="240" w:lineRule="auto"/>
        <w:jc w:val="both"/>
        <w:rPr>
          <w:rFonts w:ascii="Arial" w:hAnsi="Arial" w:cs="Arial"/>
          <w:sz w:val="24"/>
          <w:szCs w:val="24"/>
        </w:rPr>
      </w:pPr>
      <w:r w:rsidRPr="00700572">
        <w:rPr>
          <w:rFonts w:ascii="Arial" w:hAnsi="Arial" w:cs="Arial"/>
          <w:b/>
          <w:sz w:val="24"/>
          <w:szCs w:val="24"/>
        </w:rPr>
        <w:t>7</w:t>
      </w:r>
      <w:r w:rsidRPr="00700572">
        <w:rPr>
          <w:rFonts w:ascii="Arial" w:hAnsi="Arial" w:cs="Arial"/>
          <w:sz w:val="24"/>
          <w:szCs w:val="24"/>
        </w:rPr>
        <w:t xml:space="preserve"> a carnicerías urbanas. </w:t>
      </w:r>
    </w:p>
    <w:p w14:paraId="09EC7498" w14:textId="77777777" w:rsidR="00700572" w:rsidRDefault="00700572" w:rsidP="00700572">
      <w:pPr>
        <w:spacing w:before="0" w:after="0" w:line="240" w:lineRule="auto"/>
        <w:jc w:val="both"/>
        <w:rPr>
          <w:rFonts w:ascii="Arial" w:hAnsi="Arial" w:cs="Arial"/>
          <w:color w:val="auto"/>
          <w:sz w:val="24"/>
          <w:szCs w:val="24"/>
          <w:lang w:val="es-MX"/>
        </w:rPr>
      </w:pPr>
    </w:p>
    <w:p w14:paraId="4F41B27A" w14:textId="77777777" w:rsidR="00700572" w:rsidRP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Con lo anterior se logró prevenir enfermedades infecciosas por riesgo sanitario en lugares insalubres. </w:t>
      </w:r>
    </w:p>
    <w:p w14:paraId="1BEEC3C5" w14:textId="77777777" w:rsidR="008D37C6" w:rsidRDefault="008D37C6" w:rsidP="00700572">
      <w:pPr>
        <w:spacing w:before="0" w:after="0" w:line="240" w:lineRule="auto"/>
        <w:jc w:val="both"/>
        <w:rPr>
          <w:rFonts w:ascii="Arial" w:hAnsi="Arial" w:cs="Arial"/>
          <w:b/>
          <w:color w:val="auto"/>
          <w:sz w:val="24"/>
          <w:szCs w:val="24"/>
          <w:lang w:val="es-MX"/>
        </w:rPr>
      </w:pPr>
    </w:p>
    <w:p w14:paraId="70DE956E" w14:textId="77777777" w:rsidR="00700572" w:rsidRDefault="00700572" w:rsidP="00700572">
      <w:pPr>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Modulo preventivo</w:t>
      </w:r>
    </w:p>
    <w:p w14:paraId="2C78953D" w14:textId="77777777" w:rsidR="00A005AC" w:rsidRPr="00700572" w:rsidRDefault="00A005AC" w:rsidP="00700572">
      <w:pPr>
        <w:spacing w:before="0" w:after="0" w:line="240" w:lineRule="auto"/>
        <w:jc w:val="both"/>
        <w:rPr>
          <w:rFonts w:ascii="Arial" w:hAnsi="Arial" w:cs="Arial"/>
          <w:b/>
          <w:color w:val="auto"/>
          <w:sz w:val="24"/>
          <w:szCs w:val="24"/>
          <w:lang w:val="es-MX"/>
        </w:rPr>
      </w:pPr>
    </w:p>
    <w:p w14:paraId="26179719" w14:textId="629A2670" w:rsidR="00700572" w:rsidRP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 xml:space="preserve">En </w:t>
      </w:r>
      <w:r w:rsidR="004611C8">
        <w:rPr>
          <w:rFonts w:ascii="Arial" w:hAnsi="Arial" w:cs="Arial"/>
          <w:color w:val="auto"/>
          <w:sz w:val="24"/>
          <w:szCs w:val="24"/>
          <w:lang w:val="es-MX"/>
        </w:rPr>
        <w:t>el tiempo en mención</w:t>
      </w:r>
      <w:r w:rsidRPr="00700572">
        <w:rPr>
          <w:rFonts w:ascii="Arial" w:hAnsi="Arial" w:cs="Arial"/>
          <w:color w:val="auto"/>
          <w:sz w:val="24"/>
          <w:szCs w:val="24"/>
          <w:lang w:val="es-MX"/>
        </w:rPr>
        <w:t xml:space="preserve">, se instaló un módulo de prevención de Salud en las oficinas de la Contraloría Municipal, beneficiando a </w:t>
      </w:r>
      <w:r w:rsidRPr="00700572">
        <w:rPr>
          <w:rFonts w:ascii="Arial" w:hAnsi="Arial" w:cs="Arial"/>
          <w:b/>
          <w:color w:val="auto"/>
          <w:sz w:val="24"/>
          <w:szCs w:val="24"/>
          <w:lang w:val="es-MX"/>
        </w:rPr>
        <w:t xml:space="preserve">57 </w:t>
      </w:r>
      <w:r w:rsidRPr="00700572">
        <w:rPr>
          <w:rFonts w:ascii="Arial" w:hAnsi="Arial" w:cs="Arial"/>
          <w:color w:val="auto"/>
          <w:sz w:val="24"/>
          <w:szCs w:val="24"/>
          <w:lang w:val="es-MX"/>
        </w:rPr>
        <w:t xml:space="preserve">trabajadores, a los que se les otorgaron </w:t>
      </w:r>
      <w:r w:rsidRPr="00700572">
        <w:rPr>
          <w:rFonts w:ascii="Arial" w:hAnsi="Arial" w:cs="Arial"/>
          <w:b/>
          <w:color w:val="auto"/>
          <w:sz w:val="24"/>
          <w:szCs w:val="24"/>
          <w:lang w:val="es-MX"/>
        </w:rPr>
        <w:t>29</w:t>
      </w:r>
      <w:r w:rsidRPr="00700572">
        <w:rPr>
          <w:rFonts w:ascii="Arial" w:hAnsi="Arial" w:cs="Arial"/>
          <w:color w:val="auto"/>
          <w:sz w:val="24"/>
          <w:szCs w:val="24"/>
          <w:lang w:val="es-MX"/>
        </w:rPr>
        <w:t xml:space="preserve"> tomas de presión arterial y </w:t>
      </w:r>
      <w:r w:rsidRPr="00700572">
        <w:rPr>
          <w:rFonts w:ascii="Arial" w:hAnsi="Arial" w:cs="Arial"/>
          <w:b/>
          <w:color w:val="auto"/>
          <w:sz w:val="24"/>
          <w:szCs w:val="24"/>
          <w:lang w:val="es-MX"/>
        </w:rPr>
        <w:t>28</w:t>
      </w:r>
      <w:r w:rsidRPr="00700572">
        <w:rPr>
          <w:rFonts w:ascii="Arial" w:hAnsi="Arial" w:cs="Arial"/>
          <w:color w:val="auto"/>
          <w:sz w:val="24"/>
          <w:szCs w:val="24"/>
          <w:lang w:val="es-MX"/>
        </w:rPr>
        <w:t xml:space="preserve"> tomas de glucosa. </w:t>
      </w:r>
    </w:p>
    <w:p w14:paraId="720C508D" w14:textId="77777777" w:rsidR="00700572" w:rsidRPr="00700572" w:rsidRDefault="00700572" w:rsidP="00700572">
      <w:pPr>
        <w:spacing w:before="0" w:after="0" w:line="240" w:lineRule="auto"/>
        <w:jc w:val="both"/>
        <w:rPr>
          <w:rFonts w:ascii="Arial" w:hAnsi="Arial" w:cs="Arial"/>
          <w:color w:val="auto"/>
          <w:sz w:val="24"/>
          <w:szCs w:val="24"/>
          <w:lang w:val="es-MX"/>
        </w:rPr>
      </w:pPr>
    </w:p>
    <w:p w14:paraId="5D7B3372" w14:textId="77777777" w:rsidR="00D714EF" w:rsidRDefault="007A799D" w:rsidP="00D714EF">
      <w:pPr>
        <w:autoSpaceDE w:val="0"/>
        <w:autoSpaceDN w:val="0"/>
        <w:adjustRightInd w:val="0"/>
        <w:spacing w:before="0" w:after="0" w:line="240" w:lineRule="auto"/>
        <w:jc w:val="both"/>
        <w:rPr>
          <w:rFonts w:ascii="Arial" w:hAnsi="Arial" w:cs="Arial"/>
          <w:color w:val="FF0000"/>
          <w:sz w:val="24"/>
          <w:szCs w:val="24"/>
          <w:lang w:val="es-MX"/>
        </w:rPr>
      </w:pPr>
      <w:r w:rsidRPr="007A799D">
        <w:rPr>
          <w:rFonts w:ascii="Arial" w:hAnsi="Arial" w:cs="Arial"/>
          <w:b/>
          <w:iCs/>
          <w:color w:val="FF0000"/>
          <w:sz w:val="24"/>
          <w:szCs w:val="24"/>
        </w:rPr>
        <w:t xml:space="preserve">Líneas de acción. </w:t>
      </w:r>
      <w:r w:rsidR="00D714EF" w:rsidRPr="007A799D">
        <w:rPr>
          <w:rFonts w:ascii="Arial" w:hAnsi="Arial" w:cs="Arial"/>
          <w:color w:val="FF0000"/>
          <w:sz w:val="24"/>
          <w:szCs w:val="24"/>
          <w:lang w:val="es-MX"/>
        </w:rPr>
        <w:t>10.4.3. Gestionar la dotación de medicamentos y la permanencia de personal médico en los centros de salud ubicados en el municipio.</w:t>
      </w:r>
    </w:p>
    <w:p w14:paraId="5A7190ED" w14:textId="77777777" w:rsidR="00700572" w:rsidRDefault="00700572" w:rsidP="00D714EF">
      <w:pPr>
        <w:autoSpaceDE w:val="0"/>
        <w:autoSpaceDN w:val="0"/>
        <w:adjustRightInd w:val="0"/>
        <w:spacing w:before="0" w:after="0" w:line="240" w:lineRule="auto"/>
        <w:jc w:val="both"/>
        <w:rPr>
          <w:rFonts w:ascii="Arial" w:hAnsi="Arial" w:cs="Arial"/>
          <w:color w:val="FF0000"/>
          <w:sz w:val="24"/>
          <w:szCs w:val="24"/>
          <w:lang w:val="es-MX"/>
        </w:rPr>
      </w:pPr>
    </w:p>
    <w:p w14:paraId="51D1BF3F" w14:textId="77777777" w:rsidR="00700572" w:rsidRDefault="00700572" w:rsidP="00700572">
      <w:pPr>
        <w:autoSpaceDE w:val="0"/>
        <w:autoSpaceDN w:val="0"/>
        <w:adjustRightInd w:val="0"/>
        <w:spacing w:before="0" w:after="0" w:line="240" w:lineRule="auto"/>
        <w:jc w:val="both"/>
        <w:rPr>
          <w:rFonts w:ascii="Arial" w:hAnsi="Arial" w:cs="Arial"/>
          <w:b/>
          <w:color w:val="auto"/>
          <w:sz w:val="24"/>
          <w:szCs w:val="24"/>
          <w:lang w:val="es-MX"/>
        </w:rPr>
      </w:pPr>
      <w:r w:rsidRPr="00700572">
        <w:rPr>
          <w:rFonts w:ascii="Arial" w:hAnsi="Arial" w:cs="Arial"/>
          <w:b/>
          <w:color w:val="auto"/>
          <w:sz w:val="24"/>
          <w:szCs w:val="24"/>
          <w:lang w:val="es-MX"/>
        </w:rPr>
        <w:t>Coordinación de Salud</w:t>
      </w:r>
    </w:p>
    <w:p w14:paraId="42CF7998" w14:textId="77777777" w:rsidR="00A005AC" w:rsidRPr="00700572" w:rsidRDefault="00A005AC" w:rsidP="00700572">
      <w:pPr>
        <w:autoSpaceDE w:val="0"/>
        <w:autoSpaceDN w:val="0"/>
        <w:adjustRightInd w:val="0"/>
        <w:spacing w:before="0" w:after="0" w:line="240" w:lineRule="auto"/>
        <w:jc w:val="both"/>
        <w:rPr>
          <w:rFonts w:ascii="Arial" w:hAnsi="Arial" w:cs="Arial"/>
          <w:b/>
          <w:color w:val="auto"/>
          <w:sz w:val="24"/>
          <w:szCs w:val="24"/>
          <w:lang w:val="es-MX"/>
        </w:rPr>
      </w:pPr>
    </w:p>
    <w:p w14:paraId="76A2A3FB" w14:textId="77777777" w:rsidR="00700572" w:rsidRPr="00700572" w:rsidRDefault="00700572" w:rsidP="00700572">
      <w:pPr>
        <w:spacing w:before="0" w:after="0" w:line="240" w:lineRule="auto"/>
        <w:jc w:val="both"/>
        <w:rPr>
          <w:rFonts w:ascii="Arial" w:hAnsi="Arial" w:cs="Arial"/>
          <w:color w:val="auto"/>
          <w:sz w:val="24"/>
          <w:szCs w:val="24"/>
          <w:lang w:val="es-MX"/>
        </w:rPr>
      </w:pPr>
      <w:r w:rsidRPr="00700572">
        <w:rPr>
          <w:rFonts w:ascii="Arial" w:hAnsi="Arial" w:cs="Arial"/>
          <w:color w:val="auto"/>
          <w:sz w:val="24"/>
          <w:szCs w:val="24"/>
          <w:lang w:val="es-MX"/>
        </w:rPr>
        <w:t>Durante el mes de enero, se contó con la colaboración de la Secretaria de Salud del Gobierno del Estado, a través de la Jurisdicción Sanitaria de Centro, donde se gestionó las peticiones de los delegados municipales referentes a medicamentos, asistencia y permanencia del personal médico en los centros de salud del Municipio de Centro.</w:t>
      </w:r>
    </w:p>
    <w:p w14:paraId="5879DB0E" w14:textId="77777777" w:rsidR="00700572" w:rsidRPr="007A799D" w:rsidRDefault="00700572" w:rsidP="00D714EF">
      <w:pPr>
        <w:autoSpaceDE w:val="0"/>
        <w:autoSpaceDN w:val="0"/>
        <w:adjustRightInd w:val="0"/>
        <w:spacing w:before="0" w:after="0" w:line="240" w:lineRule="auto"/>
        <w:jc w:val="both"/>
        <w:rPr>
          <w:rFonts w:ascii="Arial" w:hAnsi="Arial" w:cs="Arial"/>
          <w:color w:val="FF0000"/>
          <w:sz w:val="24"/>
          <w:szCs w:val="24"/>
          <w:lang w:val="es-MX"/>
        </w:rPr>
      </w:pPr>
    </w:p>
    <w:p w14:paraId="55D58020"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AA135DF"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59C9B95"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4096870"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7F86B33"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0356D8D"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5CB894E2"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0349A10"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D072A3B"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6EC1225"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980E0E4"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04087A9"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6A12967"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F72945E"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9B2DAF4"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D867F67"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BD29E89"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A18BB05"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1CB9312"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9D5F4B9"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501A5F95" w14:textId="77777777" w:rsidR="00604148" w:rsidRDefault="0060414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ED1B311"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DCF6824"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8DB2C88" w14:textId="77777777" w:rsidR="00757838" w:rsidRDefault="00757838"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B483633" w14:textId="77777777" w:rsidR="00757838" w:rsidRPr="00643CAB" w:rsidRDefault="00757838" w:rsidP="00757838">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643CAB">
        <w:rPr>
          <w:rFonts w:ascii="Arial" w:hAnsi="Arial" w:cs="Arial"/>
          <w:b/>
          <w:bCs/>
          <w:noProof/>
          <w:color w:val="auto"/>
          <w:sz w:val="72"/>
          <w:szCs w:val="54"/>
          <w:lang w:val="es-MX" w:eastAsia="es-MX"/>
        </w:rPr>
        <w:t>EJE</w:t>
      </w:r>
    </w:p>
    <w:p w14:paraId="3C53FF5F" w14:textId="77777777" w:rsidR="00757838" w:rsidRDefault="00757838" w:rsidP="00757838">
      <w:pPr>
        <w:autoSpaceDE w:val="0"/>
        <w:autoSpaceDN w:val="0"/>
        <w:adjustRightInd w:val="0"/>
        <w:spacing w:before="0" w:after="0" w:line="240" w:lineRule="auto"/>
        <w:jc w:val="center"/>
        <w:rPr>
          <w:rFonts w:ascii="Arial" w:hAnsi="Arial" w:cs="Arial"/>
          <w:b/>
          <w:bCs/>
          <w:noProof/>
          <w:color w:val="auto"/>
          <w:sz w:val="72"/>
          <w:szCs w:val="54"/>
          <w:lang w:val="es-MX" w:eastAsia="es-MX"/>
        </w:rPr>
      </w:pPr>
      <w:r>
        <w:rPr>
          <w:rFonts w:ascii="Arial" w:hAnsi="Arial" w:cs="Arial"/>
          <w:b/>
          <w:bCs/>
          <w:noProof/>
          <w:color w:val="auto"/>
          <w:sz w:val="72"/>
          <w:szCs w:val="54"/>
          <w:lang w:val="es-MX" w:eastAsia="es-MX"/>
        </w:rPr>
        <w:t>3</w:t>
      </w:r>
    </w:p>
    <w:p w14:paraId="7D78A5DE" w14:textId="77777777" w:rsidR="00757838" w:rsidRDefault="00757838" w:rsidP="00757838">
      <w:pPr>
        <w:autoSpaceDE w:val="0"/>
        <w:autoSpaceDN w:val="0"/>
        <w:adjustRightInd w:val="0"/>
        <w:spacing w:before="0" w:after="0" w:line="240" w:lineRule="auto"/>
        <w:jc w:val="center"/>
        <w:rPr>
          <w:rFonts w:ascii="Arial" w:hAnsi="Arial" w:cs="Arial"/>
          <w:b/>
          <w:bCs/>
          <w:noProof/>
          <w:color w:val="auto"/>
          <w:sz w:val="72"/>
          <w:szCs w:val="54"/>
          <w:lang w:val="es-MX" w:eastAsia="es-MX"/>
        </w:rPr>
      </w:pPr>
    </w:p>
    <w:p w14:paraId="188024FF" w14:textId="77777777" w:rsidR="00757838" w:rsidRPr="00757838" w:rsidRDefault="00757838" w:rsidP="00757838">
      <w:pPr>
        <w:spacing w:after="0" w:line="240" w:lineRule="auto"/>
        <w:jc w:val="center"/>
        <w:rPr>
          <w:rFonts w:ascii="Arial" w:hAnsi="Arial" w:cs="Arial"/>
          <w:b/>
          <w:color w:val="auto"/>
          <w:sz w:val="40"/>
          <w:szCs w:val="44"/>
        </w:rPr>
      </w:pPr>
      <w:r w:rsidRPr="00757838">
        <w:rPr>
          <w:rFonts w:ascii="Arial" w:hAnsi="Arial" w:cs="Arial"/>
          <w:b/>
          <w:color w:val="auto"/>
          <w:sz w:val="40"/>
          <w:szCs w:val="44"/>
        </w:rPr>
        <w:t>DESARROLLO ECONÓMICO SOSTENIDO</w:t>
      </w:r>
    </w:p>
    <w:p w14:paraId="0717FB1E" w14:textId="77777777" w:rsidR="00757838" w:rsidRPr="00732460" w:rsidRDefault="00757838" w:rsidP="00757838">
      <w:pPr>
        <w:spacing w:after="0" w:line="240" w:lineRule="auto"/>
        <w:jc w:val="both"/>
        <w:rPr>
          <w:rStyle w:val="A3"/>
          <w:rFonts w:ascii="Arial" w:hAnsi="Arial" w:cs="Arial"/>
          <w:b/>
          <w:color w:val="003300"/>
        </w:rPr>
      </w:pPr>
    </w:p>
    <w:p w14:paraId="3E097561" w14:textId="77777777" w:rsidR="00757838" w:rsidRDefault="00757838" w:rsidP="00757838">
      <w:pPr>
        <w:spacing w:after="0" w:line="240" w:lineRule="auto"/>
        <w:jc w:val="both"/>
        <w:rPr>
          <w:rStyle w:val="A3"/>
          <w:rFonts w:ascii="Arial" w:hAnsi="Arial" w:cs="Arial"/>
          <w:b/>
          <w:color w:val="003300"/>
        </w:rPr>
      </w:pPr>
    </w:p>
    <w:p w14:paraId="0BE8EF05" w14:textId="77777777" w:rsidR="00F31B0C" w:rsidRDefault="00F31B0C" w:rsidP="00757838">
      <w:pPr>
        <w:spacing w:after="0" w:line="240" w:lineRule="auto"/>
        <w:jc w:val="both"/>
        <w:rPr>
          <w:rStyle w:val="A3"/>
          <w:rFonts w:ascii="Arial" w:hAnsi="Arial" w:cs="Arial"/>
          <w:b/>
          <w:color w:val="003300"/>
        </w:rPr>
      </w:pPr>
    </w:p>
    <w:p w14:paraId="0226520F" w14:textId="77777777" w:rsidR="00F31B0C" w:rsidRDefault="00F31B0C" w:rsidP="00757838">
      <w:pPr>
        <w:spacing w:after="0" w:line="240" w:lineRule="auto"/>
        <w:jc w:val="both"/>
        <w:rPr>
          <w:rStyle w:val="A3"/>
          <w:rFonts w:ascii="Arial" w:hAnsi="Arial" w:cs="Arial"/>
          <w:b/>
          <w:color w:val="003300"/>
        </w:rPr>
      </w:pPr>
    </w:p>
    <w:p w14:paraId="1326C89E" w14:textId="77777777" w:rsidR="00757838" w:rsidRPr="008A12E7" w:rsidRDefault="00757838" w:rsidP="00757838">
      <w:pPr>
        <w:autoSpaceDE w:val="0"/>
        <w:autoSpaceDN w:val="0"/>
        <w:adjustRightInd w:val="0"/>
        <w:spacing w:after="0" w:line="240" w:lineRule="auto"/>
        <w:jc w:val="both"/>
        <w:rPr>
          <w:rFonts w:ascii="Arial" w:hAnsi="Arial" w:cs="Arial"/>
          <w:i/>
          <w:iCs/>
          <w:color w:val="062060"/>
          <w:sz w:val="24"/>
          <w:szCs w:val="24"/>
        </w:rPr>
      </w:pPr>
      <w:r w:rsidRPr="00757838">
        <w:rPr>
          <w:rFonts w:ascii="Arial" w:hAnsi="Arial" w:cs="Arial"/>
          <w:i/>
          <w:iCs/>
          <w:color w:val="auto"/>
          <w:sz w:val="24"/>
          <w:szCs w:val="24"/>
        </w:rPr>
        <w:t>Fomentar el desarrollo económico del Municipio, mediante la generación de sinergias institucionales entre los otros dos órdenes de gobierno, el sector privado, público e instituciones de educación superior que brinden el apoyo y faciliten el crecimiento de las micro y pequeñas empresas en temas como capacitación, asistencia técnica y financiamiento, ejecutando programas que impacten positivamente en la diversificación de la fuerza laboral y atraigan la inversión necesaria para la generación de fuentes de empleo</w:t>
      </w:r>
      <w:r w:rsidRPr="008A12E7">
        <w:rPr>
          <w:rFonts w:ascii="Arial" w:hAnsi="Arial" w:cs="Arial"/>
          <w:i/>
          <w:iCs/>
          <w:color w:val="062060"/>
          <w:sz w:val="24"/>
          <w:szCs w:val="24"/>
        </w:rPr>
        <w:t>.</w:t>
      </w:r>
    </w:p>
    <w:p w14:paraId="51EB0D99" w14:textId="77777777" w:rsidR="00757838" w:rsidRPr="006E6658" w:rsidRDefault="00757838" w:rsidP="00757838">
      <w:pPr>
        <w:autoSpaceDE w:val="0"/>
        <w:autoSpaceDN w:val="0"/>
        <w:adjustRightInd w:val="0"/>
        <w:spacing w:after="0" w:line="240" w:lineRule="auto"/>
        <w:jc w:val="both"/>
        <w:rPr>
          <w:rFonts w:ascii="Arial" w:hAnsi="Arial" w:cs="Arial"/>
          <w:b/>
          <w:bCs/>
          <w:i/>
          <w:iCs/>
          <w:sz w:val="28"/>
          <w:szCs w:val="24"/>
        </w:rPr>
      </w:pPr>
    </w:p>
    <w:p w14:paraId="2902078C" w14:textId="77777777" w:rsidR="00A005AC" w:rsidRDefault="00A005AC" w:rsidP="00D714EF">
      <w:pPr>
        <w:autoSpaceDE w:val="0"/>
        <w:autoSpaceDN w:val="0"/>
        <w:adjustRightInd w:val="0"/>
        <w:spacing w:before="0" w:after="0" w:line="240" w:lineRule="auto"/>
        <w:jc w:val="both"/>
        <w:rPr>
          <w:rFonts w:ascii="Arial" w:hAnsi="Arial" w:cs="Arial"/>
          <w:b/>
          <w:bCs/>
          <w:noProof/>
          <w:color w:val="auto"/>
          <w:sz w:val="72"/>
          <w:szCs w:val="54"/>
          <w:lang w:val="es-MX" w:eastAsia="es-MX"/>
        </w:rPr>
      </w:pPr>
    </w:p>
    <w:p w14:paraId="09476AA8" w14:textId="77777777" w:rsidR="00546068" w:rsidRDefault="00546068" w:rsidP="00D714EF">
      <w:pPr>
        <w:autoSpaceDE w:val="0"/>
        <w:autoSpaceDN w:val="0"/>
        <w:adjustRightInd w:val="0"/>
        <w:spacing w:before="0" w:after="0" w:line="240" w:lineRule="auto"/>
        <w:jc w:val="both"/>
        <w:rPr>
          <w:rFonts w:ascii="Arial" w:hAnsi="Arial" w:cs="Arial"/>
          <w:b/>
          <w:bCs/>
          <w:noProof/>
          <w:color w:val="auto"/>
          <w:sz w:val="72"/>
          <w:szCs w:val="54"/>
          <w:lang w:val="es-MX" w:eastAsia="es-MX"/>
        </w:rPr>
      </w:pPr>
    </w:p>
    <w:p w14:paraId="13D35C37" w14:textId="77777777" w:rsidR="00546068" w:rsidRDefault="00546068" w:rsidP="00D714EF">
      <w:pPr>
        <w:autoSpaceDE w:val="0"/>
        <w:autoSpaceDN w:val="0"/>
        <w:adjustRightInd w:val="0"/>
        <w:spacing w:before="0" w:after="0" w:line="240" w:lineRule="auto"/>
        <w:jc w:val="both"/>
        <w:rPr>
          <w:rFonts w:ascii="Arial" w:hAnsi="Arial" w:cs="Arial"/>
          <w:b/>
          <w:bCs/>
          <w:noProof/>
          <w:color w:val="auto"/>
          <w:sz w:val="24"/>
          <w:szCs w:val="54"/>
          <w:lang w:val="es-MX" w:eastAsia="es-MX"/>
        </w:rPr>
      </w:pPr>
    </w:p>
    <w:p w14:paraId="5C1D4BFF"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11 Fomento Turístico.</w:t>
      </w:r>
    </w:p>
    <w:p w14:paraId="6AF96F3E" w14:textId="77777777" w:rsidR="00D714EF"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Pr="00F91F1C">
        <w:rPr>
          <w:rFonts w:ascii="Arial" w:hAnsi="Arial" w:cs="Arial"/>
          <w:color w:val="FF0000"/>
          <w:sz w:val="24"/>
          <w:szCs w:val="24"/>
          <w:lang w:val="es-MX"/>
        </w:rPr>
        <w:t>11.4.1. Difundir la información de los servicios turísticos que se ofertan en el municipio mediante acciones integrales de mercadotecnia que fortalezcan al sector turístico.</w:t>
      </w:r>
    </w:p>
    <w:p w14:paraId="7E2D9628" w14:textId="77777777" w:rsidR="00283BDE" w:rsidRDefault="00283BDE" w:rsidP="00D714EF">
      <w:pPr>
        <w:autoSpaceDE w:val="0"/>
        <w:autoSpaceDN w:val="0"/>
        <w:adjustRightInd w:val="0"/>
        <w:spacing w:before="0" w:after="0" w:line="240" w:lineRule="auto"/>
        <w:jc w:val="both"/>
        <w:rPr>
          <w:rFonts w:ascii="Arial" w:hAnsi="Arial" w:cs="Arial"/>
          <w:color w:val="FF0000"/>
          <w:sz w:val="24"/>
          <w:szCs w:val="24"/>
          <w:lang w:val="es-MX"/>
        </w:rPr>
      </w:pPr>
    </w:p>
    <w:p w14:paraId="35E66774" w14:textId="77777777" w:rsidR="00283BDE" w:rsidRDefault="00283BDE" w:rsidP="00283BDE">
      <w:pPr>
        <w:autoSpaceDE w:val="0"/>
        <w:autoSpaceDN w:val="0"/>
        <w:adjustRightInd w:val="0"/>
        <w:spacing w:before="0" w:after="0" w:line="240" w:lineRule="auto"/>
        <w:jc w:val="both"/>
        <w:rPr>
          <w:rFonts w:ascii="Arial" w:hAnsi="Arial" w:cs="Arial"/>
          <w:b/>
          <w:color w:val="auto"/>
          <w:sz w:val="24"/>
          <w:szCs w:val="24"/>
          <w:lang w:val="es-MX"/>
        </w:rPr>
      </w:pPr>
      <w:r w:rsidRPr="00283BDE">
        <w:rPr>
          <w:rFonts w:ascii="Arial" w:hAnsi="Arial" w:cs="Arial"/>
          <w:b/>
          <w:color w:val="auto"/>
          <w:sz w:val="24"/>
          <w:szCs w:val="24"/>
          <w:lang w:val="es-MX"/>
        </w:rPr>
        <w:t>Dirección de Fomento Económico y Turismo</w:t>
      </w:r>
    </w:p>
    <w:p w14:paraId="4DE85D26" w14:textId="77777777" w:rsidR="00A005AC" w:rsidRPr="00283BDE" w:rsidRDefault="00A005AC" w:rsidP="00283BDE">
      <w:pPr>
        <w:autoSpaceDE w:val="0"/>
        <w:autoSpaceDN w:val="0"/>
        <w:adjustRightInd w:val="0"/>
        <w:spacing w:before="0" w:after="0" w:line="240" w:lineRule="auto"/>
        <w:jc w:val="both"/>
        <w:rPr>
          <w:rFonts w:ascii="Arial" w:hAnsi="Arial" w:cs="Arial"/>
          <w:b/>
          <w:color w:val="auto"/>
          <w:sz w:val="24"/>
          <w:szCs w:val="24"/>
          <w:lang w:val="es-MX"/>
        </w:rPr>
      </w:pPr>
    </w:p>
    <w:p w14:paraId="631BAEC5" w14:textId="77777777" w:rsidR="00283BDE" w:rsidRDefault="00283BDE" w:rsidP="00283BDE">
      <w:pPr>
        <w:spacing w:before="0" w:after="0" w:line="240" w:lineRule="auto"/>
        <w:jc w:val="both"/>
        <w:rPr>
          <w:rFonts w:ascii="Arial" w:hAnsi="Arial" w:cs="Arial"/>
          <w:color w:val="auto"/>
          <w:sz w:val="24"/>
          <w:lang w:val="es-MX"/>
        </w:rPr>
      </w:pPr>
      <w:r w:rsidRPr="00283BDE">
        <w:rPr>
          <w:rFonts w:ascii="Arial" w:hAnsi="Arial" w:cs="Arial"/>
          <w:color w:val="auto"/>
          <w:sz w:val="24"/>
          <w:lang w:val="es-MX"/>
        </w:rPr>
        <w:t>En el primer mes del año, se promovió entre 25 transportistas del municipio de Centro, diferentes destinos Turísticos, a través de capacitaciones Culturales y Turísticas donde se les fortaleció su autoestima para promocionar dichos lugares a visitantes foráneos o locales.</w:t>
      </w:r>
    </w:p>
    <w:p w14:paraId="380CAF68" w14:textId="77777777" w:rsidR="00283BDE" w:rsidRPr="00283BDE" w:rsidRDefault="00283BDE" w:rsidP="00283BDE">
      <w:pPr>
        <w:spacing w:before="0" w:after="0" w:line="240" w:lineRule="auto"/>
        <w:jc w:val="both"/>
        <w:rPr>
          <w:rFonts w:ascii="Arial" w:hAnsi="Arial" w:cs="Arial"/>
          <w:color w:val="auto"/>
          <w:sz w:val="24"/>
          <w:lang w:val="es-MX"/>
        </w:rPr>
      </w:pPr>
    </w:p>
    <w:p w14:paraId="59B1FB93" w14:textId="77777777" w:rsidR="00283BDE" w:rsidRPr="00283BDE" w:rsidRDefault="00283BDE" w:rsidP="00283BDE">
      <w:pPr>
        <w:spacing w:before="0" w:after="0" w:line="240" w:lineRule="auto"/>
        <w:jc w:val="both"/>
        <w:rPr>
          <w:rFonts w:ascii="Arial" w:hAnsi="Arial" w:cs="Arial"/>
          <w:color w:val="auto"/>
          <w:sz w:val="24"/>
          <w:lang w:val="es-MX"/>
        </w:rPr>
      </w:pPr>
      <w:r w:rsidRPr="00283BDE">
        <w:rPr>
          <w:rFonts w:ascii="Arial" w:hAnsi="Arial" w:cs="Arial"/>
          <w:color w:val="auto"/>
          <w:sz w:val="24"/>
          <w:lang w:val="es-MX"/>
        </w:rPr>
        <w:t>Así también se capacitó a 423 asistentes, entre ellos personal de la Dirección de Fomento Económico y Turismo, sobre lo que es la Casa de la Tierra, se les dió a conocer la importancia de la conservación del planeta, a través de proyecciones de varios temas en una esfera tridimensional virtual donde se logró el conocimiento, sensibilización, y difusión acerca de cuidar al planeta que es la Casa de la Tierra.</w:t>
      </w:r>
    </w:p>
    <w:p w14:paraId="1C0D2B98" w14:textId="77777777" w:rsidR="00283BDE" w:rsidRPr="00283BDE" w:rsidRDefault="00283BDE" w:rsidP="00D714EF">
      <w:pPr>
        <w:autoSpaceDE w:val="0"/>
        <w:autoSpaceDN w:val="0"/>
        <w:adjustRightInd w:val="0"/>
        <w:spacing w:before="0" w:after="0" w:line="240" w:lineRule="auto"/>
        <w:jc w:val="both"/>
        <w:rPr>
          <w:rFonts w:ascii="Arial" w:hAnsi="Arial" w:cs="Arial"/>
          <w:color w:val="FF0000"/>
          <w:sz w:val="24"/>
          <w:szCs w:val="24"/>
          <w:lang w:val="es-MX"/>
        </w:rPr>
      </w:pPr>
    </w:p>
    <w:p w14:paraId="404E1CFE"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12 Fomento al Empleo.</w:t>
      </w:r>
    </w:p>
    <w:p w14:paraId="0FBB0DA6" w14:textId="77777777" w:rsidR="008D37C6" w:rsidRPr="00643CAB"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60756D3" w14:textId="77777777" w:rsidR="00D714EF"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12.4.1. Mejorar las ferias de empleo con el propósito de ampliar las oportunidades de trabajo a la población económicamente activa y facilitar su inserción al mercado de trabajo.</w:t>
      </w:r>
    </w:p>
    <w:p w14:paraId="329A9500" w14:textId="77777777" w:rsidR="00283BDE" w:rsidRDefault="00283BDE" w:rsidP="00D714EF">
      <w:pPr>
        <w:autoSpaceDE w:val="0"/>
        <w:autoSpaceDN w:val="0"/>
        <w:adjustRightInd w:val="0"/>
        <w:spacing w:before="0" w:after="0" w:line="240" w:lineRule="auto"/>
        <w:jc w:val="both"/>
        <w:rPr>
          <w:rFonts w:ascii="Arial" w:hAnsi="Arial" w:cs="Arial"/>
          <w:color w:val="FF0000"/>
          <w:sz w:val="24"/>
          <w:szCs w:val="24"/>
          <w:lang w:val="es-MX"/>
        </w:rPr>
      </w:pPr>
    </w:p>
    <w:p w14:paraId="6F52EB40" w14:textId="77777777" w:rsidR="00283BDE" w:rsidRPr="00283BDE" w:rsidRDefault="00283BDE" w:rsidP="00D714EF">
      <w:pPr>
        <w:autoSpaceDE w:val="0"/>
        <w:autoSpaceDN w:val="0"/>
        <w:adjustRightInd w:val="0"/>
        <w:spacing w:before="0" w:after="0" w:line="240" w:lineRule="auto"/>
        <w:jc w:val="both"/>
        <w:rPr>
          <w:rFonts w:ascii="Arial" w:hAnsi="Arial" w:cs="Arial"/>
          <w:b/>
          <w:color w:val="auto"/>
          <w:sz w:val="24"/>
          <w:szCs w:val="24"/>
          <w:lang w:val="es-MX"/>
        </w:rPr>
      </w:pPr>
      <w:r w:rsidRPr="00283BDE">
        <w:rPr>
          <w:rFonts w:ascii="Arial" w:hAnsi="Arial" w:cs="Arial"/>
          <w:b/>
          <w:color w:val="auto"/>
          <w:sz w:val="24"/>
          <w:szCs w:val="24"/>
          <w:lang w:val="es-MX"/>
        </w:rPr>
        <w:t>Dirección de Fomento Económico y Turismo</w:t>
      </w:r>
    </w:p>
    <w:p w14:paraId="5B17F6AD" w14:textId="77777777" w:rsidR="00283BDE" w:rsidRDefault="00283BDE" w:rsidP="00D714EF">
      <w:pPr>
        <w:autoSpaceDE w:val="0"/>
        <w:autoSpaceDN w:val="0"/>
        <w:adjustRightInd w:val="0"/>
        <w:spacing w:before="0" w:after="0" w:line="240" w:lineRule="auto"/>
        <w:jc w:val="both"/>
        <w:rPr>
          <w:rFonts w:ascii="Arial" w:hAnsi="Arial" w:cs="Arial"/>
          <w:color w:val="FF0000"/>
          <w:sz w:val="24"/>
          <w:szCs w:val="24"/>
          <w:lang w:val="es-MX"/>
        </w:rPr>
      </w:pPr>
    </w:p>
    <w:p w14:paraId="415F3193" w14:textId="77777777" w:rsidR="00283BDE" w:rsidRDefault="00283BDE" w:rsidP="00283BDE">
      <w:pPr>
        <w:spacing w:before="0" w:after="0" w:line="240" w:lineRule="auto"/>
        <w:rPr>
          <w:rFonts w:ascii="Arial" w:hAnsi="Arial" w:cs="Arial"/>
          <w:color w:val="auto"/>
          <w:sz w:val="24"/>
          <w:szCs w:val="24"/>
        </w:rPr>
      </w:pPr>
      <w:r w:rsidRPr="00283BDE">
        <w:rPr>
          <w:rFonts w:ascii="Arial" w:hAnsi="Arial" w:cs="Arial"/>
          <w:b/>
          <w:color w:val="auto"/>
          <w:sz w:val="24"/>
          <w:szCs w:val="24"/>
        </w:rPr>
        <w:t>Segunda Jornada de Reclutamiento con la empresa Samsung</w:t>
      </w:r>
      <w:r w:rsidRPr="00283BDE">
        <w:rPr>
          <w:rFonts w:ascii="Arial" w:hAnsi="Arial" w:cs="Arial"/>
          <w:color w:val="auto"/>
          <w:sz w:val="24"/>
          <w:szCs w:val="24"/>
        </w:rPr>
        <w:t>.</w:t>
      </w:r>
    </w:p>
    <w:p w14:paraId="664A6C18" w14:textId="77777777" w:rsidR="00A005AC" w:rsidRPr="00283BDE" w:rsidRDefault="00A005AC" w:rsidP="00283BDE">
      <w:pPr>
        <w:spacing w:before="0" w:after="0" w:line="240" w:lineRule="auto"/>
        <w:rPr>
          <w:rFonts w:ascii="Arial" w:hAnsi="Arial" w:cs="Arial"/>
          <w:color w:val="auto"/>
          <w:sz w:val="24"/>
          <w:szCs w:val="24"/>
        </w:rPr>
      </w:pPr>
    </w:p>
    <w:p w14:paraId="7BFDAF5D" w14:textId="77777777" w:rsidR="00283BDE" w:rsidRDefault="00283BDE" w:rsidP="00283BDE">
      <w:pPr>
        <w:spacing w:before="0" w:after="0" w:line="240" w:lineRule="auto"/>
        <w:jc w:val="both"/>
        <w:rPr>
          <w:rFonts w:ascii="Arial" w:hAnsi="Arial" w:cs="Arial"/>
          <w:color w:val="auto"/>
          <w:sz w:val="24"/>
          <w:szCs w:val="24"/>
        </w:rPr>
      </w:pPr>
      <w:r w:rsidRPr="00283BDE">
        <w:rPr>
          <w:rFonts w:ascii="Arial" w:hAnsi="Arial" w:cs="Arial"/>
          <w:color w:val="auto"/>
          <w:sz w:val="24"/>
          <w:szCs w:val="24"/>
        </w:rPr>
        <w:t>Como una de las principales ocupaciones de la actual administración municipal  para que más familias cuenten con mejoramiento en sus ingresos, y como parte de las estrategias para el fomento al empleo durante el mes de enero del presente año, el H. Ayuntamiento de Centro a través de la Dirección de Fomento Económico y Turismo en coordinación con la empresa SAMSUNG Querétaro, llevó a cabo la "Segunda Jornada de Reclutamiento de la empresa SAMSUNG", dicho evento tuvo como objetivo la vinculación y la colocación de trabajadores en forma ágil y directa a la empresa, la cual estuvo tres días en la Ciudad.</w:t>
      </w:r>
    </w:p>
    <w:p w14:paraId="4E3D7041" w14:textId="77777777" w:rsidR="003D50BD" w:rsidRPr="00283BDE" w:rsidRDefault="003D50BD" w:rsidP="00283BDE">
      <w:pPr>
        <w:spacing w:before="0" w:after="0" w:line="240" w:lineRule="auto"/>
        <w:jc w:val="both"/>
        <w:rPr>
          <w:rFonts w:ascii="Arial" w:hAnsi="Arial" w:cs="Arial"/>
          <w:color w:val="auto"/>
          <w:sz w:val="24"/>
          <w:szCs w:val="24"/>
        </w:rPr>
      </w:pPr>
    </w:p>
    <w:p w14:paraId="260855FE" w14:textId="77777777" w:rsidR="00283BDE" w:rsidRDefault="00283BDE" w:rsidP="00283BDE">
      <w:pPr>
        <w:spacing w:before="0" w:after="0" w:line="240" w:lineRule="auto"/>
        <w:jc w:val="both"/>
        <w:rPr>
          <w:rFonts w:ascii="Arial" w:hAnsi="Arial" w:cs="Arial"/>
          <w:color w:val="auto"/>
          <w:sz w:val="24"/>
          <w:szCs w:val="24"/>
        </w:rPr>
      </w:pPr>
      <w:r w:rsidRPr="00283BDE">
        <w:rPr>
          <w:rFonts w:ascii="Arial" w:hAnsi="Arial" w:cs="Arial"/>
          <w:color w:val="auto"/>
          <w:sz w:val="24"/>
          <w:szCs w:val="24"/>
        </w:rPr>
        <w:t xml:space="preserve">Con base en lo mencionado, para este evento se lograron conseguir y ofertar </w:t>
      </w:r>
      <w:r w:rsidRPr="004611C8">
        <w:rPr>
          <w:rFonts w:ascii="Arial" w:hAnsi="Arial" w:cs="Arial"/>
          <w:b/>
          <w:color w:val="auto"/>
          <w:sz w:val="24"/>
          <w:szCs w:val="24"/>
        </w:rPr>
        <w:t>91</w:t>
      </w:r>
      <w:r w:rsidRPr="00283BDE">
        <w:rPr>
          <w:rFonts w:ascii="Arial" w:hAnsi="Arial" w:cs="Arial"/>
          <w:color w:val="auto"/>
          <w:sz w:val="24"/>
          <w:szCs w:val="24"/>
        </w:rPr>
        <w:t xml:space="preserve"> vacantes, a donde acudieron un total de </w:t>
      </w:r>
      <w:r w:rsidRPr="004611C8">
        <w:rPr>
          <w:rFonts w:ascii="Arial" w:hAnsi="Arial" w:cs="Arial"/>
          <w:b/>
          <w:color w:val="auto"/>
          <w:sz w:val="24"/>
          <w:szCs w:val="24"/>
        </w:rPr>
        <w:t>291</w:t>
      </w:r>
      <w:r w:rsidRPr="00283BDE">
        <w:rPr>
          <w:rFonts w:ascii="Arial" w:hAnsi="Arial" w:cs="Arial"/>
          <w:color w:val="auto"/>
          <w:sz w:val="24"/>
          <w:szCs w:val="24"/>
        </w:rPr>
        <w:t xml:space="preserve"> buscadores de empleo, de los cuales </w:t>
      </w:r>
      <w:r w:rsidRPr="004611C8">
        <w:rPr>
          <w:rFonts w:ascii="Arial" w:hAnsi="Arial" w:cs="Arial"/>
          <w:b/>
          <w:color w:val="auto"/>
          <w:sz w:val="24"/>
          <w:szCs w:val="24"/>
        </w:rPr>
        <w:t>119</w:t>
      </w:r>
      <w:r w:rsidRPr="00283BDE">
        <w:rPr>
          <w:rFonts w:ascii="Arial" w:hAnsi="Arial" w:cs="Arial"/>
          <w:color w:val="auto"/>
          <w:sz w:val="24"/>
          <w:szCs w:val="24"/>
        </w:rPr>
        <w:t xml:space="preserve"> fueron seleccionados y posteriormente </w:t>
      </w:r>
      <w:r w:rsidRPr="004611C8">
        <w:rPr>
          <w:rFonts w:ascii="Arial" w:hAnsi="Arial" w:cs="Arial"/>
          <w:b/>
          <w:color w:val="auto"/>
          <w:sz w:val="24"/>
          <w:szCs w:val="24"/>
        </w:rPr>
        <w:t>91</w:t>
      </w:r>
      <w:r w:rsidRPr="00283BDE">
        <w:rPr>
          <w:rFonts w:ascii="Arial" w:hAnsi="Arial" w:cs="Arial"/>
          <w:color w:val="auto"/>
          <w:sz w:val="24"/>
          <w:szCs w:val="24"/>
        </w:rPr>
        <w:t xml:space="preserve"> quedaron contratados de forma inmediata, por lo que el día viernes 12 de enero salieron dos camiones con habitantes del municipio de Centro dignamente contratados a la planta SAMSUNG en el estado de Querétaro.</w:t>
      </w:r>
    </w:p>
    <w:p w14:paraId="28D7A5BA" w14:textId="77777777" w:rsidR="00283BDE" w:rsidRPr="00283BDE" w:rsidRDefault="00283BDE" w:rsidP="00283BDE">
      <w:pPr>
        <w:spacing w:before="0" w:after="0" w:line="240" w:lineRule="auto"/>
        <w:jc w:val="both"/>
        <w:rPr>
          <w:rFonts w:ascii="Arial" w:hAnsi="Arial" w:cs="Arial"/>
          <w:color w:val="auto"/>
          <w:sz w:val="24"/>
          <w:szCs w:val="24"/>
        </w:rPr>
      </w:pPr>
    </w:p>
    <w:p w14:paraId="73FD89BD" w14:textId="77777777" w:rsidR="00283BDE" w:rsidRDefault="00283BDE" w:rsidP="00283BDE">
      <w:pPr>
        <w:spacing w:before="0" w:after="0" w:line="240" w:lineRule="auto"/>
        <w:jc w:val="both"/>
        <w:rPr>
          <w:rFonts w:ascii="Arial" w:hAnsi="Arial" w:cs="Arial"/>
          <w:b/>
          <w:color w:val="auto"/>
          <w:sz w:val="24"/>
          <w:szCs w:val="24"/>
        </w:rPr>
      </w:pPr>
      <w:r w:rsidRPr="00283BDE">
        <w:rPr>
          <w:rFonts w:ascii="Arial" w:hAnsi="Arial" w:cs="Arial"/>
          <w:b/>
          <w:color w:val="auto"/>
          <w:sz w:val="24"/>
          <w:szCs w:val="24"/>
        </w:rPr>
        <w:lastRenderedPageBreak/>
        <w:t>Atención a Buscadores de Empleo.</w:t>
      </w:r>
    </w:p>
    <w:p w14:paraId="5021C722" w14:textId="77777777" w:rsidR="00A005AC" w:rsidRPr="00283BDE" w:rsidRDefault="00A005AC" w:rsidP="00283BDE">
      <w:pPr>
        <w:spacing w:before="0" w:after="0" w:line="240" w:lineRule="auto"/>
        <w:jc w:val="both"/>
        <w:rPr>
          <w:rFonts w:ascii="Arial" w:hAnsi="Arial" w:cs="Arial"/>
          <w:b/>
          <w:color w:val="auto"/>
          <w:sz w:val="24"/>
          <w:szCs w:val="24"/>
        </w:rPr>
      </w:pPr>
    </w:p>
    <w:p w14:paraId="609A0833" w14:textId="77777777" w:rsidR="00283BDE" w:rsidRPr="00283BDE" w:rsidRDefault="00283BDE" w:rsidP="00283BDE">
      <w:pPr>
        <w:spacing w:before="0" w:after="0" w:line="240" w:lineRule="auto"/>
        <w:jc w:val="both"/>
        <w:rPr>
          <w:rFonts w:ascii="Arial" w:hAnsi="Arial" w:cs="Arial"/>
          <w:color w:val="auto"/>
          <w:sz w:val="24"/>
          <w:szCs w:val="24"/>
        </w:rPr>
      </w:pPr>
      <w:r w:rsidRPr="00283BDE">
        <w:rPr>
          <w:rFonts w:ascii="Arial" w:hAnsi="Arial" w:cs="Arial"/>
          <w:color w:val="auto"/>
          <w:sz w:val="24"/>
          <w:szCs w:val="24"/>
        </w:rPr>
        <w:t>Continuando con este objetivo, durante el mes de enero se brindó de manera permanente, en las oficinas de la Dirección de Fomento Económico y Turismo, la atención a un total de 44 buscadores de empleo, de las cuales 29 solicitudes recibidas cubrieron el perfil de las vacantes, por lo que podemos expresar con mucha satisfacción que estas 29 personas están en proceso de reclutamiento.</w:t>
      </w:r>
    </w:p>
    <w:p w14:paraId="10398624" w14:textId="77777777" w:rsidR="00283BDE" w:rsidRPr="00283BDE" w:rsidRDefault="00283BDE" w:rsidP="00D714EF">
      <w:pPr>
        <w:autoSpaceDE w:val="0"/>
        <w:autoSpaceDN w:val="0"/>
        <w:adjustRightInd w:val="0"/>
        <w:spacing w:before="0" w:after="0" w:line="240" w:lineRule="auto"/>
        <w:jc w:val="both"/>
        <w:rPr>
          <w:rFonts w:ascii="Arial" w:hAnsi="Arial" w:cs="Arial"/>
          <w:color w:val="auto"/>
          <w:sz w:val="24"/>
          <w:szCs w:val="24"/>
          <w:lang w:val="es-MX"/>
        </w:rPr>
      </w:pPr>
    </w:p>
    <w:p w14:paraId="09DBBEFD" w14:textId="77777777" w:rsidR="00D714EF"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12.4.3. Formular y evaluar proyectos productivos y estratégicos de los sectores primario, secundario y terciario que los sectores de la sociedad propongan a las universidades y cámaras empresariales, con el concurso de los colegios de profesionales, a través de la Dirección de Fomento Económico y Turismo.</w:t>
      </w:r>
    </w:p>
    <w:p w14:paraId="4E3AB452" w14:textId="77777777" w:rsidR="003D50BD" w:rsidRDefault="003D50BD" w:rsidP="00D714EF">
      <w:pPr>
        <w:autoSpaceDE w:val="0"/>
        <w:autoSpaceDN w:val="0"/>
        <w:adjustRightInd w:val="0"/>
        <w:spacing w:before="0" w:after="0" w:line="240" w:lineRule="auto"/>
        <w:jc w:val="both"/>
        <w:rPr>
          <w:rFonts w:ascii="Arial" w:hAnsi="Arial" w:cs="Arial"/>
          <w:color w:val="FF0000"/>
          <w:sz w:val="24"/>
          <w:szCs w:val="24"/>
          <w:lang w:val="es-MX"/>
        </w:rPr>
      </w:pPr>
    </w:p>
    <w:p w14:paraId="3D248169" w14:textId="77777777" w:rsidR="003D50BD" w:rsidRPr="00283BDE" w:rsidRDefault="003D50BD" w:rsidP="003D50BD">
      <w:pPr>
        <w:autoSpaceDE w:val="0"/>
        <w:autoSpaceDN w:val="0"/>
        <w:adjustRightInd w:val="0"/>
        <w:spacing w:before="0" w:after="0" w:line="240" w:lineRule="auto"/>
        <w:jc w:val="both"/>
        <w:rPr>
          <w:rFonts w:ascii="Arial" w:hAnsi="Arial" w:cs="Arial"/>
          <w:b/>
          <w:color w:val="auto"/>
          <w:sz w:val="24"/>
          <w:szCs w:val="24"/>
          <w:lang w:val="es-MX"/>
        </w:rPr>
      </w:pPr>
      <w:r w:rsidRPr="00283BDE">
        <w:rPr>
          <w:rFonts w:ascii="Arial" w:hAnsi="Arial" w:cs="Arial"/>
          <w:b/>
          <w:color w:val="auto"/>
          <w:sz w:val="24"/>
          <w:szCs w:val="24"/>
          <w:lang w:val="es-MX"/>
        </w:rPr>
        <w:t>Dirección de Fomento Económico y Turismo</w:t>
      </w:r>
    </w:p>
    <w:p w14:paraId="3C8567E5" w14:textId="77777777" w:rsidR="003D50BD" w:rsidRDefault="003D50BD" w:rsidP="003D50BD">
      <w:pPr>
        <w:spacing w:before="0" w:after="0" w:line="240" w:lineRule="auto"/>
        <w:jc w:val="both"/>
        <w:rPr>
          <w:rFonts w:ascii="Arial" w:hAnsi="Arial" w:cs="Arial"/>
          <w:b/>
          <w:color w:val="auto"/>
          <w:sz w:val="24"/>
        </w:rPr>
      </w:pPr>
    </w:p>
    <w:p w14:paraId="64EF925B" w14:textId="77777777" w:rsidR="003D50BD" w:rsidRDefault="003D50BD" w:rsidP="003D50BD">
      <w:pPr>
        <w:spacing w:before="0" w:after="0" w:line="240" w:lineRule="auto"/>
        <w:jc w:val="both"/>
        <w:rPr>
          <w:rFonts w:ascii="Arial" w:hAnsi="Arial" w:cs="Arial"/>
          <w:b/>
          <w:color w:val="auto"/>
          <w:sz w:val="24"/>
        </w:rPr>
      </w:pPr>
      <w:r w:rsidRPr="003D50BD">
        <w:rPr>
          <w:rFonts w:ascii="Arial" w:hAnsi="Arial" w:cs="Arial"/>
          <w:b/>
          <w:color w:val="auto"/>
          <w:sz w:val="24"/>
        </w:rPr>
        <w:t>Punto para mover a México.</w:t>
      </w:r>
    </w:p>
    <w:p w14:paraId="3AE14B34" w14:textId="77777777" w:rsidR="00A005AC" w:rsidRPr="003D50BD" w:rsidRDefault="00A005AC" w:rsidP="003D50BD">
      <w:pPr>
        <w:spacing w:before="0" w:after="0" w:line="240" w:lineRule="auto"/>
        <w:jc w:val="both"/>
        <w:rPr>
          <w:rFonts w:ascii="Arial" w:hAnsi="Arial" w:cs="Arial"/>
          <w:b/>
          <w:color w:val="auto"/>
          <w:sz w:val="24"/>
        </w:rPr>
      </w:pPr>
    </w:p>
    <w:p w14:paraId="55CEA8EA" w14:textId="77777777" w:rsidR="003D50BD" w:rsidRP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En Punto para Mover a México, Red de Apoyo Emprendedor, que se realiza con la secretaria de economía mediante el INADEM (Instituto Nacional de Emprendedor), con el objetivo de apoyar a emprendedores que quieran crear una empresa o reactivarla, en el mes de enero se invitó a los interesados para que realizaran su registro en la RAE (Red de Apoyo Emprendedor), en donde  se aperturó 4 una nuevas cuentas que recibieron capacitación audiovisual en línea, denominada PIL (Programa de Incubación en Línea), con lo que obtuvieron un diploma que les autoriza por un año aplicar a cualquier convocatoria que emita el INADEM.</w:t>
      </w:r>
    </w:p>
    <w:p w14:paraId="7432FC82" w14:textId="77777777" w:rsidR="003D50BD" w:rsidRPr="003D50BD" w:rsidRDefault="003D50BD" w:rsidP="003D50BD">
      <w:pPr>
        <w:spacing w:before="0" w:after="0" w:line="240" w:lineRule="auto"/>
        <w:jc w:val="both"/>
        <w:rPr>
          <w:rFonts w:ascii="Arial" w:hAnsi="Arial" w:cs="Arial"/>
          <w:color w:val="auto"/>
          <w:sz w:val="24"/>
        </w:rPr>
      </w:pPr>
    </w:p>
    <w:p w14:paraId="630E0FD2" w14:textId="77777777" w:rsidR="003D50BD" w:rsidRP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 xml:space="preserve">De </w:t>
      </w:r>
      <w:proofErr w:type="gramStart"/>
      <w:r w:rsidRPr="003D50BD">
        <w:rPr>
          <w:rFonts w:ascii="Arial" w:hAnsi="Arial" w:cs="Arial"/>
          <w:color w:val="auto"/>
          <w:sz w:val="24"/>
        </w:rPr>
        <w:t>tal</w:t>
      </w:r>
      <w:proofErr w:type="gramEnd"/>
      <w:r w:rsidRPr="003D50BD">
        <w:rPr>
          <w:rFonts w:ascii="Arial" w:hAnsi="Arial" w:cs="Arial"/>
          <w:color w:val="auto"/>
          <w:sz w:val="24"/>
        </w:rPr>
        <w:t xml:space="preserve"> suerte que en el mes de enero se asesoró a 4 personas que manifestaron iniciativa para realizar un negocio innovador, por lo que se les registró en la base de datos de Punto para Mover a México, Red de Apoyo al Emprendedor.</w:t>
      </w:r>
    </w:p>
    <w:p w14:paraId="2D81CA3A" w14:textId="77777777" w:rsidR="003D50BD" w:rsidRPr="003D50BD" w:rsidRDefault="003D50BD" w:rsidP="003D50BD">
      <w:pPr>
        <w:spacing w:before="0" w:after="0" w:line="240" w:lineRule="auto"/>
        <w:jc w:val="both"/>
        <w:rPr>
          <w:rFonts w:ascii="Arial" w:hAnsi="Arial" w:cs="Arial"/>
          <w:color w:val="auto"/>
          <w:sz w:val="24"/>
        </w:rPr>
      </w:pPr>
    </w:p>
    <w:p w14:paraId="6737CBDD" w14:textId="77777777" w:rsidR="003D50BD" w:rsidRDefault="003D50BD" w:rsidP="003D50BD">
      <w:pPr>
        <w:spacing w:before="0" w:after="0" w:line="240" w:lineRule="auto"/>
        <w:jc w:val="both"/>
        <w:rPr>
          <w:rFonts w:ascii="Arial" w:hAnsi="Arial" w:cs="Arial"/>
          <w:b/>
          <w:color w:val="auto"/>
          <w:sz w:val="24"/>
        </w:rPr>
      </w:pPr>
      <w:r w:rsidRPr="003D50BD">
        <w:rPr>
          <w:rFonts w:ascii="Arial" w:hAnsi="Arial" w:cs="Arial"/>
          <w:b/>
          <w:color w:val="auto"/>
          <w:sz w:val="24"/>
        </w:rPr>
        <w:t xml:space="preserve">Licencias </w:t>
      </w:r>
      <w:r>
        <w:rPr>
          <w:rFonts w:ascii="Arial" w:hAnsi="Arial" w:cs="Arial"/>
          <w:b/>
          <w:color w:val="auto"/>
          <w:sz w:val="24"/>
        </w:rPr>
        <w:t>d</w:t>
      </w:r>
      <w:r w:rsidRPr="003D50BD">
        <w:rPr>
          <w:rFonts w:ascii="Arial" w:hAnsi="Arial" w:cs="Arial"/>
          <w:b/>
          <w:color w:val="auto"/>
          <w:sz w:val="24"/>
        </w:rPr>
        <w:t xml:space="preserve">e Funcionamiento Sistema </w:t>
      </w:r>
      <w:r>
        <w:rPr>
          <w:rFonts w:ascii="Arial" w:hAnsi="Arial" w:cs="Arial"/>
          <w:b/>
          <w:color w:val="auto"/>
          <w:sz w:val="24"/>
        </w:rPr>
        <w:t>d</w:t>
      </w:r>
      <w:r w:rsidRPr="003D50BD">
        <w:rPr>
          <w:rFonts w:ascii="Arial" w:hAnsi="Arial" w:cs="Arial"/>
          <w:b/>
          <w:color w:val="auto"/>
          <w:sz w:val="24"/>
        </w:rPr>
        <w:t xml:space="preserve">e Apertura Rapida </w:t>
      </w:r>
      <w:r>
        <w:rPr>
          <w:rFonts w:ascii="Arial" w:hAnsi="Arial" w:cs="Arial"/>
          <w:b/>
          <w:color w:val="auto"/>
          <w:sz w:val="24"/>
        </w:rPr>
        <w:t>d</w:t>
      </w:r>
      <w:r w:rsidRPr="003D50BD">
        <w:rPr>
          <w:rFonts w:ascii="Arial" w:hAnsi="Arial" w:cs="Arial"/>
          <w:b/>
          <w:color w:val="auto"/>
          <w:sz w:val="24"/>
        </w:rPr>
        <w:t>e Empresas (SARE).</w:t>
      </w:r>
    </w:p>
    <w:p w14:paraId="3A6B7E82" w14:textId="77777777" w:rsidR="00B429D7" w:rsidRDefault="00B429D7" w:rsidP="003D50BD">
      <w:pPr>
        <w:spacing w:before="0" w:after="0" w:line="240" w:lineRule="auto"/>
        <w:jc w:val="both"/>
        <w:rPr>
          <w:rFonts w:ascii="Arial" w:hAnsi="Arial" w:cs="Arial"/>
          <w:b/>
          <w:color w:val="auto"/>
          <w:sz w:val="24"/>
        </w:rPr>
      </w:pPr>
    </w:p>
    <w:p w14:paraId="6294D159" w14:textId="2EEE3507" w:rsidR="003D50BD" w:rsidRPr="003D50BD" w:rsidRDefault="00B429D7" w:rsidP="003D50BD">
      <w:pPr>
        <w:spacing w:before="0" w:after="0" w:line="240" w:lineRule="auto"/>
        <w:jc w:val="both"/>
        <w:rPr>
          <w:rFonts w:ascii="Arial" w:hAnsi="Arial" w:cs="Arial"/>
          <w:color w:val="auto"/>
          <w:sz w:val="24"/>
        </w:rPr>
      </w:pPr>
      <w:r w:rsidRPr="00B429D7">
        <w:rPr>
          <w:rFonts w:ascii="Arial" w:hAnsi="Arial" w:cs="Arial"/>
          <w:color w:val="auto"/>
          <w:sz w:val="24"/>
        </w:rPr>
        <w:t>En el transcurso del</w:t>
      </w:r>
      <w:r>
        <w:rPr>
          <w:rFonts w:ascii="Arial" w:hAnsi="Arial" w:cs="Arial"/>
          <w:color w:val="auto"/>
          <w:sz w:val="24"/>
        </w:rPr>
        <w:t xml:space="preserve"> </w:t>
      </w:r>
      <w:r w:rsidR="003D50BD" w:rsidRPr="003D50BD">
        <w:rPr>
          <w:rFonts w:ascii="Arial" w:hAnsi="Arial" w:cs="Arial"/>
          <w:color w:val="auto"/>
          <w:sz w:val="24"/>
        </w:rPr>
        <w:t>mes de enero del presente año, en las oficinas de la Dirección de Fomento Económico y Turismo, se entregaron dos licencias de funcionamiento para empresas de bajo riesgo, que aperturaron, denominadas “ZUUMO” y “Taco Roma”.</w:t>
      </w:r>
    </w:p>
    <w:p w14:paraId="02302B09" w14:textId="77777777" w:rsidR="003D50BD" w:rsidRPr="00F91F1C" w:rsidRDefault="003D50BD" w:rsidP="00D714EF">
      <w:pPr>
        <w:autoSpaceDE w:val="0"/>
        <w:autoSpaceDN w:val="0"/>
        <w:adjustRightInd w:val="0"/>
        <w:spacing w:before="0" w:after="0" w:line="240" w:lineRule="auto"/>
        <w:jc w:val="both"/>
        <w:rPr>
          <w:rFonts w:ascii="Arial" w:hAnsi="Arial" w:cs="Arial"/>
          <w:color w:val="FF0000"/>
          <w:sz w:val="24"/>
          <w:szCs w:val="24"/>
          <w:lang w:val="es-MX"/>
        </w:rPr>
      </w:pPr>
    </w:p>
    <w:p w14:paraId="0CEFBABC"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13 Capacitación y Desarrollo.</w:t>
      </w:r>
    </w:p>
    <w:p w14:paraId="63DB7632" w14:textId="77777777" w:rsidR="008D37C6" w:rsidRDefault="008D37C6"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55239F6" w14:textId="77777777" w:rsidR="00D714EF" w:rsidRPr="00F91F1C"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13.4.3. Firmar convenios de cooperación y coordinación con el IFORTAB, Servicio Nacional de Empleo y los centros de capacitación para el trabajo existentes en el Municipio de Centro para ampliar la cobertura de estos servicios hacia los buscadores de empleo en general.</w:t>
      </w:r>
    </w:p>
    <w:p w14:paraId="6E86932B" w14:textId="77777777" w:rsidR="003D50BD" w:rsidRDefault="003D50BD" w:rsidP="00D714EF">
      <w:pPr>
        <w:autoSpaceDE w:val="0"/>
        <w:autoSpaceDN w:val="0"/>
        <w:adjustRightInd w:val="0"/>
        <w:spacing w:before="0" w:after="0" w:line="240" w:lineRule="auto"/>
        <w:jc w:val="both"/>
        <w:rPr>
          <w:rFonts w:ascii="Arial" w:hAnsi="Arial" w:cs="Arial"/>
          <w:bCs/>
          <w:color w:val="auto"/>
          <w:sz w:val="24"/>
          <w:szCs w:val="24"/>
          <w:lang w:val="es-MX"/>
        </w:rPr>
      </w:pPr>
    </w:p>
    <w:p w14:paraId="3BC8BBC0" w14:textId="77777777" w:rsidR="003D50BD" w:rsidRDefault="003D50BD" w:rsidP="00D714EF">
      <w:pPr>
        <w:autoSpaceDE w:val="0"/>
        <w:autoSpaceDN w:val="0"/>
        <w:adjustRightInd w:val="0"/>
        <w:spacing w:before="0" w:after="0" w:line="240" w:lineRule="auto"/>
        <w:jc w:val="both"/>
        <w:rPr>
          <w:rFonts w:ascii="Arial" w:hAnsi="Arial" w:cs="Arial"/>
          <w:bCs/>
          <w:color w:val="auto"/>
          <w:sz w:val="24"/>
          <w:szCs w:val="24"/>
          <w:lang w:val="es-MX"/>
        </w:rPr>
      </w:pPr>
      <w:r w:rsidRPr="00283BDE">
        <w:rPr>
          <w:rFonts w:ascii="Arial" w:hAnsi="Arial" w:cs="Arial"/>
          <w:b/>
          <w:color w:val="auto"/>
          <w:sz w:val="24"/>
          <w:szCs w:val="24"/>
          <w:lang w:val="es-MX"/>
        </w:rPr>
        <w:t>Dirección de Fomento Económico y Turismo</w:t>
      </w:r>
    </w:p>
    <w:p w14:paraId="1ED79A94" w14:textId="77777777" w:rsidR="003D50BD" w:rsidRDefault="003D50BD" w:rsidP="003D50BD">
      <w:pPr>
        <w:spacing w:before="0" w:after="0" w:line="240" w:lineRule="auto"/>
        <w:jc w:val="both"/>
        <w:rPr>
          <w:rFonts w:ascii="Arial" w:hAnsi="Arial" w:cs="Arial"/>
          <w:b/>
          <w:color w:val="auto"/>
          <w:sz w:val="24"/>
        </w:rPr>
      </w:pPr>
    </w:p>
    <w:p w14:paraId="5051F3D6" w14:textId="77777777" w:rsidR="003D50BD" w:rsidRDefault="003D50BD" w:rsidP="003D50BD">
      <w:pPr>
        <w:spacing w:before="0" w:after="0" w:line="240" w:lineRule="auto"/>
        <w:jc w:val="both"/>
        <w:rPr>
          <w:rFonts w:ascii="Arial" w:hAnsi="Arial" w:cs="Arial"/>
          <w:b/>
          <w:color w:val="auto"/>
          <w:sz w:val="24"/>
        </w:rPr>
      </w:pPr>
      <w:r w:rsidRPr="003D50BD">
        <w:rPr>
          <w:rFonts w:ascii="Arial" w:hAnsi="Arial" w:cs="Arial"/>
          <w:b/>
          <w:color w:val="auto"/>
          <w:sz w:val="24"/>
        </w:rPr>
        <w:t>Fomento al Autoempleo.</w:t>
      </w:r>
    </w:p>
    <w:p w14:paraId="04D91EE8" w14:textId="77777777" w:rsidR="00A005AC" w:rsidRPr="003D50BD" w:rsidRDefault="00A005AC" w:rsidP="003D50BD">
      <w:pPr>
        <w:spacing w:before="0" w:after="0" w:line="240" w:lineRule="auto"/>
        <w:jc w:val="both"/>
        <w:rPr>
          <w:rFonts w:ascii="Arial" w:hAnsi="Arial" w:cs="Arial"/>
          <w:b/>
          <w:color w:val="auto"/>
          <w:sz w:val="24"/>
        </w:rPr>
      </w:pPr>
    </w:p>
    <w:p w14:paraId="73042AF0" w14:textId="77777777" w:rsidR="003D50BD" w:rsidRP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Con el firme compromiso de formar recursos humanos calificados y propiciar la activación económica a través de la gestión del autoempleo y el emprendedurismo, el Instituto de Formación para el Trabajo del Estado de Tabasco (IFORTAB) y el H. Ayuntamiento de Centro, firmaron un Acuerdo de Colaboración que permite unir esfuerzos y realizar acciones conjuntas en beneficio de la productividad laboral del Municipio de Centro.</w:t>
      </w:r>
    </w:p>
    <w:p w14:paraId="01F01CFF" w14:textId="77777777" w:rsidR="003D50BD" w:rsidRPr="003D50BD" w:rsidRDefault="003D50BD" w:rsidP="003D50BD">
      <w:pPr>
        <w:spacing w:before="0" w:after="0" w:line="240" w:lineRule="auto"/>
        <w:jc w:val="both"/>
        <w:rPr>
          <w:rFonts w:ascii="Arial" w:hAnsi="Arial" w:cs="Arial"/>
          <w:color w:val="auto"/>
          <w:sz w:val="24"/>
        </w:rPr>
      </w:pPr>
    </w:p>
    <w:p w14:paraId="73951403" w14:textId="77777777" w:rsidR="003D50BD" w:rsidRP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 xml:space="preserve">Como resultado de éste acuerdo, del Instituto de Formación para el Trabajo (IFORTAB) y el H. Ayuntamiento de Centro, a favor de los habitantes del municipio, se proporcionaron </w:t>
      </w:r>
      <w:r w:rsidRPr="003D50BD">
        <w:rPr>
          <w:rFonts w:ascii="Arial" w:hAnsi="Arial" w:cs="Arial"/>
          <w:b/>
          <w:color w:val="auto"/>
          <w:sz w:val="24"/>
        </w:rPr>
        <w:t>222 Becas</w:t>
      </w:r>
      <w:r w:rsidRPr="003D50BD">
        <w:rPr>
          <w:rFonts w:ascii="Arial" w:hAnsi="Arial" w:cs="Arial"/>
          <w:color w:val="auto"/>
          <w:sz w:val="24"/>
        </w:rPr>
        <w:t xml:space="preserve"> capacitación de carácter técnico en especialidades como Confección Industrial de Ropa, Mantenimiento a Equipos y Sistemas Computacionales, Máquinas-Herramienta, Inglés y Artesanías con Fibras Textiles, con el objetivo de dotarlos de herramientas y habilidades que les permitan desarrollar una actividad económica y con ello impulsar el bienestar de sus familias.</w:t>
      </w:r>
    </w:p>
    <w:p w14:paraId="392DABD5" w14:textId="77777777" w:rsidR="003D50BD" w:rsidRDefault="003D50BD" w:rsidP="00D714EF">
      <w:pPr>
        <w:autoSpaceDE w:val="0"/>
        <w:autoSpaceDN w:val="0"/>
        <w:adjustRightInd w:val="0"/>
        <w:spacing w:before="0" w:after="0" w:line="240" w:lineRule="auto"/>
        <w:jc w:val="both"/>
        <w:rPr>
          <w:rFonts w:ascii="Arial" w:hAnsi="Arial" w:cs="Arial"/>
          <w:bCs/>
          <w:color w:val="auto"/>
          <w:sz w:val="24"/>
          <w:szCs w:val="24"/>
          <w:lang w:val="es-MX"/>
        </w:rPr>
      </w:pPr>
    </w:p>
    <w:p w14:paraId="2825D4C9"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14 Desarrollo Comercial.</w:t>
      </w:r>
    </w:p>
    <w:p w14:paraId="4E60E4A8" w14:textId="77777777" w:rsidR="008D37C6" w:rsidRDefault="008D37C6" w:rsidP="00D714EF">
      <w:pPr>
        <w:autoSpaceDE w:val="0"/>
        <w:autoSpaceDN w:val="0"/>
        <w:adjustRightInd w:val="0"/>
        <w:spacing w:before="0" w:after="0" w:line="240" w:lineRule="auto"/>
        <w:jc w:val="both"/>
        <w:rPr>
          <w:rFonts w:ascii="Arial" w:hAnsi="Arial" w:cs="Arial"/>
          <w:b/>
          <w:iCs/>
          <w:color w:val="FF0000"/>
          <w:sz w:val="24"/>
          <w:szCs w:val="24"/>
          <w:lang w:val="es-MX"/>
        </w:rPr>
      </w:pPr>
    </w:p>
    <w:p w14:paraId="7630DF5D" w14:textId="77777777" w:rsidR="00D714EF"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14.4.9. Mejorar la infraestructura de los mercados públicos para consolidar el intercambio comercial y consolidar la oferta de los pequeños productores.</w:t>
      </w:r>
    </w:p>
    <w:p w14:paraId="4BF5E6EC" w14:textId="77777777" w:rsidR="003D50BD" w:rsidRDefault="003D50BD" w:rsidP="00D714EF">
      <w:pPr>
        <w:autoSpaceDE w:val="0"/>
        <w:autoSpaceDN w:val="0"/>
        <w:adjustRightInd w:val="0"/>
        <w:spacing w:before="0" w:after="0" w:line="240" w:lineRule="auto"/>
        <w:jc w:val="both"/>
        <w:rPr>
          <w:rFonts w:ascii="Arial" w:hAnsi="Arial" w:cs="Arial"/>
          <w:color w:val="FF0000"/>
          <w:sz w:val="24"/>
          <w:szCs w:val="24"/>
          <w:lang w:val="es-MX"/>
        </w:rPr>
      </w:pPr>
    </w:p>
    <w:p w14:paraId="33A8DA8E" w14:textId="77777777" w:rsidR="003D50BD" w:rsidRDefault="003D50BD" w:rsidP="003D50BD">
      <w:pPr>
        <w:autoSpaceDE w:val="0"/>
        <w:autoSpaceDN w:val="0"/>
        <w:adjustRightInd w:val="0"/>
        <w:spacing w:before="0" w:after="0" w:line="240" w:lineRule="auto"/>
        <w:jc w:val="both"/>
        <w:rPr>
          <w:rFonts w:ascii="Arial" w:hAnsi="Arial" w:cs="Arial"/>
          <w:bCs/>
          <w:color w:val="auto"/>
          <w:sz w:val="24"/>
          <w:szCs w:val="24"/>
          <w:lang w:val="es-MX"/>
        </w:rPr>
      </w:pPr>
      <w:r w:rsidRPr="00283BDE">
        <w:rPr>
          <w:rFonts w:ascii="Arial" w:hAnsi="Arial" w:cs="Arial"/>
          <w:b/>
          <w:color w:val="auto"/>
          <w:sz w:val="24"/>
          <w:szCs w:val="24"/>
          <w:lang w:val="es-MX"/>
        </w:rPr>
        <w:t>Dirección de Fomento Económico y Turismo</w:t>
      </w:r>
    </w:p>
    <w:p w14:paraId="6FD545DC" w14:textId="77777777" w:rsid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Anuencias Municipales.</w:t>
      </w:r>
    </w:p>
    <w:p w14:paraId="18834B7A" w14:textId="77777777" w:rsidR="00A005AC" w:rsidRPr="003D50BD" w:rsidRDefault="00A005AC" w:rsidP="003D50BD">
      <w:pPr>
        <w:spacing w:before="0" w:after="0" w:line="240" w:lineRule="auto"/>
        <w:jc w:val="both"/>
        <w:rPr>
          <w:rFonts w:ascii="Arial" w:hAnsi="Arial" w:cs="Arial"/>
          <w:color w:val="auto"/>
          <w:sz w:val="24"/>
        </w:rPr>
      </w:pPr>
    </w:p>
    <w:p w14:paraId="63E605AD" w14:textId="77777777" w:rsid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Durante el mes de enero se entregaron 2 anuencias municipales y mismo número de licencias de funcionamiento.</w:t>
      </w:r>
    </w:p>
    <w:p w14:paraId="7FF34CB3" w14:textId="77777777" w:rsidR="00A005AC" w:rsidRPr="003D50BD" w:rsidRDefault="00A005AC" w:rsidP="003D50BD">
      <w:pPr>
        <w:spacing w:before="0" w:after="0" w:line="240" w:lineRule="auto"/>
        <w:jc w:val="both"/>
        <w:rPr>
          <w:rFonts w:ascii="Arial" w:hAnsi="Arial" w:cs="Arial"/>
          <w:color w:val="auto"/>
          <w:sz w:val="24"/>
        </w:rPr>
      </w:pPr>
    </w:p>
    <w:p w14:paraId="0A74A853" w14:textId="77777777" w:rsidR="003D50BD" w:rsidRPr="003D50BD" w:rsidRDefault="003D50BD" w:rsidP="003D50BD">
      <w:pPr>
        <w:spacing w:before="0" w:after="0" w:line="240" w:lineRule="auto"/>
        <w:jc w:val="both"/>
        <w:rPr>
          <w:rFonts w:ascii="Arial" w:hAnsi="Arial" w:cs="Arial"/>
          <w:color w:val="auto"/>
          <w:sz w:val="24"/>
        </w:rPr>
      </w:pPr>
      <w:r w:rsidRPr="003D50BD">
        <w:rPr>
          <w:rFonts w:ascii="Arial" w:hAnsi="Arial" w:cs="Arial"/>
          <w:color w:val="auto"/>
          <w:sz w:val="24"/>
        </w:rPr>
        <w:t>Cabe mencionar que la anuencia municipal autoriza la apertura o revalidación de operaciones de un expendio de productos cárnicos ya sea Bovino, Porcino o de Aves Aliñadas después de una debida supervisión para garantizar productos que beneficien la salud de los habitantes del Municipio de Centro; También se realizó la gestión de Licencias de Funcionamiento ante la Secretaria de Desarrollo Económico y Turismo del Gobierno del Estado para su adecuada operación.</w:t>
      </w:r>
    </w:p>
    <w:p w14:paraId="386A2FE6" w14:textId="77777777" w:rsidR="003D50BD" w:rsidRPr="005151E5" w:rsidRDefault="003D50BD" w:rsidP="00C62D13">
      <w:pPr>
        <w:pStyle w:val="subtitulo"/>
        <w:rPr>
          <w:rFonts w:eastAsiaTheme="minorEastAsia"/>
          <w:b w:val="0"/>
          <w:lang w:eastAsia="ja-JP"/>
        </w:rPr>
      </w:pPr>
    </w:p>
    <w:p w14:paraId="5CBC69CA" w14:textId="77777777" w:rsidR="008D37C6" w:rsidRDefault="00C62D13" w:rsidP="008D37C6">
      <w:pPr>
        <w:pStyle w:val="subtitulo"/>
      </w:pPr>
      <w:r w:rsidRPr="00AA65EB">
        <w:t>Coordi</w:t>
      </w:r>
      <w:r w:rsidR="008D37C6">
        <w:t>nación de Servicios Municipales</w:t>
      </w:r>
    </w:p>
    <w:p w14:paraId="33D276E0" w14:textId="77777777" w:rsidR="00A005AC" w:rsidRDefault="00A005AC" w:rsidP="008D37C6">
      <w:pPr>
        <w:pStyle w:val="subtitulo"/>
      </w:pPr>
    </w:p>
    <w:p w14:paraId="43333F0D" w14:textId="77777777" w:rsidR="00C62D13" w:rsidRDefault="00C62D13" w:rsidP="008D37C6">
      <w:pPr>
        <w:pStyle w:val="subtitulo"/>
        <w:rPr>
          <w:bCs/>
        </w:rPr>
      </w:pPr>
      <w:r w:rsidRPr="00AA65EB">
        <w:rPr>
          <w:bCs/>
        </w:rPr>
        <w:t>Mercados Públicos Municipales</w:t>
      </w:r>
    </w:p>
    <w:p w14:paraId="2C272EFE" w14:textId="77777777" w:rsidR="00A005AC" w:rsidRPr="008D37C6" w:rsidRDefault="00A005AC" w:rsidP="008D37C6">
      <w:pPr>
        <w:pStyle w:val="subtitulo"/>
      </w:pPr>
    </w:p>
    <w:p w14:paraId="2006B94E" w14:textId="77777777" w:rsidR="00C62D13" w:rsidRPr="00C62D13" w:rsidRDefault="00C62D13" w:rsidP="00C62D13">
      <w:pPr>
        <w:autoSpaceDE w:val="0"/>
        <w:autoSpaceDN w:val="0"/>
        <w:adjustRightInd w:val="0"/>
        <w:spacing w:before="0" w:after="0" w:line="240" w:lineRule="auto"/>
        <w:jc w:val="both"/>
        <w:rPr>
          <w:rFonts w:ascii="Arial" w:hAnsi="Arial" w:cs="Arial"/>
          <w:iCs/>
          <w:color w:val="auto"/>
          <w:sz w:val="24"/>
          <w:szCs w:val="24"/>
          <w:lang w:val="es-MX"/>
        </w:rPr>
      </w:pPr>
      <w:r>
        <w:rPr>
          <w:rFonts w:ascii="Arial" w:hAnsi="Arial" w:cs="Arial"/>
          <w:iCs/>
          <w:color w:val="auto"/>
          <w:sz w:val="24"/>
          <w:szCs w:val="24"/>
          <w:lang w:val="es-MX"/>
        </w:rPr>
        <w:t xml:space="preserve">Seguimos con los programas permanentes de limpieza y modernización de la infraestructura de los </w:t>
      </w:r>
      <w:r w:rsidRPr="00C62D13">
        <w:rPr>
          <w:rFonts w:ascii="Arial" w:hAnsi="Arial" w:cs="Arial"/>
          <w:iCs/>
          <w:color w:val="auto"/>
          <w:sz w:val="24"/>
          <w:szCs w:val="24"/>
          <w:lang w:val="es-MX"/>
        </w:rPr>
        <w:t xml:space="preserve">mercados municipales: General Miguel Orrico de los </w:t>
      </w:r>
      <w:r w:rsidRPr="00C62D13">
        <w:rPr>
          <w:rFonts w:ascii="Arial" w:hAnsi="Arial" w:cs="Arial"/>
          <w:iCs/>
          <w:color w:val="auto"/>
          <w:sz w:val="24"/>
          <w:szCs w:val="24"/>
          <w:lang w:val="es-MX"/>
        </w:rPr>
        <w:lastRenderedPageBreak/>
        <w:t xml:space="preserve">Llanos (Tamulté), Tabasco Avanza (Atasta), Lic. José María Pino Suárez Provisional (Casa Blanca), Coronel Gregorio Méndez Magaña (de la Sierra), Lic. Florentino Hernández Bautista (Gaviotas) y  Lic. Noe de la Flor Casa Nova (Tierra Colorada) y logística del nuevo mercado de Villa Playas del Rosario, </w:t>
      </w:r>
      <w:r w:rsidR="00006FE9">
        <w:rPr>
          <w:rFonts w:ascii="Arial" w:hAnsi="Arial" w:cs="Arial"/>
          <w:iCs/>
          <w:color w:val="auto"/>
          <w:sz w:val="24"/>
          <w:szCs w:val="24"/>
          <w:lang w:val="es-MX"/>
        </w:rPr>
        <w:t xml:space="preserve">los cuales </w:t>
      </w:r>
      <w:r w:rsidRPr="00C62D13">
        <w:rPr>
          <w:rFonts w:ascii="Arial" w:hAnsi="Arial" w:cs="Arial"/>
          <w:iCs/>
          <w:color w:val="auto"/>
          <w:sz w:val="24"/>
          <w:szCs w:val="24"/>
          <w:lang w:val="es-MX"/>
        </w:rPr>
        <w:t>abastecen a miles de familias del municipio de Centro y zonas aledañas, por lo que día a día sumamos esfuerzos por mantenerlos en óptimas condiciones, con acciones</w:t>
      </w:r>
      <w:r w:rsidR="00006FE9">
        <w:rPr>
          <w:rFonts w:ascii="Arial" w:hAnsi="Arial" w:cs="Arial"/>
          <w:iCs/>
          <w:color w:val="auto"/>
          <w:sz w:val="24"/>
          <w:szCs w:val="24"/>
          <w:lang w:val="es-MX"/>
        </w:rPr>
        <w:t xml:space="preserve"> como</w:t>
      </w:r>
      <w:r w:rsidRPr="00C62D13">
        <w:rPr>
          <w:rFonts w:ascii="Arial" w:hAnsi="Arial" w:cs="Arial"/>
          <w:iCs/>
          <w:color w:val="auto"/>
          <w:sz w:val="24"/>
          <w:szCs w:val="24"/>
          <w:lang w:val="es-MX"/>
        </w:rPr>
        <w:t xml:space="preserve">: </w:t>
      </w:r>
    </w:p>
    <w:p w14:paraId="3CFFA82C" w14:textId="77777777" w:rsidR="00C62D13" w:rsidRDefault="00C62D13" w:rsidP="00D714EF">
      <w:pPr>
        <w:autoSpaceDE w:val="0"/>
        <w:autoSpaceDN w:val="0"/>
        <w:adjustRightInd w:val="0"/>
        <w:spacing w:before="0" w:after="0" w:line="240" w:lineRule="auto"/>
        <w:jc w:val="both"/>
        <w:rPr>
          <w:rFonts w:ascii="Arial" w:hAnsi="Arial" w:cs="Arial"/>
          <w:iCs/>
          <w:color w:val="auto"/>
          <w:sz w:val="24"/>
          <w:szCs w:val="24"/>
          <w:lang w:val="es-MX"/>
        </w:rPr>
      </w:pPr>
    </w:p>
    <w:tbl>
      <w:tblPr>
        <w:tblStyle w:val="Tablaconcuadrcula"/>
        <w:tblW w:w="0" w:type="auto"/>
        <w:jc w:val="center"/>
        <w:tblLook w:val="04A0" w:firstRow="1" w:lastRow="0" w:firstColumn="1" w:lastColumn="0" w:noHBand="0" w:noVBand="1"/>
      </w:tblPr>
      <w:tblGrid>
        <w:gridCol w:w="4106"/>
        <w:gridCol w:w="1418"/>
        <w:gridCol w:w="3106"/>
      </w:tblGrid>
      <w:tr w:rsidR="008D37C6" w:rsidRPr="00006FE9" w14:paraId="4FE7E3C6" w14:textId="77777777" w:rsidTr="00B429D7">
        <w:trPr>
          <w:jc w:val="center"/>
        </w:trPr>
        <w:tc>
          <w:tcPr>
            <w:tcW w:w="8630" w:type="dxa"/>
            <w:gridSpan w:val="3"/>
            <w:shd w:val="clear" w:color="auto" w:fill="D7B3A8" w:themeFill="accent5" w:themeFillTint="66"/>
          </w:tcPr>
          <w:p w14:paraId="36E37AB9" w14:textId="77777777" w:rsidR="008D37C6" w:rsidRPr="008D37C6" w:rsidRDefault="008D37C6" w:rsidP="0050297F">
            <w:pPr>
              <w:jc w:val="center"/>
              <w:rPr>
                <w:rFonts w:ascii="Arial" w:hAnsi="Arial" w:cs="Arial"/>
                <w:b/>
                <w:color w:val="auto"/>
              </w:rPr>
            </w:pPr>
            <w:r w:rsidRPr="008D37C6">
              <w:rPr>
                <w:rFonts w:ascii="Arial" w:hAnsi="Arial" w:cs="Arial"/>
                <w:b/>
                <w:color w:val="auto"/>
                <w:sz w:val="24"/>
              </w:rPr>
              <w:t>Acciones realizadas a los mercados Públicos</w:t>
            </w:r>
          </w:p>
        </w:tc>
      </w:tr>
      <w:tr w:rsidR="00006FE9" w:rsidRPr="00006FE9" w14:paraId="009FD43A" w14:textId="77777777" w:rsidTr="00B429D7">
        <w:trPr>
          <w:jc w:val="center"/>
        </w:trPr>
        <w:tc>
          <w:tcPr>
            <w:tcW w:w="4106" w:type="dxa"/>
            <w:shd w:val="clear" w:color="auto" w:fill="D7B3A8" w:themeFill="accent5" w:themeFillTint="66"/>
          </w:tcPr>
          <w:p w14:paraId="0E19F13C" w14:textId="77777777" w:rsidR="00006FE9" w:rsidRPr="00006FE9" w:rsidRDefault="00006FE9" w:rsidP="0050297F">
            <w:pPr>
              <w:jc w:val="center"/>
              <w:rPr>
                <w:rFonts w:ascii="Arial" w:hAnsi="Arial" w:cs="Arial"/>
                <w:bCs/>
                <w:color w:val="auto"/>
              </w:rPr>
            </w:pPr>
            <w:r w:rsidRPr="00006FE9">
              <w:rPr>
                <w:rFonts w:ascii="Arial" w:hAnsi="Arial" w:cs="Arial"/>
                <w:color w:val="auto"/>
              </w:rPr>
              <w:t>Actividad</w:t>
            </w:r>
          </w:p>
        </w:tc>
        <w:tc>
          <w:tcPr>
            <w:tcW w:w="1418" w:type="dxa"/>
            <w:shd w:val="clear" w:color="auto" w:fill="D7B3A8" w:themeFill="accent5" w:themeFillTint="66"/>
          </w:tcPr>
          <w:p w14:paraId="14483728" w14:textId="77777777" w:rsidR="00006FE9" w:rsidRPr="00006FE9" w:rsidRDefault="00006FE9" w:rsidP="00006FE9">
            <w:pPr>
              <w:jc w:val="center"/>
              <w:rPr>
                <w:rFonts w:ascii="Arial" w:hAnsi="Arial" w:cs="Arial"/>
                <w:bCs/>
                <w:color w:val="auto"/>
              </w:rPr>
            </w:pPr>
            <w:r w:rsidRPr="00006FE9">
              <w:rPr>
                <w:rFonts w:ascii="Arial" w:hAnsi="Arial" w:cs="Arial"/>
                <w:color w:val="auto"/>
              </w:rPr>
              <w:t xml:space="preserve">Cantidad </w:t>
            </w:r>
          </w:p>
        </w:tc>
        <w:tc>
          <w:tcPr>
            <w:tcW w:w="3106" w:type="dxa"/>
            <w:shd w:val="clear" w:color="auto" w:fill="D7B3A8" w:themeFill="accent5" w:themeFillTint="66"/>
          </w:tcPr>
          <w:p w14:paraId="3178C164" w14:textId="77777777" w:rsidR="00006FE9" w:rsidRPr="00006FE9" w:rsidRDefault="00006FE9" w:rsidP="0050297F">
            <w:pPr>
              <w:jc w:val="center"/>
              <w:rPr>
                <w:rFonts w:ascii="Arial" w:hAnsi="Arial" w:cs="Arial"/>
                <w:bCs/>
                <w:color w:val="auto"/>
              </w:rPr>
            </w:pPr>
            <w:r w:rsidRPr="00006FE9">
              <w:rPr>
                <w:rFonts w:ascii="Arial" w:hAnsi="Arial" w:cs="Arial"/>
                <w:color w:val="auto"/>
              </w:rPr>
              <w:t>Unidad de Medida</w:t>
            </w:r>
          </w:p>
        </w:tc>
      </w:tr>
      <w:tr w:rsidR="00006FE9" w:rsidRPr="00006FE9" w14:paraId="50DDEA98" w14:textId="77777777" w:rsidTr="00B429D7">
        <w:trPr>
          <w:jc w:val="center"/>
        </w:trPr>
        <w:tc>
          <w:tcPr>
            <w:tcW w:w="4106" w:type="dxa"/>
          </w:tcPr>
          <w:p w14:paraId="0E9D5FB5" w14:textId="77777777" w:rsidR="00006FE9" w:rsidRPr="00006FE9" w:rsidRDefault="00006FE9" w:rsidP="0050297F">
            <w:pPr>
              <w:jc w:val="both"/>
              <w:rPr>
                <w:rFonts w:ascii="Arial" w:hAnsi="Arial" w:cs="Arial"/>
                <w:b/>
                <w:bCs/>
                <w:color w:val="auto"/>
              </w:rPr>
            </w:pPr>
            <w:r w:rsidRPr="00006FE9">
              <w:rPr>
                <w:rFonts w:ascii="Arial" w:hAnsi="Arial" w:cs="Arial"/>
                <w:color w:val="auto"/>
              </w:rPr>
              <w:t>Desazolve de registros</w:t>
            </w:r>
          </w:p>
        </w:tc>
        <w:tc>
          <w:tcPr>
            <w:tcW w:w="1418" w:type="dxa"/>
          </w:tcPr>
          <w:p w14:paraId="466D63CB" w14:textId="77777777" w:rsidR="00006FE9" w:rsidRPr="00006FE9" w:rsidRDefault="00006FE9" w:rsidP="00006FE9">
            <w:pPr>
              <w:jc w:val="center"/>
              <w:rPr>
                <w:rFonts w:ascii="Arial" w:hAnsi="Arial" w:cs="Arial"/>
                <w:bCs/>
                <w:color w:val="auto"/>
              </w:rPr>
            </w:pPr>
            <w:r w:rsidRPr="00006FE9">
              <w:rPr>
                <w:rFonts w:ascii="Arial" w:hAnsi="Arial" w:cs="Arial"/>
                <w:bCs/>
                <w:color w:val="auto"/>
              </w:rPr>
              <w:t>120</w:t>
            </w:r>
          </w:p>
        </w:tc>
        <w:tc>
          <w:tcPr>
            <w:tcW w:w="3106" w:type="dxa"/>
          </w:tcPr>
          <w:p w14:paraId="6D9A3B32" w14:textId="77777777" w:rsidR="00006FE9" w:rsidRPr="00006FE9" w:rsidRDefault="00006FE9" w:rsidP="0050297F">
            <w:pPr>
              <w:jc w:val="center"/>
              <w:rPr>
                <w:rFonts w:ascii="Arial" w:hAnsi="Arial" w:cs="Arial"/>
                <w:bCs/>
                <w:color w:val="auto"/>
              </w:rPr>
            </w:pPr>
            <w:r w:rsidRPr="00006FE9">
              <w:rPr>
                <w:rFonts w:ascii="Arial" w:hAnsi="Arial" w:cs="Arial"/>
                <w:bCs/>
                <w:color w:val="auto"/>
              </w:rPr>
              <w:t>piezas</w:t>
            </w:r>
          </w:p>
        </w:tc>
      </w:tr>
      <w:tr w:rsidR="00006FE9" w:rsidRPr="00006FE9" w14:paraId="2C2329F0" w14:textId="77777777" w:rsidTr="00B429D7">
        <w:trPr>
          <w:jc w:val="center"/>
        </w:trPr>
        <w:tc>
          <w:tcPr>
            <w:tcW w:w="4106" w:type="dxa"/>
          </w:tcPr>
          <w:p w14:paraId="6C7DA5C1" w14:textId="77777777" w:rsidR="00006FE9" w:rsidRPr="00006FE9" w:rsidRDefault="00006FE9" w:rsidP="0050297F">
            <w:pPr>
              <w:jc w:val="both"/>
              <w:rPr>
                <w:rFonts w:ascii="Arial" w:hAnsi="Arial" w:cs="Arial"/>
                <w:b/>
                <w:bCs/>
                <w:color w:val="auto"/>
              </w:rPr>
            </w:pPr>
            <w:r w:rsidRPr="00006FE9">
              <w:rPr>
                <w:rFonts w:ascii="Arial" w:hAnsi="Arial" w:cs="Arial"/>
                <w:color w:val="auto"/>
              </w:rPr>
              <w:t>Barrenado de registros</w:t>
            </w:r>
          </w:p>
        </w:tc>
        <w:tc>
          <w:tcPr>
            <w:tcW w:w="1418" w:type="dxa"/>
          </w:tcPr>
          <w:p w14:paraId="2B4CC378" w14:textId="77777777" w:rsidR="00006FE9" w:rsidRPr="00006FE9" w:rsidRDefault="00006FE9" w:rsidP="00006FE9">
            <w:pPr>
              <w:jc w:val="center"/>
              <w:rPr>
                <w:rFonts w:ascii="Arial" w:hAnsi="Arial" w:cs="Arial"/>
                <w:bCs/>
                <w:color w:val="auto"/>
              </w:rPr>
            </w:pPr>
            <w:r w:rsidRPr="00006FE9">
              <w:rPr>
                <w:rFonts w:ascii="Arial" w:hAnsi="Arial" w:cs="Arial"/>
                <w:bCs/>
                <w:color w:val="auto"/>
              </w:rPr>
              <w:t>13</w:t>
            </w:r>
          </w:p>
        </w:tc>
        <w:tc>
          <w:tcPr>
            <w:tcW w:w="3106" w:type="dxa"/>
          </w:tcPr>
          <w:p w14:paraId="3AF38ADE" w14:textId="77777777" w:rsidR="00006FE9" w:rsidRPr="00006FE9" w:rsidRDefault="00006FE9" w:rsidP="0050297F">
            <w:pPr>
              <w:jc w:val="center"/>
              <w:rPr>
                <w:rFonts w:ascii="Arial" w:hAnsi="Arial" w:cs="Arial"/>
                <w:bCs/>
                <w:color w:val="auto"/>
              </w:rPr>
            </w:pPr>
            <w:r w:rsidRPr="00006FE9">
              <w:rPr>
                <w:rFonts w:ascii="Arial" w:hAnsi="Arial" w:cs="Arial"/>
                <w:bCs/>
                <w:color w:val="auto"/>
              </w:rPr>
              <w:t>piezas</w:t>
            </w:r>
          </w:p>
        </w:tc>
      </w:tr>
      <w:tr w:rsidR="00006FE9" w:rsidRPr="00006FE9" w14:paraId="131105AF" w14:textId="77777777" w:rsidTr="00B429D7">
        <w:trPr>
          <w:jc w:val="center"/>
        </w:trPr>
        <w:tc>
          <w:tcPr>
            <w:tcW w:w="4106" w:type="dxa"/>
          </w:tcPr>
          <w:p w14:paraId="5C0C9402" w14:textId="77777777" w:rsidR="00006FE9" w:rsidRPr="00006FE9" w:rsidRDefault="00006FE9" w:rsidP="0050297F">
            <w:pPr>
              <w:jc w:val="both"/>
              <w:rPr>
                <w:rFonts w:ascii="Arial" w:hAnsi="Arial" w:cs="Arial"/>
                <w:b/>
                <w:color w:val="auto"/>
              </w:rPr>
            </w:pPr>
            <w:r w:rsidRPr="00006FE9">
              <w:rPr>
                <w:rFonts w:ascii="Arial" w:hAnsi="Arial" w:cs="Arial"/>
                <w:color w:val="auto"/>
              </w:rPr>
              <w:t>Limpieza de depósitos de basura</w:t>
            </w:r>
          </w:p>
        </w:tc>
        <w:tc>
          <w:tcPr>
            <w:tcW w:w="1418" w:type="dxa"/>
          </w:tcPr>
          <w:p w14:paraId="6996F6ED" w14:textId="77777777" w:rsidR="00006FE9" w:rsidRPr="00006FE9" w:rsidRDefault="00006FE9" w:rsidP="00006FE9">
            <w:pPr>
              <w:jc w:val="center"/>
              <w:rPr>
                <w:rFonts w:ascii="Arial" w:hAnsi="Arial" w:cs="Arial"/>
                <w:bCs/>
                <w:color w:val="auto"/>
              </w:rPr>
            </w:pPr>
            <w:r w:rsidRPr="00006FE9">
              <w:rPr>
                <w:rFonts w:ascii="Arial" w:hAnsi="Arial" w:cs="Arial"/>
                <w:bCs/>
                <w:color w:val="auto"/>
              </w:rPr>
              <w:t>4,056</w:t>
            </w:r>
          </w:p>
        </w:tc>
        <w:tc>
          <w:tcPr>
            <w:tcW w:w="3106" w:type="dxa"/>
          </w:tcPr>
          <w:p w14:paraId="5F8BD902" w14:textId="77777777" w:rsidR="00006FE9" w:rsidRPr="00006FE9" w:rsidRDefault="00006FE9" w:rsidP="0050297F">
            <w:pPr>
              <w:jc w:val="center"/>
              <w:rPr>
                <w:rFonts w:ascii="Arial" w:hAnsi="Arial" w:cs="Arial"/>
                <w:bCs/>
                <w:color w:val="auto"/>
              </w:rPr>
            </w:pPr>
            <w:r w:rsidRPr="00006FE9">
              <w:rPr>
                <w:rFonts w:ascii="Arial" w:hAnsi="Arial" w:cs="Arial"/>
                <w:bCs/>
                <w:color w:val="auto"/>
              </w:rPr>
              <w:t>m</w:t>
            </w:r>
            <w:r w:rsidRPr="00006FE9">
              <w:rPr>
                <w:rFonts w:ascii="Arial" w:hAnsi="Arial" w:cs="Arial"/>
                <w:bCs/>
                <w:color w:val="auto"/>
                <w:vertAlign w:val="superscript"/>
              </w:rPr>
              <w:t>2</w:t>
            </w:r>
          </w:p>
        </w:tc>
      </w:tr>
      <w:tr w:rsidR="00006FE9" w:rsidRPr="00006FE9" w14:paraId="57DA99E4" w14:textId="77777777" w:rsidTr="00B429D7">
        <w:trPr>
          <w:jc w:val="center"/>
        </w:trPr>
        <w:tc>
          <w:tcPr>
            <w:tcW w:w="4106" w:type="dxa"/>
          </w:tcPr>
          <w:p w14:paraId="0F13C9E4" w14:textId="77777777" w:rsidR="00006FE9" w:rsidRPr="00006FE9" w:rsidRDefault="00006FE9" w:rsidP="0050297F">
            <w:pPr>
              <w:jc w:val="both"/>
              <w:rPr>
                <w:rFonts w:ascii="Arial" w:hAnsi="Arial" w:cs="Arial"/>
                <w:b/>
                <w:bCs/>
                <w:color w:val="auto"/>
              </w:rPr>
            </w:pPr>
            <w:r w:rsidRPr="00006FE9">
              <w:rPr>
                <w:rFonts w:ascii="Arial" w:hAnsi="Arial" w:cs="Arial"/>
                <w:color w:val="auto"/>
              </w:rPr>
              <w:t>Recolección de basura</w:t>
            </w:r>
          </w:p>
        </w:tc>
        <w:tc>
          <w:tcPr>
            <w:tcW w:w="1418" w:type="dxa"/>
          </w:tcPr>
          <w:p w14:paraId="0534F5F7" w14:textId="77777777" w:rsidR="00006FE9" w:rsidRPr="00006FE9" w:rsidRDefault="00006FE9" w:rsidP="00006FE9">
            <w:pPr>
              <w:jc w:val="center"/>
              <w:rPr>
                <w:rFonts w:ascii="Arial" w:hAnsi="Arial" w:cs="Arial"/>
                <w:bCs/>
                <w:color w:val="auto"/>
              </w:rPr>
            </w:pPr>
            <w:r w:rsidRPr="00006FE9">
              <w:rPr>
                <w:rFonts w:ascii="Arial" w:hAnsi="Arial" w:cs="Arial"/>
                <w:bCs/>
                <w:color w:val="auto"/>
              </w:rPr>
              <w:t>575.83</w:t>
            </w:r>
          </w:p>
        </w:tc>
        <w:tc>
          <w:tcPr>
            <w:tcW w:w="3106" w:type="dxa"/>
          </w:tcPr>
          <w:p w14:paraId="5BCCB8CE" w14:textId="77777777" w:rsidR="00006FE9" w:rsidRPr="00006FE9" w:rsidRDefault="00006FE9" w:rsidP="0050297F">
            <w:pPr>
              <w:jc w:val="center"/>
              <w:rPr>
                <w:rFonts w:ascii="Arial" w:hAnsi="Arial" w:cs="Arial"/>
                <w:bCs/>
                <w:color w:val="auto"/>
              </w:rPr>
            </w:pPr>
            <w:r w:rsidRPr="00006FE9">
              <w:rPr>
                <w:rFonts w:ascii="Arial" w:hAnsi="Arial" w:cs="Arial"/>
                <w:bCs/>
                <w:color w:val="auto"/>
              </w:rPr>
              <w:t>Toneladas</w:t>
            </w:r>
          </w:p>
        </w:tc>
      </w:tr>
      <w:tr w:rsidR="00006FE9" w:rsidRPr="00006FE9" w14:paraId="1D618166" w14:textId="77777777" w:rsidTr="00B429D7">
        <w:trPr>
          <w:jc w:val="center"/>
        </w:trPr>
        <w:tc>
          <w:tcPr>
            <w:tcW w:w="4106" w:type="dxa"/>
          </w:tcPr>
          <w:p w14:paraId="784E9E9C" w14:textId="77777777" w:rsidR="00006FE9" w:rsidRPr="00006FE9" w:rsidRDefault="00006FE9" w:rsidP="0050297F">
            <w:pPr>
              <w:jc w:val="both"/>
              <w:rPr>
                <w:rFonts w:ascii="Arial" w:hAnsi="Arial" w:cs="Arial"/>
                <w:b/>
                <w:bCs/>
                <w:color w:val="auto"/>
              </w:rPr>
            </w:pPr>
            <w:r w:rsidRPr="00006FE9">
              <w:rPr>
                <w:rFonts w:ascii="Arial" w:hAnsi="Arial" w:cs="Arial"/>
                <w:color w:val="auto"/>
              </w:rPr>
              <w:t>Reparación de fugas de agua</w:t>
            </w:r>
          </w:p>
        </w:tc>
        <w:tc>
          <w:tcPr>
            <w:tcW w:w="1418" w:type="dxa"/>
          </w:tcPr>
          <w:p w14:paraId="7B27BE41" w14:textId="77777777" w:rsidR="00006FE9" w:rsidRPr="00006FE9" w:rsidRDefault="00006FE9" w:rsidP="00006FE9">
            <w:pPr>
              <w:jc w:val="center"/>
              <w:rPr>
                <w:rFonts w:ascii="Arial" w:hAnsi="Arial" w:cs="Arial"/>
                <w:bCs/>
                <w:color w:val="auto"/>
              </w:rPr>
            </w:pPr>
            <w:r w:rsidRPr="00006FE9">
              <w:rPr>
                <w:rFonts w:ascii="Arial" w:hAnsi="Arial" w:cs="Arial"/>
                <w:bCs/>
                <w:color w:val="auto"/>
              </w:rPr>
              <w:t>2</w:t>
            </w:r>
          </w:p>
        </w:tc>
        <w:tc>
          <w:tcPr>
            <w:tcW w:w="3106" w:type="dxa"/>
          </w:tcPr>
          <w:p w14:paraId="3EBABFEB" w14:textId="77777777" w:rsidR="00006FE9" w:rsidRPr="00006FE9" w:rsidRDefault="00006FE9" w:rsidP="0050297F">
            <w:pPr>
              <w:jc w:val="center"/>
              <w:rPr>
                <w:rFonts w:ascii="Arial" w:hAnsi="Arial" w:cs="Arial"/>
                <w:bCs/>
                <w:color w:val="auto"/>
              </w:rPr>
            </w:pPr>
            <w:r w:rsidRPr="00006FE9">
              <w:rPr>
                <w:rFonts w:ascii="Arial" w:hAnsi="Arial" w:cs="Arial"/>
                <w:bCs/>
                <w:color w:val="auto"/>
              </w:rPr>
              <w:t>piezas</w:t>
            </w:r>
          </w:p>
        </w:tc>
      </w:tr>
    </w:tbl>
    <w:p w14:paraId="40ADF687" w14:textId="77777777" w:rsidR="00006FE9" w:rsidRDefault="00006FE9" w:rsidP="00D714EF">
      <w:pPr>
        <w:autoSpaceDE w:val="0"/>
        <w:autoSpaceDN w:val="0"/>
        <w:adjustRightInd w:val="0"/>
        <w:spacing w:before="0" w:after="0" w:line="240" w:lineRule="auto"/>
        <w:jc w:val="both"/>
        <w:rPr>
          <w:rFonts w:ascii="Arial" w:hAnsi="Arial" w:cs="Arial"/>
          <w:iCs/>
          <w:color w:val="auto"/>
          <w:sz w:val="24"/>
          <w:szCs w:val="24"/>
          <w:lang w:val="es-MX"/>
        </w:rPr>
      </w:pPr>
    </w:p>
    <w:p w14:paraId="6CD77607"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15 Desarrollo Integral de las Áreas Rurales.</w:t>
      </w:r>
    </w:p>
    <w:p w14:paraId="20D7D458" w14:textId="77777777" w:rsidR="005151E5" w:rsidRDefault="005151E5" w:rsidP="00D714EF">
      <w:pPr>
        <w:autoSpaceDE w:val="0"/>
        <w:autoSpaceDN w:val="0"/>
        <w:adjustRightInd w:val="0"/>
        <w:spacing w:before="0" w:after="0" w:line="240" w:lineRule="auto"/>
        <w:jc w:val="both"/>
        <w:rPr>
          <w:rFonts w:ascii="Arial" w:hAnsi="Arial" w:cs="Arial"/>
          <w:b/>
          <w:iCs/>
          <w:color w:val="FF0000"/>
          <w:sz w:val="24"/>
          <w:szCs w:val="24"/>
          <w:lang w:val="es-MX"/>
        </w:rPr>
      </w:pPr>
    </w:p>
    <w:p w14:paraId="12F9F9BB" w14:textId="77777777" w:rsidR="00D714EF"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15.4.2. Impulsar el desarrollo de las actividades forestales, agropecuarias, acuícolas y pesca.</w:t>
      </w:r>
    </w:p>
    <w:p w14:paraId="1AEE3288" w14:textId="77777777" w:rsidR="00B3373B" w:rsidRDefault="00B3373B" w:rsidP="00B3373B">
      <w:pPr>
        <w:autoSpaceDE w:val="0"/>
        <w:autoSpaceDN w:val="0"/>
        <w:adjustRightInd w:val="0"/>
        <w:spacing w:before="0" w:after="0" w:line="240" w:lineRule="auto"/>
        <w:jc w:val="both"/>
        <w:rPr>
          <w:rFonts w:ascii="Arial" w:hAnsi="Arial" w:cs="Arial"/>
          <w:color w:val="FF0000"/>
          <w:sz w:val="24"/>
          <w:szCs w:val="24"/>
          <w:lang w:val="es-MX"/>
        </w:rPr>
      </w:pPr>
    </w:p>
    <w:p w14:paraId="3F155CB4" w14:textId="77777777" w:rsidR="00B3373B" w:rsidRDefault="00B3373B" w:rsidP="00B3373B">
      <w:pPr>
        <w:autoSpaceDE w:val="0"/>
        <w:autoSpaceDN w:val="0"/>
        <w:adjustRightInd w:val="0"/>
        <w:spacing w:before="0" w:after="0" w:line="240" w:lineRule="auto"/>
        <w:jc w:val="both"/>
        <w:rPr>
          <w:rFonts w:ascii="Arial" w:hAnsi="Arial" w:cs="Arial"/>
          <w:b/>
          <w:color w:val="auto"/>
          <w:sz w:val="24"/>
          <w:szCs w:val="24"/>
          <w:lang w:val="es-MX"/>
        </w:rPr>
      </w:pPr>
      <w:r w:rsidRPr="00B3373B">
        <w:rPr>
          <w:rFonts w:ascii="Arial" w:hAnsi="Arial" w:cs="Arial"/>
          <w:b/>
          <w:color w:val="auto"/>
          <w:sz w:val="24"/>
          <w:szCs w:val="24"/>
          <w:lang w:val="es-MX"/>
        </w:rPr>
        <w:t>Dirección de Desarrollo</w:t>
      </w:r>
    </w:p>
    <w:p w14:paraId="4E23FAC8" w14:textId="77777777" w:rsidR="0041707D" w:rsidRPr="00B3373B" w:rsidRDefault="0041707D" w:rsidP="00B3373B">
      <w:pPr>
        <w:autoSpaceDE w:val="0"/>
        <w:autoSpaceDN w:val="0"/>
        <w:adjustRightInd w:val="0"/>
        <w:spacing w:before="0" w:after="0" w:line="240" w:lineRule="auto"/>
        <w:jc w:val="both"/>
        <w:rPr>
          <w:rFonts w:ascii="Arial" w:hAnsi="Arial" w:cs="Arial"/>
          <w:b/>
          <w:color w:val="auto"/>
          <w:sz w:val="24"/>
          <w:szCs w:val="24"/>
          <w:lang w:val="es-MX"/>
        </w:rPr>
      </w:pPr>
    </w:p>
    <w:p w14:paraId="3192424E" w14:textId="77777777" w:rsidR="00B3373B" w:rsidRDefault="00B3373B" w:rsidP="00B3373B">
      <w:pPr>
        <w:autoSpaceDE w:val="0"/>
        <w:autoSpaceDN w:val="0"/>
        <w:adjustRightInd w:val="0"/>
        <w:spacing w:before="0" w:after="0" w:line="240" w:lineRule="auto"/>
        <w:jc w:val="both"/>
        <w:rPr>
          <w:rFonts w:ascii="Arial" w:hAnsi="Arial" w:cs="Arial"/>
          <w:b/>
          <w:color w:val="auto"/>
          <w:sz w:val="24"/>
          <w:szCs w:val="24"/>
        </w:rPr>
      </w:pPr>
      <w:r w:rsidRPr="00B3373B">
        <w:rPr>
          <w:rFonts w:ascii="Arial" w:hAnsi="Arial" w:cs="Arial"/>
          <w:b/>
          <w:color w:val="auto"/>
          <w:sz w:val="24"/>
          <w:szCs w:val="24"/>
        </w:rPr>
        <w:t>Programa “La Isla, Oro Verde”</w:t>
      </w:r>
    </w:p>
    <w:p w14:paraId="530666CD" w14:textId="77777777" w:rsidR="00B3373B" w:rsidRDefault="00B3373B" w:rsidP="00B3373B">
      <w:pPr>
        <w:autoSpaceDE w:val="0"/>
        <w:autoSpaceDN w:val="0"/>
        <w:adjustRightInd w:val="0"/>
        <w:spacing w:before="0" w:after="0" w:line="240" w:lineRule="auto"/>
        <w:jc w:val="both"/>
        <w:rPr>
          <w:rFonts w:ascii="Arial" w:hAnsi="Arial" w:cs="Arial"/>
          <w:b/>
          <w:color w:val="auto"/>
          <w:sz w:val="24"/>
          <w:szCs w:val="24"/>
        </w:rPr>
      </w:pPr>
    </w:p>
    <w:p w14:paraId="37A2B6B7" w14:textId="77777777" w:rsidR="00B3373B" w:rsidRDefault="00B3373B" w:rsidP="00B3373B">
      <w:pPr>
        <w:autoSpaceDE w:val="0"/>
        <w:autoSpaceDN w:val="0"/>
        <w:adjustRightInd w:val="0"/>
        <w:spacing w:before="0" w:after="0" w:line="240" w:lineRule="auto"/>
        <w:jc w:val="both"/>
        <w:rPr>
          <w:rFonts w:ascii="Arial" w:hAnsi="Arial" w:cs="Arial"/>
          <w:b/>
          <w:color w:val="auto"/>
          <w:sz w:val="24"/>
          <w:szCs w:val="24"/>
        </w:rPr>
      </w:pPr>
      <w:r w:rsidRPr="00B3373B">
        <w:rPr>
          <w:rFonts w:ascii="Arial" w:hAnsi="Arial" w:cs="Arial"/>
          <w:b/>
          <w:color w:val="auto"/>
          <w:sz w:val="24"/>
          <w:szCs w:val="24"/>
        </w:rPr>
        <w:t>Exportación De Plátano Macho</w:t>
      </w:r>
    </w:p>
    <w:p w14:paraId="78486810" w14:textId="77777777" w:rsidR="00B3373B" w:rsidRPr="00B3373B" w:rsidRDefault="00B3373B" w:rsidP="00B3373B">
      <w:pPr>
        <w:spacing w:before="0" w:line="240" w:lineRule="auto"/>
        <w:jc w:val="both"/>
        <w:rPr>
          <w:rFonts w:ascii="Arial" w:hAnsi="Arial" w:cs="Arial"/>
          <w:b/>
          <w:color w:val="auto"/>
          <w:sz w:val="24"/>
          <w:szCs w:val="24"/>
        </w:rPr>
      </w:pPr>
      <w:r w:rsidRPr="00B3373B">
        <w:rPr>
          <w:rFonts w:ascii="Arial" w:hAnsi="Arial" w:cs="Arial"/>
          <w:color w:val="auto"/>
          <w:sz w:val="24"/>
          <w:szCs w:val="24"/>
        </w:rPr>
        <w:t xml:space="preserve">Como resultado de los trabajos de seguimiento y esfuerzos compartidos entre los productores y el H. Ayuntamiento de Centro a través de la Dirección de Desarrollo en el marco del </w:t>
      </w:r>
      <w:r w:rsidRPr="00B3373B">
        <w:rPr>
          <w:rFonts w:ascii="Arial" w:hAnsi="Arial" w:cs="Arial"/>
          <w:b/>
          <w:color w:val="auto"/>
          <w:sz w:val="24"/>
          <w:szCs w:val="24"/>
        </w:rPr>
        <w:t>Programa “La Isla, Oro Verde”</w:t>
      </w:r>
      <w:r w:rsidRPr="00B3373B">
        <w:rPr>
          <w:rFonts w:ascii="Arial" w:hAnsi="Arial" w:cs="Arial"/>
          <w:color w:val="auto"/>
          <w:sz w:val="24"/>
          <w:szCs w:val="24"/>
        </w:rPr>
        <w:t xml:space="preserve">, con apoyo de la Dirección de Desarrollo se dio salida al primer embarque del año con </w:t>
      </w:r>
      <w:r w:rsidRPr="00B3373B">
        <w:rPr>
          <w:rFonts w:ascii="Arial" w:hAnsi="Arial" w:cs="Arial"/>
          <w:b/>
          <w:color w:val="auto"/>
          <w:sz w:val="24"/>
          <w:szCs w:val="24"/>
        </w:rPr>
        <w:t>864 cajas de plátano macho y 96 de plátano dominico</w:t>
      </w:r>
      <w:r w:rsidRPr="00B3373B">
        <w:rPr>
          <w:rFonts w:ascii="Arial" w:hAnsi="Arial" w:cs="Arial"/>
          <w:color w:val="auto"/>
          <w:sz w:val="24"/>
          <w:szCs w:val="24"/>
        </w:rPr>
        <w:t xml:space="preserve"> originario de la “zona de la isla”, </w:t>
      </w:r>
      <w:r w:rsidRPr="00B3373B">
        <w:rPr>
          <w:rFonts w:ascii="Arial" w:hAnsi="Arial" w:cs="Arial"/>
          <w:b/>
          <w:color w:val="auto"/>
          <w:sz w:val="24"/>
          <w:szCs w:val="24"/>
        </w:rPr>
        <w:t>con destino a las ciudades de Houston, Texas.</w:t>
      </w:r>
    </w:p>
    <w:p w14:paraId="0CCD2900" w14:textId="77777777" w:rsidR="00B3373B" w:rsidRDefault="00B3373B" w:rsidP="00B3373B">
      <w:pPr>
        <w:spacing w:before="0" w:line="240" w:lineRule="auto"/>
        <w:jc w:val="both"/>
        <w:rPr>
          <w:rFonts w:ascii="Arial" w:hAnsi="Arial" w:cs="Arial"/>
          <w:b/>
          <w:color w:val="auto"/>
          <w:sz w:val="24"/>
          <w:szCs w:val="24"/>
        </w:rPr>
      </w:pPr>
      <w:r w:rsidRPr="00B3373B">
        <w:rPr>
          <w:rFonts w:ascii="Arial" w:hAnsi="Arial" w:cs="Arial"/>
          <w:b/>
          <w:color w:val="auto"/>
          <w:sz w:val="24"/>
          <w:szCs w:val="24"/>
        </w:rPr>
        <w:t>Centro Acuícola Municipal</w:t>
      </w:r>
    </w:p>
    <w:p w14:paraId="35AA89CA" w14:textId="40916AFB" w:rsidR="00B3373B" w:rsidRPr="00B3373B" w:rsidRDefault="00B3373B" w:rsidP="00B3373B">
      <w:pPr>
        <w:spacing w:before="0" w:line="240" w:lineRule="auto"/>
        <w:jc w:val="both"/>
        <w:rPr>
          <w:rFonts w:ascii="Arial" w:hAnsi="Arial" w:cs="Arial"/>
          <w:b/>
          <w:color w:val="auto"/>
          <w:sz w:val="24"/>
          <w:szCs w:val="24"/>
        </w:rPr>
      </w:pPr>
      <w:r w:rsidRPr="00B3373B">
        <w:rPr>
          <w:rFonts w:ascii="Arial" w:hAnsi="Arial" w:cs="Arial"/>
          <w:color w:val="auto"/>
          <w:sz w:val="24"/>
          <w:szCs w:val="24"/>
        </w:rPr>
        <w:t xml:space="preserve">El día 15 de enero del presente año se realizaron </w:t>
      </w:r>
      <w:r w:rsidR="00B429D7">
        <w:rPr>
          <w:rFonts w:ascii="Arial" w:hAnsi="Arial" w:cs="Arial"/>
          <w:b/>
          <w:color w:val="auto"/>
          <w:sz w:val="24"/>
          <w:szCs w:val="24"/>
        </w:rPr>
        <w:t>2</w:t>
      </w:r>
      <w:r w:rsidRPr="00B3373B">
        <w:rPr>
          <w:rFonts w:ascii="Arial" w:hAnsi="Arial" w:cs="Arial"/>
          <w:color w:val="auto"/>
          <w:sz w:val="24"/>
          <w:szCs w:val="24"/>
        </w:rPr>
        <w:t xml:space="preserve"> apoyos de crías de tilapia, la primera en la Ranchería Chiquiguao 2ª  sección  con </w:t>
      </w:r>
      <w:r w:rsidRPr="00B3373B">
        <w:rPr>
          <w:rFonts w:ascii="Arial" w:hAnsi="Arial" w:cs="Arial"/>
          <w:b/>
          <w:color w:val="auto"/>
          <w:sz w:val="24"/>
          <w:szCs w:val="24"/>
        </w:rPr>
        <w:t>300</w:t>
      </w:r>
      <w:r w:rsidRPr="00B3373B">
        <w:rPr>
          <w:rFonts w:ascii="Arial" w:hAnsi="Arial" w:cs="Arial"/>
          <w:color w:val="auto"/>
          <w:sz w:val="24"/>
          <w:szCs w:val="24"/>
        </w:rPr>
        <w:t xml:space="preserve"> crías  del productor Manuel Reyes Camacho, y la segunda en la Col. Carrizal con el productor Julio Cesar Méndez Herrera con </w:t>
      </w:r>
      <w:r w:rsidRPr="00B3373B">
        <w:rPr>
          <w:rFonts w:ascii="Arial" w:hAnsi="Arial" w:cs="Arial"/>
          <w:b/>
          <w:color w:val="auto"/>
          <w:sz w:val="24"/>
          <w:szCs w:val="24"/>
        </w:rPr>
        <w:t>1,000</w:t>
      </w:r>
      <w:r w:rsidRPr="00B3373B">
        <w:rPr>
          <w:rFonts w:ascii="Arial" w:hAnsi="Arial" w:cs="Arial"/>
          <w:color w:val="auto"/>
          <w:sz w:val="24"/>
          <w:szCs w:val="24"/>
        </w:rPr>
        <w:t xml:space="preserve"> crías ambos para estanques rústicos.</w:t>
      </w:r>
    </w:p>
    <w:p w14:paraId="763E72E8" w14:textId="77777777" w:rsidR="0041707D" w:rsidRDefault="0041707D" w:rsidP="00D714EF">
      <w:pPr>
        <w:autoSpaceDE w:val="0"/>
        <w:autoSpaceDN w:val="0"/>
        <w:adjustRightInd w:val="0"/>
        <w:spacing w:before="0" w:after="0" w:line="240" w:lineRule="auto"/>
        <w:jc w:val="both"/>
        <w:rPr>
          <w:rFonts w:ascii="Arial" w:hAnsi="Arial" w:cs="Arial"/>
          <w:b/>
          <w:iCs/>
          <w:color w:val="FF0000"/>
          <w:sz w:val="24"/>
          <w:szCs w:val="24"/>
          <w:lang w:val="es-MX"/>
        </w:rPr>
      </w:pPr>
    </w:p>
    <w:p w14:paraId="54CB2DCF" w14:textId="77777777" w:rsidR="0041707D" w:rsidRDefault="0041707D" w:rsidP="00D714EF">
      <w:pPr>
        <w:autoSpaceDE w:val="0"/>
        <w:autoSpaceDN w:val="0"/>
        <w:adjustRightInd w:val="0"/>
        <w:spacing w:before="0" w:after="0" w:line="240" w:lineRule="auto"/>
        <w:jc w:val="both"/>
        <w:rPr>
          <w:rFonts w:ascii="Arial" w:hAnsi="Arial" w:cs="Arial"/>
          <w:b/>
          <w:iCs/>
          <w:color w:val="FF0000"/>
          <w:sz w:val="24"/>
          <w:szCs w:val="24"/>
          <w:lang w:val="es-MX"/>
        </w:rPr>
      </w:pPr>
    </w:p>
    <w:p w14:paraId="11A93E09" w14:textId="77777777" w:rsidR="0041707D" w:rsidRDefault="0041707D" w:rsidP="00D714EF">
      <w:pPr>
        <w:autoSpaceDE w:val="0"/>
        <w:autoSpaceDN w:val="0"/>
        <w:adjustRightInd w:val="0"/>
        <w:spacing w:before="0" w:after="0" w:line="240" w:lineRule="auto"/>
        <w:jc w:val="both"/>
        <w:rPr>
          <w:rFonts w:ascii="Arial" w:hAnsi="Arial" w:cs="Arial"/>
          <w:b/>
          <w:iCs/>
          <w:color w:val="FF0000"/>
          <w:sz w:val="24"/>
          <w:szCs w:val="24"/>
          <w:lang w:val="es-MX"/>
        </w:rPr>
      </w:pPr>
    </w:p>
    <w:p w14:paraId="6A74EB56" w14:textId="77777777" w:rsidR="00D714EF" w:rsidRDefault="00F91F1C" w:rsidP="00D714EF">
      <w:pPr>
        <w:autoSpaceDE w:val="0"/>
        <w:autoSpaceDN w:val="0"/>
        <w:adjustRightInd w:val="0"/>
        <w:spacing w:before="0" w:after="0" w:line="240" w:lineRule="auto"/>
        <w:jc w:val="both"/>
        <w:rPr>
          <w:rFonts w:ascii="Arial" w:hAnsi="Arial" w:cs="Arial"/>
          <w:color w:val="FF0000"/>
          <w:sz w:val="24"/>
          <w:szCs w:val="24"/>
          <w:lang w:val="es-MX"/>
        </w:rPr>
      </w:pPr>
      <w:r w:rsidRPr="00F91F1C">
        <w:rPr>
          <w:rFonts w:ascii="Arial" w:hAnsi="Arial" w:cs="Arial"/>
          <w:b/>
          <w:iCs/>
          <w:color w:val="FF0000"/>
          <w:sz w:val="24"/>
          <w:szCs w:val="24"/>
          <w:lang w:val="es-MX"/>
        </w:rPr>
        <w:t>Líneas de acción.</w:t>
      </w:r>
      <w:r w:rsidR="00D714EF" w:rsidRPr="00F91F1C">
        <w:rPr>
          <w:rFonts w:ascii="Arial" w:hAnsi="Arial" w:cs="Arial"/>
          <w:color w:val="FF0000"/>
          <w:sz w:val="24"/>
          <w:szCs w:val="24"/>
          <w:lang w:val="es-MX"/>
        </w:rPr>
        <w:t>15.4.5. Apoyo a la modernización de las actividades agropecuarias.</w:t>
      </w:r>
    </w:p>
    <w:p w14:paraId="22754418" w14:textId="77777777" w:rsidR="008A5BC3" w:rsidRPr="008A5BC3" w:rsidRDefault="008A5BC3" w:rsidP="008A5BC3">
      <w:pPr>
        <w:spacing w:after="0" w:line="276" w:lineRule="auto"/>
        <w:jc w:val="both"/>
        <w:rPr>
          <w:rFonts w:ascii="Arial" w:hAnsi="Arial" w:cs="Arial"/>
          <w:b/>
          <w:color w:val="auto"/>
          <w:sz w:val="24"/>
          <w:szCs w:val="24"/>
        </w:rPr>
      </w:pPr>
      <w:r w:rsidRPr="008A5BC3">
        <w:rPr>
          <w:rFonts w:ascii="Arial" w:hAnsi="Arial" w:cs="Arial"/>
          <w:b/>
          <w:color w:val="auto"/>
          <w:sz w:val="24"/>
          <w:szCs w:val="24"/>
        </w:rPr>
        <w:t>Programa “Mecanización Agrícola”</w:t>
      </w:r>
    </w:p>
    <w:p w14:paraId="3D0EFBFA" w14:textId="7FDEB871" w:rsidR="008A5BC3" w:rsidRDefault="00B429D7" w:rsidP="0041707D">
      <w:pPr>
        <w:tabs>
          <w:tab w:val="left" w:pos="6746"/>
        </w:tabs>
        <w:spacing w:after="0" w:line="276" w:lineRule="auto"/>
        <w:jc w:val="both"/>
        <w:rPr>
          <w:rFonts w:ascii="Arial" w:hAnsi="Arial" w:cs="Arial"/>
          <w:color w:val="auto"/>
          <w:sz w:val="24"/>
          <w:szCs w:val="24"/>
          <w:lang w:val="es-MX"/>
        </w:rPr>
      </w:pPr>
      <w:r>
        <w:rPr>
          <w:rFonts w:ascii="Arial" w:hAnsi="Arial" w:cs="Arial"/>
          <w:color w:val="auto"/>
          <w:sz w:val="24"/>
          <w:szCs w:val="24"/>
        </w:rPr>
        <w:lastRenderedPageBreak/>
        <w:t>A traves de</w:t>
      </w:r>
      <w:r w:rsidR="008A5BC3" w:rsidRPr="008A5BC3">
        <w:rPr>
          <w:rFonts w:ascii="Arial" w:hAnsi="Arial" w:cs="Arial"/>
          <w:color w:val="auto"/>
          <w:sz w:val="24"/>
          <w:szCs w:val="24"/>
        </w:rPr>
        <w:t>l área de Mecanización</w:t>
      </w:r>
      <w:r>
        <w:rPr>
          <w:rFonts w:ascii="Arial" w:hAnsi="Arial" w:cs="Arial"/>
          <w:color w:val="auto"/>
          <w:sz w:val="24"/>
          <w:szCs w:val="24"/>
        </w:rPr>
        <w:t>,</w:t>
      </w:r>
      <w:r w:rsidR="008A5BC3" w:rsidRPr="008A5BC3">
        <w:rPr>
          <w:rFonts w:ascii="Arial" w:hAnsi="Arial" w:cs="Arial"/>
          <w:color w:val="auto"/>
          <w:sz w:val="24"/>
          <w:szCs w:val="24"/>
        </w:rPr>
        <w:t xml:space="preserve"> </w:t>
      </w:r>
      <w:r>
        <w:rPr>
          <w:rFonts w:ascii="Arial" w:hAnsi="Arial" w:cs="Arial"/>
          <w:color w:val="auto"/>
          <w:sz w:val="24"/>
          <w:szCs w:val="24"/>
        </w:rPr>
        <w:t>d</w:t>
      </w:r>
      <w:r w:rsidRPr="008A5BC3">
        <w:rPr>
          <w:rFonts w:ascii="Arial" w:hAnsi="Arial" w:cs="Arial"/>
          <w:color w:val="auto"/>
          <w:sz w:val="24"/>
          <w:szCs w:val="24"/>
        </w:rPr>
        <w:t xml:space="preserve">urante </w:t>
      </w:r>
      <w:r>
        <w:rPr>
          <w:rFonts w:ascii="Arial" w:hAnsi="Arial" w:cs="Arial"/>
          <w:color w:val="auto"/>
          <w:sz w:val="24"/>
          <w:szCs w:val="24"/>
        </w:rPr>
        <w:t xml:space="preserve">el </w:t>
      </w:r>
      <w:r w:rsidRPr="008A5BC3">
        <w:rPr>
          <w:rFonts w:ascii="Arial" w:hAnsi="Arial" w:cs="Arial"/>
          <w:color w:val="auto"/>
          <w:sz w:val="24"/>
          <w:szCs w:val="24"/>
        </w:rPr>
        <w:t>mes</w:t>
      </w:r>
      <w:r>
        <w:rPr>
          <w:rFonts w:ascii="Arial" w:hAnsi="Arial" w:cs="Arial"/>
          <w:color w:val="auto"/>
          <w:sz w:val="24"/>
          <w:szCs w:val="24"/>
        </w:rPr>
        <w:t xml:space="preserve"> de enero</w:t>
      </w:r>
      <w:r>
        <w:rPr>
          <w:rFonts w:ascii="Arial" w:hAnsi="Arial" w:cs="Arial"/>
          <w:color w:val="auto"/>
          <w:sz w:val="24"/>
          <w:szCs w:val="24"/>
        </w:rPr>
        <w:t xml:space="preserve"> </w:t>
      </w:r>
      <w:r w:rsidR="008A5BC3" w:rsidRPr="008A5BC3">
        <w:rPr>
          <w:rFonts w:ascii="Arial" w:hAnsi="Arial" w:cs="Arial"/>
          <w:color w:val="auto"/>
          <w:sz w:val="24"/>
          <w:szCs w:val="24"/>
        </w:rPr>
        <w:t xml:space="preserve">se atendieron </w:t>
      </w:r>
      <w:r w:rsidR="008A5BC3" w:rsidRPr="008A5BC3">
        <w:rPr>
          <w:rFonts w:ascii="Arial" w:hAnsi="Arial" w:cs="Arial"/>
          <w:b/>
          <w:color w:val="auto"/>
          <w:sz w:val="24"/>
          <w:szCs w:val="24"/>
        </w:rPr>
        <w:t>39 hectáreas</w:t>
      </w:r>
      <w:r w:rsidR="008A5BC3" w:rsidRPr="008A5BC3">
        <w:rPr>
          <w:rFonts w:ascii="Arial" w:hAnsi="Arial" w:cs="Arial"/>
          <w:color w:val="auto"/>
          <w:sz w:val="24"/>
          <w:szCs w:val="24"/>
        </w:rPr>
        <w:t>;</w:t>
      </w:r>
      <w:r w:rsidR="0041707D">
        <w:rPr>
          <w:color w:val="auto"/>
        </w:rPr>
        <w:t xml:space="preserve"> </w:t>
      </w:r>
      <w:r w:rsidR="008A5BC3" w:rsidRPr="008A5BC3">
        <w:rPr>
          <w:rFonts w:ascii="Arial" w:hAnsi="Arial" w:cs="Arial"/>
          <w:color w:val="auto"/>
          <w:sz w:val="24"/>
          <w:szCs w:val="24"/>
          <w:lang w:val="es-MX"/>
        </w:rPr>
        <w:t>En las siguientes comunidades:</w:t>
      </w:r>
    </w:p>
    <w:p w14:paraId="32D02594" w14:textId="77777777" w:rsidR="0041707D" w:rsidRPr="0041707D" w:rsidRDefault="0041707D" w:rsidP="0041707D">
      <w:pPr>
        <w:tabs>
          <w:tab w:val="left" w:pos="6746"/>
        </w:tabs>
        <w:spacing w:after="0" w:line="276" w:lineRule="auto"/>
        <w:jc w:val="both"/>
        <w:rPr>
          <w:color w:val="auto"/>
        </w:rPr>
      </w:pPr>
    </w:p>
    <w:p w14:paraId="02E57C4B"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Ixtacomitán 1ra Sección</w:t>
      </w:r>
    </w:p>
    <w:p w14:paraId="38DDEDE3"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Aztlán 1ra Sección</w:t>
      </w:r>
    </w:p>
    <w:p w14:paraId="34FBF07D"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Villa Macultepec</w:t>
      </w:r>
    </w:p>
    <w:p w14:paraId="4045BFC8"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 xml:space="preserve">Ra. Estanzuela </w:t>
      </w:r>
    </w:p>
    <w:p w14:paraId="4EDB235D"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 xml:space="preserve">Ra. Estanzuela </w:t>
      </w:r>
    </w:p>
    <w:p w14:paraId="47E87A1B"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Gaviotas Sur Monal</w:t>
      </w:r>
    </w:p>
    <w:p w14:paraId="3CA1370C"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Plátano y Cacao 3ra Sección</w:t>
      </w:r>
    </w:p>
    <w:p w14:paraId="0FC9AE04"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Corregidora Ortiz 2da Sección</w:t>
      </w:r>
    </w:p>
    <w:p w14:paraId="47257D16"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Estanzuela 1ra Sección</w:t>
      </w:r>
    </w:p>
    <w:p w14:paraId="043C8039"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Ra. Santa Irene 1ra Sección</w:t>
      </w:r>
    </w:p>
    <w:p w14:paraId="200FCC46" w14:textId="77777777" w:rsidR="008A5BC3" w:rsidRPr="0041707D" w:rsidRDefault="008A5BC3" w:rsidP="0041707D">
      <w:pPr>
        <w:pStyle w:val="Prrafodelista"/>
        <w:numPr>
          <w:ilvl w:val="0"/>
          <w:numId w:val="37"/>
        </w:numPr>
        <w:autoSpaceDE w:val="0"/>
        <w:autoSpaceDN w:val="0"/>
        <w:adjustRightInd w:val="0"/>
        <w:spacing w:after="0" w:line="240" w:lineRule="auto"/>
        <w:jc w:val="both"/>
        <w:rPr>
          <w:rFonts w:ascii="Arial" w:hAnsi="Arial" w:cs="Arial"/>
          <w:sz w:val="24"/>
          <w:szCs w:val="24"/>
        </w:rPr>
      </w:pPr>
      <w:r w:rsidRPr="0041707D">
        <w:rPr>
          <w:rFonts w:ascii="Arial" w:hAnsi="Arial" w:cs="Arial"/>
          <w:sz w:val="24"/>
          <w:szCs w:val="24"/>
        </w:rPr>
        <w:t>En donde se apoyó a productores en los cultivos de Pastura, Maíz, Plátano; y Limpieza.</w:t>
      </w:r>
    </w:p>
    <w:p w14:paraId="191C4A6F" w14:textId="77777777" w:rsidR="008A5BC3" w:rsidRPr="00F91F1C" w:rsidRDefault="008A5BC3" w:rsidP="00D714EF">
      <w:pPr>
        <w:autoSpaceDE w:val="0"/>
        <w:autoSpaceDN w:val="0"/>
        <w:adjustRightInd w:val="0"/>
        <w:spacing w:before="0" w:after="0" w:line="240" w:lineRule="auto"/>
        <w:jc w:val="both"/>
        <w:rPr>
          <w:rFonts w:ascii="Arial" w:hAnsi="Arial" w:cs="Arial"/>
          <w:color w:val="FF0000"/>
          <w:sz w:val="24"/>
          <w:szCs w:val="24"/>
          <w:lang w:val="es-MX"/>
        </w:rPr>
      </w:pPr>
    </w:p>
    <w:p w14:paraId="6D605638"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3D890A4"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631A571"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9A4ACED"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D8AE7E0"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4EE45E2"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3FBA9D9"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8AFACE5" w14:textId="77777777" w:rsidR="00F31B0C" w:rsidRDefault="00F31B0C"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6889679" w14:textId="77777777" w:rsidR="00F31B0C" w:rsidRDefault="00F31B0C"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1016C2A" w14:textId="77777777" w:rsidR="00F31B0C" w:rsidRDefault="00F31B0C"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E9F3052"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4BD9EF6"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98805FB"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25A3405"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98A6262"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CED16C7"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E8FAD94"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902E614"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F41428B"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5A28798"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738956D"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0C9742F"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B7ACCAC"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10AB2A9" w14:textId="77777777" w:rsidR="0041707D" w:rsidRDefault="0041707D"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C0D81F3"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D3F032F"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2E8571C3" w14:textId="77777777" w:rsidR="00546068" w:rsidRDefault="00546068" w:rsidP="00FB18E1">
      <w:pPr>
        <w:autoSpaceDE w:val="0"/>
        <w:autoSpaceDN w:val="0"/>
        <w:adjustRightInd w:val="0"/>
        <w:spacing w:before="0" w:after="0" w:line="240" w:lineRule="auto"/>
        <w:jc w:val="center"/>
        <w:rPr>
          <w:rFonts w:ascii="Arial" w:hAnsi="Arial" w:cs="Arial"/>
          <w:b/>
          <w:bCs/>
          <w:noProof/>
          <w:color w:val="auto"/>
          <w:sz w:val="72"/>
          <w:szCs w:val="54"/>
          <w:lang w:val="es-MX" w:eastAsia="es-MX"/>
        </w:rPr>
      </w:pPr>
    </w:p>
    <w:p w14:paraId="506A2021" w14:textId="77777777" w:rsidR="00546068" w:rsidRDefault="00546068" w:rsidP="00FB18E1">
      <w:pPr>
        <w:autoSpaceDE w:val="0"/>
        <w:autoSpaceDN w:val="0"/>
        <w:adjustRightInd w:val="0"/>
        <w:spacing w:before="0" w:after="0" w:line="240" w:lineRule="auto"/>
        <w:jc w:val="center"/>
        <w:rPr>
          <w:rFonts w:ascii="Arial" w:hAnsi="Arial" w:cs="Arial"/>
          <w:b/>
          <w:bCs/>
          <w:noProof/>
          <w:color w:val="auto"/>
          <w:sz w:val="72"/>
          <w:szCs w:val="54"/>
          <w:lang w:val="es-MX" w:eastAsia="es-MX"/>
        </w:rPr>
      </w:pPr>
    </w:p>
    <w:p w14:paraId="125F671C" w14:textId="77777777" w:rsidR="00546068" w:rsidRDefault="00546068" w:rsidP="00FB18E1">
      <w:pPr>
        <w:autoSpaceDE w:val="0"/>
        <w:autoSpaceDN w:val="0"/>
        <w:adjustRightInd w:val="0"/>
        <w:spacing w:before="0" w:after="0" w:line="240" w:lineRule="auto"/>
        <w:jc w:val="center"/>
        <w:rPr>
          <w:rFonts w:ascii="Arial" w:hAnsi="Arial" w:cs="Arial"/>
          <w:b/>
          <w:bCs/>
          <w:noProof/>
          <w:color w:val="auto"/>
          <w:sz w:val="72"/>
          <w:szCs w:val="54"/>
          <w:lang w:val="es-MX" w:eastAsia="es-MX"/>
        </w:rPr>
      </w:pPr>
    </w:p>
    <w:p w14:paraId="71035DD5" w14:textId="77777777" w:rsidR="00546068" w:rsidRDefault="00546068" w:rsidP="00FB18E1">
      <w:pPr>
        <w:autoSpaceDE w:val="0"/>
        <w:autoSpaceDN w:val="0"/>
        <w:adjustRightInd w:val="0"/>
        <w:spacing w:before="0" w:after="0" w:line="240" w:lineRule="auto"/>
        <w:jc w:val="center"/>
        <w:rPr>
          <w:rFonts w:ascii="Arial" w:hAnsi="Arial" w:cs="Arial"/>
          <w:b/>
          <w:bCs/>
          <w:noProof/>
          <w:color w:val="auto"/>
          <w:sz w:val="72"/>
          <w:szCs w:val="54"/>
          <w:lang w:val="es-MX" w:eastAsia="es-MX"/>
        </w:rPr>
      </w:pPr>
    </w:p>
    <w:p w14:paraId="1569F13D" w14:textId="77777777" w:rsidR="00FB18E1" w:rsidRPr="00643CAB" w:rsidRDefault="00FB18E1" w:rsidP="00FB18E1">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643CAB">
        <w:rPr>
          <w:rFonts w:ascii="Arial" w:hAnsi="Arial" w:cs="Arial"/>
          <w:b/>
          <w:bCs/>
          <w:noProof/>
          <w:color w:val="auto"/>
          <w:sz w:val="72"/>
          <w:szCs w:val="54"/>
          <w:lang w:val="es-MX" w:eastAsia="es-MX"/>
        </w:rPr>
        <w:t>EJE</w:t>
      </w:r>
    </w:p>
    <w:p w14:paraId="1C58741C" w14:textId="77777777" w:rsidR="00FB18E1" w:rsidRDefault="00FB18E1" w:rsidP="00F31B0C">
      <w:pPr>
        <w:autoSpaceDE w:val="0"/>
        <w:autoSpaceDN w:val="0"/>
        <w:adjustRightInd w:val="0"/>
        <w:spacing w:before="0" w:after="0" w:line="240" w:lineRule="auto"/>
        <w:jc w:val="center"/>
        <w:rPr>
          <w:rFonts w:ascii="Arial" w:hAnsi="Arial" w:cs="Arial"/>
          <w:b/>
          <w:bCs/>
          <w:iCs/>
          <w:color w:val="auto"/>
          <w:sz w:val="24"/>
          <w:szCs w:val="24"/>
          <w:lang w:val="es-MX"/>
        </w:rPr>
      </w:pPr>
      <w:r>
        <w:rPr>
          <w:rFonts w:ascii="Arial" w:hAnsi="Arial" w:cs="Arial"/>
          <w:b/>
          <w:bCs/>
          <w:noProof/>
          <w:color w:val="auto"/>
          <w:sz w:val="72"/>
          <w:szCs w:val="54"/>
          <w:lang w:val="es-MX" w:eastAsia="es-MX"/>
        </w:rPr>
        <w:t>4</w:t>
      </w:r>
    </w:p>
    <w:p w14:paraId="086B282F" w14:textId="77777777" w:rsidR="00FB18E1" w:rsidRPr="00FB18E1" w:rsidRDefault="00FB18E1" w:rsidP="00F31B0C">
      <w:pPr>
        <w:spacing w:after="0" w:line="240" w:lineRule="auto"/>
        <w:jc w:val="center"/>
        <w:rPr>
          <w:rFonts w:ascii="Arial" w:hAnsi="Arial" w:cs="Arial"/>
          <w:b/>
          <w:color w:val="auto"/>
          <w:sz w:val="40"/>
          <w:szCs w:val="44"/>
        </w:rPr>
      </w:pPr>
      <w:r w:rsidRPr="00FB18E1">
        <w:rPr>
          <w:rFonts w:ascii="Arial" w:hAnsi="Arial" w:cs="Arial"/>
          <w:b/>
          <w:color w:val="auto"/>
          <w:sz w:val="40"/>
          <w:szCs w:val="44"/>
        </w:rPr>
        <w:t>ORDENAMIENTO TERRITORIAL, INFRAESTRUCTURA Y DESARROLLO AMBIENTAL SUSTENTABLE</w:t>
      </w:r>
    </w:p>
    <w:p w14:paraId="11F15248" w14:textId="77777777" w:rsidR="00FB18E1" w:rsidRDefault="00FB18E1" w:rsidP="00FB18E1">
      <w:pPr>
        <w:spacing w:after="0" w:line="240" w:lineRule="auto"/>
        <w:jc w:val="both"/>
        <w:rPr>
          <w:rFonts w:ascii="Arial" w:hAnsi="Arial" w:cs="Arial"/>
          <w:b/>
        </w:rPr>
      </w:pPr>
    </w:p>
    <w:p w14:paraId="71EE3CA7" w14:textId="77777777" w:rsidR="00F31B0C" w:rsidRDefault="00F31B0C" w:rsidP="00FB18E1">
      <w:pPr>
        <w:spacing w:after="0" w:line="240" w:lineRule="auto"/>
        <w:jc w:val="both"/>
        <w:rPr>
          <w:rFonts w:ascii="Arial" w:hAnsi="Arial" w:cs="Arial"/>
          <w:b/>
        </w:rPr>
      </w:pPr>
    </w:p>
    <w:p w14:paraId="5B99C678" w14:textId="77777777" w:rsidR="00F31B0C" w:rsidRDefault="00F31B0C" w:rsidP="00FB18E1">
      <w:pPr>
        <w:spacing w:after="0" w:line="240" w:lineRule="auto"/>
        <w:jc w:val="both"/>
        <w:rPr>
          <w:rFonts w:ascii="Arial" w:hAnsi="Arial" w:cs="Arial"/>
          <w:b/>
        </w:rPr>
      </w:pPr>
    </w:p>
    <w:p w14:paraId="355FCC20" w14:textId="77777777" w:rsidR="00F31B0C" w:rsidRPr="005844A2" w:rsidRDefault="00F31B0C" w:rsidP="00FB18E1">
      <w:pPr>
        <w:spacing w:after="0" w:line="240" w:lineRule="auto"/>
        <w:jc w:val="both"/>
        <w:rPr>
          <w:rFonts w:ascii="Arial" w:hAnsi="Arial" w:cs="Arial"/>
          <w:b/>
        </w:rPr>
      </w:pPr>
    </w:p>
    <w:p w14:paraId="3726BBFF" w14:textId="77777777" w:rsidR="00FB18E1" w:rsidRPr="008A12E7" w:rsidRDefault="00FB18E1" w:rsidP="00FB18E1">
      <w:pPr>
        <w:spacing w:after="0" w:line="240" w:lineRule="auto"/>
        <w:jc w:val="both"/>
        <w:rPr>
          <w:rFonts w:ascii="Arial" w:hAnsi="Arial" w:cs="Arial"/>
          <w:b/>
          <w:color w:val="000000" w:themeColor="text1"/>
        </w:rPr>
      </w:pPr>
    </w:p>
    <w:p w14:paraId="6406ED57" w14:textId="77777777" w:rsidR="00FB18E1" w:rsidRPr="00FB18E1" w:rsidRDefault="00FB18E1" w:rsidP="00FB18E1">
      <w:pPr>
        <w:autoSpaceDE w:val="0"/>
        <w:autoSpaceDN w:val="0"/>
        <w:adjustRightInd w:val="0"/>
        <w:spacing w:before="0" w:after="0" w:line="240" w:lineRule="auto"/>
        <w:jc w:val="both"/>
        <w:rPr>
          <w:rFonts w:ascii="Arial" w:hAnsi="Arial" w:cs="Arial"/>
          <w:b/>
          <w:bCs/>
          <w:iCs/>
          <w:color w:val="auto"/>
          <w:sz w:val="24"/>
          <w:szCs w:val="24"/>
          <w:lang w:val="es-MX"/>
        </w:rPr>
      </w:pPr>
      <w:r w:rsidRPr="00FB18E1">
        <w:rPr>
          <w:rFonts w:ascii="Arial" w:hAnsi="Arial" w:cs="Arial"/>
          <w:i/>
          <w:color w:val="auto"/>
          <w:sz w:val="24"/>
          <w:szCs w:val="24"/>
        </w:rPr>
        <w:t>Contribuir al desarrollo sustentable y equilibrado del Municipio de Centro, a través del ordenamiento territorial, infraestructura y desarrollo sustentable alineado a los Planes Nacional y Estatal de Desarrollo 2013 – 2018 para otorgar a la población condiciones adecuadas de vida en cumplimiento del marco normativo aplicable.</w:t>
      </w:r>
    </w:p>
    <w:p w14:paraId="78CC1C49" w14:textId="77777777" w:rsidR="00FB18E1" w:rsidRP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9661C1F"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D51B7FC"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730C3FDF"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7FB3BA2"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C2B85CD" w14:textId="77777777" w:rsidR="00FB18E1" w:rsidRDefault="00FB18E1"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6CB8DC0B" w14:textId="77777777" w:rsidR="009702C3" w:rsidRDefault="009702C3"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ADE7248" w14:textId="77777777" w:rsidR="009702C3" w:rsidRDefault="009702C3"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2D2F75F" w14:textId="77777777" w:rsidR="009702C3" w:rsidRDefault="009702C3"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268A85D" w14:textId="77777777" w:rsidR="009702C3" w:rsidRDefault="009702C3"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E56C1CA" w14:textId="77777777" w:rsidR="00B429D7" w:rsidRDefault="00B429D7"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01551ACF" w14:textId="77777777" w:rsidR="00B429D7" w:rsidRDefault="00B429D7"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8F2220F" w14:textId="77777777" w:rsidR="00B429D7" w:rsidRDefault="00B429D7"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3C116F65" w14:textId="77777777" w:rsidR="00B429D7" w:rsidRDefault="00B429D7"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4CEE780" w14:textId="77777777" w:rsidR="005151E5" w:rsidRDefault="005151E5"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5094058C"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lastRenderedPageBreak/>
        <w:t>Programa 16 Agua y Drenaje para Todos.</w:t>
      </w:r>
    </w:p>
    <w:p w14:paraId="59A5A2DA" w14:textId="77777777" w:rsidR="005151E5" w:rsidRDefault="005151E5" w:rsidP="00D714EF">
      <w:pPr>
        <w:autoSpaceDE w:val="0"/>
        <w:autoSpaceDN w:val="0"/>
        <w:adjustRightInd w:val="0"/>
        <w:spacing w:before="0" w:after="0" w:line="240" w:lineRule="auto"/>
        <w:jc w:val="both"/>
        <w:rPr>
          <w:rFonts w:ascii="Arial" w:hAnsi="Arial" w:cs="Arial"/>
          <w:b/>
          <w:iCs/>
          <w:color w:val="FF0000"/>
          <w:sz w:val="24"/>
          <w:szCs w:val="24"/>
          <w:lang w:val="es-MX"/>
        </w:rPr>
      </w:pPr>
    </w:p>
    <w:p w14:paraId="42655A9D" w14:textId="77777777" w:rsidR="00D714EF" w:rsidRPr="007C4AF3"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7C4AF3">
        <w:rPr>
          <w:rFonts w:ascii="Arial" w:hAnsi="Arial" w:cs="Arial"/>
          <w:b/>
          <w:iCs/>
          <w:color w:val="FF0000"/>
          <w:sz w:val="24"/>
          <w:szCs w:val="24"/>
          <w:lang w:val="es-MX"/>
        </w:rPr>
        <w:t>Líneas de acción.</w:t>
      </w:r>
      <w:r w:rsidRPr="007C4AF3">
        <w:rPr>
          <w:rFonts w:ascii="Arial" w:hAnsi="Arial" w:cs="Arial"/>
          <w:color w:val="FF0000"/>
          <w:sz w:val="24"/>
          <w:szCs w:val="24"/>
          <w:lang w:val="es-MX"/>
        </w:rPr>
        <w:t>16.4.1. Establecer un programa integral de agua potable para su captación, distribución y aprovechamiento.</w:t>
      </w:r>
    </w:p>
    <w:p w14:paraId="45521592" w14:textId="77777777" w:rsidR="007B1CD7" w:rsidRPr="007C4AF3" w:rsidRDefault="007B1CD7" w:rsidP="007B1CD7">
      <w:pPr>
        <w:pStyle w:val="subtitulo"/>
        <w:rPr>
          <w:color w:val="FF0000"/>
        </w:rPr>
      </w:pPr>
    </w:p>
    <w:p w14:paraId="79126863" w14:textId="77777777" w:rsidR="007B1CD7" w:rsidRDefault="007B1CD7" w:rsidP="007B1CD7">
      <w:pPr>
        <w:pStyle w:val="subtitulo"/>
      </w:pPr>
      <w:r w:rsidRPr="005844A2">
        <w:t>Sistema de Agua y Saneamiento</w:t>
      </w:r>
      <w:r>
        <w:t xml:space="preserve"> </w:t>
      </w:r>
    </w:p>
    <w:p w14:paraId="1EC1DEF2" w14:textId="77777777" w:rsidR="0041707D" w:rsidRPr="005844A2" w:rsidRDefault="0041707D" w:rsidP="007B1CD7">
      <w:pPr>
        <w:pStyle w:val="subtitulo"/>
      </w:pPr>
    </w:p>
    <w:p w14:paraId="523BA2D0"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r w:rsidRPr="007B1CD7">
        <w:rPr>
          <w:rFonts w:ascii="Arial" w:hAnsi="Arial" w:cs="Arial"/>
          <w:color w:val="auto"/>
          <w:sz w:val="24"/>
          <w:szCs w:val="24"/>
          <w:lang w:val="es-MX"/>
        </w:rPr>
        <w:t xml:space="preserve">Para mantener las condiciones de abasto de agua potable en la Ciudad de Villahermosa, </w:t>
      </w:r>
      <w:r>
        <w:rPr>
          <w:rFonts w:ascii="Arial" w:hAnsi="Arial" w:cs="Arial"/>
          <w:color w:val="auto"/>
          <w:sz w:val="24"/>
          <w:szCs w:val="24"/>
          <w:lang w:val="es-MX"/>
        </w:rPr>
        <w:t xml:space="preserve">durante el periodo del mes de enero </w:t>
      </w:r>
      <w:r w:rsidRPr="007B1CD7">
        <w:rPr>
          <w:rFonts w:ascii="Arial" w:hAnsi="Arial" w:cs="Arial"/>
          <w:color w:val="auto"/>
          <w:sz w:val="24"/>
          <w:szCs w:val="24"/>
          <w:lang w:val="es-MX"/>
        </w:rPr>
        <w:t xml:space="preserve">se atendieron </w:t>
      </w:r>
      <w:r w:rsidRPr="007B1CD7">
        <w:rPr>
          <w:rFonts w:ascii="Arial" w:hAnsi="Arial" w:cs="Arial"/>
          <w:b/>
          <w:color w:val="auto"/>
          <w:sz w:val="24"/>
          <w:szCs w:val="24"/>
          <w:lang w:val="es-MX"/>
        </w:rPr>
        <w:t>224</w:t>
      </w:r>
      <w:r w:rsidRPr="007B1CD7">
        <w:rPr>
          <w:rFonts w:ascii="Arial" w:hAnsi="Arial" w:cs="Arial"/>
          <w:color w:val="auto"/>
          <w:sz w:val="24"/>
          <w:szCs w:val="24"/>
          <w:lang w:val="es-MX"/>
        </w:rPr>
        <w:t xml:space="preserve"> reparaciones de fugas, en líneas de conducción y tomas domiciliarias, realizándose </w:t>
      </w:r>
      <w:r w:rsidRPr="007B1CD7">
        <w:rPr>
          <w:rFonts w:ascii="Arial" w:hAnsi="Arial" w:cs="Arial"/>
          <w:b/>
          <w:color w:val="auto"/>
          <w:sz w:val="24"/>
          <w:szCs w:val="24"/>
          <w:lang w:val="es-MX"/>
        </w:rPr>
        <w:t>39</w:t>
      </w:r>
      <w:r w:rsidRPr="007B1CD7">
        <w:rPr>
          <w:rFonts w:ascii="Arial" w:hAnsi="Arial" w:cs="Arial"/>
          <w:color w:val="auto"/>
          <w:sz w:val="24"/>
          <w:szCs w:val="24"/>
          <w:lang w:val="es-MX"/>
        </w:rPr>
        <w:t xml:space="preserve"> bombeos de limpieza en tomas de agua potable, para el restablecimiento del servicio en las viviendas. Además se realizó la instalación de </w:t>
      </w:r>
      <w:r w:rsidRPr="007C4AF3">
        <w:rPr>
          <w:rFonts w:ascii="Arial" w:hAnsi="Arial" w:cs="Arial"/>
          <w:b/>
          <w:color w:val="auto"/>
          <w:sz w:val="24"/>
          <w:szCs w:val="24"/>
          <w:lang w:val="es-MX"/>
        </w:rPr>
        <w:t>1</w:t>
      </w:r>
      <w:r w:rsidR="007C4AF3">
        <w:rPr>
          <w:rFonts w:ascii="Arial" w:hAnsi="Arial" w:cs="Arial"/>
          <w:color w:val="auto"/>
          <w:sz w:val="24"/>
          <w:szCs w:val="24"/>
          <w:lang w:val="es-MX"/>
        </w:rPr>
        <w:t xml:space="preserve"> toma nueva y 4 se modificaron</w:t>
      </w:r>
      <w:r w:rsidRPr="007B1CD7">
        <w:rPr>
          <w:rFonts w:ascii="Arial" w:hAnsi="Arial" w:cs="Arial"/>
          <w:color w:val="auto"/>
          <w:sz w:val="24"/>
          <w:szCs w:val="24"/>
          <w:lang w:val="es-MX"/>
        </w:rPr>
        <w:t xml:space="preserve"> </w:t>
      </w:r>
    </w:p>
    <w:p w14:paraId="54E1E159"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p>
    <w:p w14:paraId="788F00B9"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r w:rsidRPr="007B1CD7">
        <w:rPr>
          <w:rFonts w:ascii="Arial" w:hAnsi="Arial" w:cs="Arial"/>
          <w:color w:val="auto"/>
          <w:sz w:val="24"/>
          <w:szCs w:val="24"/>
          <w:lang w:val="es-MX"/>
        </w:rPr>
        <w:t xml:space="preserve">En la zona rural, se realizaron </w:t>
      </w:r>
      <w:r w:rsidRPr="007B1CD7">
        <w:rPr>
          <w:rFonts w:ascii="Arial" w:hAnsi="Arial" w:cs="Arial"/>
          <w:b/>
          <w:color w:val="auto"/>
          <w:sz w:val="24"/>
          <w:szCs w:val="24"/>
          <w:lang w:val="es-MX"/>
        </w:rPr>
        <w:t>88</w:t>
      </w:r>
      <w:r w:rsidRPr="007B1CD7">
        <w:rPr>
          <w:rFonts w:ascii="Arial" w:hAnsi="Arial" w:cs="Arial"/>
          <w:color w:val="auto"/>
          <w:sz w:val="24"/>
          <w:szCs w:val="24"/>
          <w:lang w:val="es-MX"/>
        </w:rPr>
        <w:t xml:space="preserve"> reparaciones de fugas en líneas de conducción y tomas de agua potable y fueron necesarios </w:t>
      </w:r>
      <w:r w:rsidRPr="007B1CD7">
        <w:rPr>
          <w:rFonts w:ascii="Arial" w:hAnsi="Arial" w:cs="Arial"/>
          <w:b/>
          <w:color w:val="auto"/>
          <w:sz w:val="24"/>
          <w:szCs w:val="24"/>
          <w:lang w:val="es-MX"/>
        </w:rPr>
        <w:t>11</w:t>
      </w:r>
      <w:r w:rsidRPr="007B1CD7">
        <w:rPr>
          <w:rFonts w:ascii="Arial" w:hAnsi="Arial" w:cs="Arial"/>
          <w:color w:val="auto"/>
          <w:sz w:val="24"/>
          <w:szCs w:val="24"/>
          <w:lang w:val="es-MX"/>
        </w:rPr>
        <w:t xml:space="preserve"> mantenimientos electromecánicos correctivos en pozos profundos, someros y cisternas de rebombeo.</w:t>
      </w:r>
    </w:p>
    <w:p w14:paraId="211BC0E8"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p>
    <w:p w14:paraId="40C435F6"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r w:rsidRPr="007B1CD7">
        <w:rPr>
          <w:rFonts w:ascii="Arial" w:hAnsi="Arial" w:cs="Arial"/>
          <w:color w:val="auto"/>
          <w:sz w:val="24"/>
          <w:szCs w:val="24"/>
          <w:lang w:val="es-MX"/>
        </w:rPr>
        <w:t xml:space="preserve">Del agua que se trata en las plantas potabilizadoras, se entregaron de forma gratuita </w:t>
      </w:r>
      <w:r w:rsidRPr="007B1CD7">
        <w:rPr>
          <w:rFonts w:ascii="Arial" w:hAnsi="Arial" w:cs="Arial"/>
          <w:b/>
          <w:color w:val="auto"/>
          <w:sz w:val="24"/>
          <w:szCs w:val="24"/>
          <w:lang w:val="es-MX"/>
        </w:rPr>
        <w:t>333</w:t>
      </w:r>
      <w:r w:rsidRPr="007B1CD7">
        <w:rPr>
          <w:rFonts w:ascii="Arial" w:hAnsi="Arial" w:cs="Arial"/>
          <w:color w:val="auto"/>
          <w:sz w:val="24"/>
          <w:szCs w:val="24"/>
          <w:lang w:val="es-MX"/>
        </w:rPr>
        <w:t xml:space="preserve"> viajes, equivalentes a </w:t>
      </w:r>
      <w:r w:rsidRPr="007B1CD7">
        <w:rPr>
          <w:rFonts w:ascii="Arial" w:hAnsi="Arial" w:cs="Arial"/>
          <w:b/>
          <w:color w:val="auto"/>
          <w:sz w:val="24"/>
          <w:szCs w:val="24"/>
          <w:lang w:val="es-MX"/>
        </w:rPr>
        <w:t>4,720</w:t>
      </w:r>
      <w:r w:rsidRPr="007B1CD7">
        <w:rPr>
          <w:rFonts w:ascii="Arial" w:hAnsi="Arial" w:cs="Arial"/>
          <w:color w:val="auto"/>
          <w:sz w:val="24"/>
          <w:szCs w:val="24"/>
          <w:lang w:val="es-MX"/>
        </w:rPr>
        <w:t xml:space="preserve"> metros cúbicos en localidades que por alguna razón no cuentan con el servicio, quedándose temporalmente sin el abasto (por mantenimiento, fallas en los sistemas o baja presión en las redes).</w:t>
      </w:r>
    </w:p>
    <w:p w14:paraId="4256E241"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p>
    <w:p w14:paraId="1A32A0D2" w14:textId="77777777" w:rsidR="007B1CD7" w:rsidRPr="007B1CD7" w:rsidRDefault="007B1CD7" w:rsidP="007B1CD7">
      <w:pPr>
        <w:autoSpaceDE w:val="0"/>
        <w:autoSpaceDN w:val="0"/>
        <w:adjustRightInd w:val="0"/>
        <w:spacing w:before="0" w:after="0" w:line="240" w:lineRule="auto"/>
        <w:jc w:val="both"/>
        <w:rPr>
          <w:rFonts w:ascii="Arial" w:hAnsi="Arial" w:cs="Arial"/>
          <w:color w:val="auto"/>
          <w:sz w:val="24"/>
          <w:szCs w:val="24"/>
          <w:lang w:val="es-MX"/>
        </w:rPr>
      </w:pPr>
      <w:r w:rsidRPr="007B1CD7">
        <w:rPr>
          <w:rFonts w:ascii="Arial" w:hAnsi="Arial" w:cs="Arial"/>
          <w:color w:val="auto"/>
          <w:sz w:val="24"/>
          <w:szCs w:val="24"/>
          <w:lang w:val="es-MX"/>
        </w:rPr>
        <w:t xml:space="preserve">Así mismo, se instalaron en este periodo un total de </w:t>
      </w:r>
      <w:r w:rsidRPr="007B1CD7">
        <w:rPr>
          <w:rFonts w:ascii="Arial" w:hAnsi="Arial" w:cs="Arial"/>
          <w:b/>
          <w:color w:val="auto"/>
          <w:sz w:val="24"/>
          <w:szCs w:val="24"/>
          <w:lang w:val="es-MX"/>
        </w:rPr>
        <w:t xml:space="preserve">47 </w:t>
      </w:r>
      <w:r w:rsidRPr="007B1CD7">
        <w:rPr>
          <w:rFonts w:ascii="Arial" w:hAnsi="Arial" w:cs="Arial"/>
          <w:color w:val="auto"/>
          <w:sz w:val="24"/>
          <w:szCs w:val="24"/>
          <w:lang w:val="es-MX"/>
        </w:rPr>
        <w:t>medidores volumétricos, a fin de estar en condiciones de notificar a los usuarios su consumo real del líquido.</w:t>
      </w:r>
    </w:p>
    <w:p w14:paraId="23505D86" w14:textId="77777777" w:rsidR="007C4AF3" w:rsidRDefault="007C4AF3" w:rsidP="00D714EF">
      <w:pPr>
        <w:autoSpaceDE w:val="0"/>
        <w:autoSpaceDN w:val="0"/>
        <w:adjustRightInd w:val="0"/>
        <w:spacing w:before="0" w:after="0" w:line="240" w:lineRule="auto"/>
        <w:jc w:val="both"/>
        <w:rPr>
          <w:rFonts w:ascii="Arial Narrow" w:eastAsia="Times New Roman" w:hAnsi="Arial Narrow" w:cs="Arial"/>
          <w:color w:val="auto"/>
          <w:sz w:val="24"/>
          <w:szCs w:val="24"/>
          <w:lang w:val="es-ES"/>
        </w:rPr>
      </w:pPr>
    </w:p>
    <w:p w14:paraId="5D20B139" w14:textId="77777777" w:rsidR="00D714EF"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7C4AF3">
        <w:rPr>
          <w:rFonts w:ascii="Arial" w:hAnsi="Arial" w:cs="Arial"/>
          <w:b/>
          <w:color w:val="FF0000"/>
          <w:sz w:val="24"/>
          <w:szCs w:val="24"/>
          <w:lang w:val="es-MX"/>
        </w:rPr>
        <w:t xml:space="preserve">16.4.2. </w:t>
      </w:r>
      <w:r w:rsidRPr="009702C3">
        <w:rPr>
          <w:rFonts w:ascii="Arial" w:hAnsi="Arial" w:cs="Arial"/>
          <w:color w:val="FF0000"/>
          <w:sz w:val="24"/>
          <w:szCs w:val="24"/>
          <w:lang w:val="es-MX"/>
        </w:rPr>
        <w:t xml:space="preserve">Intensificar el programa de mantenimiento integral a los sistemas de agua potable. </w:t>
      </w:r>
    </w:p>
    <w:p w14:paraId="4A3BC5DA" w14:textId="77777777" w:rsidR="009702C3" w:rsidRPr="009702C3" w:rsidRDefault="009702C3" w:rsidP="00D714EF">
      <w:pPr>
        <w:autoSpaceDE w:val="0"/>
        <w:autoSpaceDN w:val="0"/>
        <w:adjustRightInd w:val="0"/>
        <w:spacing w:before="0" w:after="0" w:line="240" w:lineRule="auto"/>
        <w:jc w:val="both"/>
        <w:rPr>
          <w:rFonts w:ascii="Arial" w:hAnsi="Arial" w:cs="Arial"/>
          <w:color w:val="FF0000"/>
          <w:sz w:val="24"/>
          <w:szCs w:val="24"/>
          <w:lang w:val="es-MX"/>
        </w:rPr>
      </w:pPr>
    </w:p>
    <w:p w14:paraId="7222167B" w14:textId="77777777" w:rsidR="005E46A2" w:rsidRDefault="005E46A2" w:rsidP="005E46A2">
      <w:pPr>
        <w:pStyle w:val="subtitulo"/>
      </w:pPr>
      <w:r w:rsidRPr="005844A2">
        <w:t>Sistema de Agua y Saneamiento</w:t>
      </w:r>
      <w:r>
        <w:t xml:space="preserve"> </w:t>
      </w:r>
    </w:p>
    <w:p w14:paraId="0E92ACD4" w14:textId="77777777" w:rsidR="0041707D" w:rsidRPr="005844A2" w:rsidRDefault="0041707D" w:rsidP="005E46A2">
      <w:pPr>
        <w:pStyle w:val="subtitulo"/>
      </w:pPr>
    </w:p>
    <w:p w14:paraId="20C5682B"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r w:rsidRPr="007C4AF3">
        <w:rPr>
          <w:rFonts w:ascii="Arial" w:hAnsi="Arial" w:cs="Arial"/>
          <w:color w:val="auto"/>
          <w:sz w:val="24"/>
          <w:szCs w:val="24"/>
          <w:lang w:val="es-MX"/>
        </w:rPr>
        <w:t>El agua que se distribuye a la población es abastecida de aprovechamientos superficiales y del subsuelo; la superficial es obtenida a través de los diferentes ríos que atraviesan el Municipio de Centro y es tratada mediante plantas potabilizadoras y la del subsuelo a través de pozos profundos y pozos someros, la cual es almacenada en cisternas para rebombeo a las redes de distribución, hasta su destino final, la población.</w:t>
      </w:r>
    </w:p>
    <w:p w14:paraId="5039FA49"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p>
    <w:p w14:paraId="5B4392FE"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r w:rsidRPr="007C4AF3">
        <w:rPr>
          <w:rFonts w:ascii="Arial" w:hAnsi="Arial" w:cs="Arial"/>
          <w:color w:val="auto"/>
          <w:sz w:val="24"/>
          <w:szCs w:val="24"/>
          <w:lang w:val="es-MX"/>
        </w:rPr>
        <w:t xml:space="preserve">El agua cruda, es sometida a tratamiento mediante la adición de reactivos químicos, a fin de tenerla en condiciones adecuadas para uso y consumo humano. Ello requiere de una operación que garantice la calidad, cantidad y continuidad del servicio a la población, esto ha conllevado a la realización de 93 acciones de mantenimiento preventivo y correctivo en bombas y equipos dosificadores de los diferentes componentes de las plantas potabilizadoras; </w:t>
      </w:r>
      <w:r w:rsidRPr="007C4AF3">
        <w:rPr>
          <w:rFonts w:ascii="Arial" w:hAnsi="Arial" w:cs="Arial"/>
          <w:color w:val="auto"/>
          <w:sz w:val="24"/>
          <w:szCs w:val="24"/>
          <w:lang w:val="es-MX"/>
        </w:rPr>
        <w:lastRenderedPageBreak/>
        <w:t>aunado a 274 acciones de mantenimiento y reparación a equipos de bombeo en las captaciones localizadas en los cuerpos de agua, 194 en los equipos de bombeo de las cisternas y 9 en los módulos de proceso (floculadores, sedimentadores, filtros y válvulas). Así como también se realizaron 35 mantenimientos de limpieza a las áreas verdes.</w:t>
      </w:r>
    </w:p>
    <w:p w14:paraId="4A6AF742"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p>
    <w:p w14:paraId="049C88C7"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r w:rsidRPr="007C4AF3">
        <w:rPr>
          <w:rFonts w:ascii="Arial" w:hAnsi="Arial" w:cs="Arial"/>
          <w:color w:val="auto"/>
          <w:sz w:val="24"/>
          <w:szCs w:val="24"/>
          <w:lang w:val="es-MX"/>
        </w:rPr>
        <w:t>Debido al arrastre de sólidos en los ríos de los que se obtiene el agua para su potabilización, los sitios de las captaciones se azolvan constantemente, por lo que existe la imperiosa necesidad de desazolvarlos periódicamente, acción que se lleva a cabo en las captaciones donde se ubican las plantas potabilizadoras del Río Grijalva, Río Carrizal, Río La Sierra, Río Pichucalco y Laguna Ismate y Chilapilla; y para obtener el agua debidamente potabilizada, se aplicaron 175 toneladas de reactivos químicos en las plantas potabilizadoras y 4.3 toneladas en los sistemas rurales (Pozos Profundos y Someros).</w:t>
      </w:r>
    </w:p>
    <w:p w14:paraId="0438000E"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p>
    <w:p w14:paraId="7366D0AE"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r w:rsidRPr="007C4AF3">
        <w:rPr>
          <w:rFonts w:ascii="Arial" w:hAnsi="Arial" w:cs="Arial"/>
          <w:color w:val="auto"/>
          <w:sz w:val="24"/>
          <w:szCs w:val="24"/>
          <w:lang w:val="es-MX"/>
        </w:rPr>
        <w:t>La calidad del agua que se suministra a la población, es monitoreada de manera permanente mediante prácticas de laboratorio; en este sentido, se realizaron 45 análisis de muestras de agua de las plantas potabilizadoras del municipio. En el caso de las 4 Plantas que suministran el agua a la Ciudad de Villahermosa, se realizó un monitoreo constante, consistente en la toma y análisis de 35 muestras obtenidas en las salidas y 10 análisis en las plantas potabilizadoras restantes del municipio.</w:t>
      </w:r>
    </w:p>
    <w:p w14:paraId="4A609ADF" w14:textId="77777777" w:rsidR="007C4AF3" w:rsidRPr="007C4AF3" w:rsidRDefault="007C4AF3" w:rsidP="007C4AF3">
      <w:pPr>
        <w:autoSpaceDE w:val="0"/>
        <w:autoSpaceDN w:val="0"/>
        <w:adjustRightInd w:val="0"/>
        <w:spacing w:before="0" w:after="0" w:line="240" w:lineRule="auto"/>
        <w:jc w:val="both"/>
        <w:rPr>
          <w:rFonts w:ascii="Arial" w:hAnsi="Arial" w:cs="Arial"/>
          <w:color w:val="auto"/>
          <w:sz w:val="24"/>
          <w:szCs w:val="24"/>
          <w:lang w:val="es-MX"/>
        </w:rPr>
      </w:pPr>
      <w:r w:rsidRPr="007C4AF3">
        <w:rPr>
          <w:rFonts w:ascii="Arial" w:hAnsi="Arial" w:cs="Arial"/>
          <w:color w:val="auto"/>
          <w:sz w:val="24"/>
          <w:szCs w:val="24"/>
          <w:lang w:val="es-MX"/>
        </w:rPr>
        <w:t>Con el fin de comprobar la calidad de los reactivos suministrados por los proveedores, se llevaron a cabo 7 análisis químicos al sulfato líquido y granulado.</w:t>
      </w:r>
    </w:p>
    <w:p w14:paraId="772239FF" w14:textId="77777777" w:rsidR="009702C3" w:rsidRDefault="009702C3" w:rsidP="00D714EF">
      <w:pPr>
        <w:autoSpaceDE w:val="0"/>
        <w:autoSpaceDN w:val="0"/>
        <w:adjustRightInd w:val="0"/>
        <w:spacing w:before="0" w:after="0" w:line="240" w:lineRule="auto"/>
        <w:jc w:val="both"/>
        <w:rPr>
          <w:rFonts w:ascii="Arial" w:hAnsi="Arial" w:cs="Arial"/>
          <w:b/>
          <w:color w:val="FF0000"/>
          <w:sz w:val="24"/>
          <w:szCs w:val="24"/>
          <w:lang w:val="es-MX"/>
        </w:rPr>
      </w:pPr>
    </w:p>
    <w:p w14:paraId="7717D56F" w14:textId="77777777" w:rsidR="00D714EF" w:rsidRPr="009702C3"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7C4AF3">
        <w:rPr>
          <w:rFonts w:ascii="Arial" w:hAnsi="Arial" w:cs="Arial"/>
          <w:b/>
          <w:color w:val="FF0000"/>
          <w:sz w:val="24"/>
          <w:szCs w:val="24"/>
          <w:lang w:val="es-MX"/>
        </w:rPr>
        <w:t xml:space="preserve">16.4.4. </w:t>
      </w:r>
      <w:r w:rsidRPr="009702C3">
        <w:rPr>
          <w:rFonts w:ascii="Arial" w:hAnsi="Arial" w:cs="Arial"/>
          <w:color w:val="FF0000"/>
          <w:sz w:val="24"/>
          <w:szCs w:val="24"/>
          <w:lang w:val="es-MX"/>
        </w:rPr>
        <w:t>Instalar sistemas de agua potable en las comunidades.</w:t>
      </w:r>
    </w:p>
    <w:p w14:paraId="6863EF72" w14:textId="77777777" w:rsidR="005E46A2" w:rsidRPr="009702C3" w:rsidRDefault="005E46A2" w:rsidP="005E46A2">
      <w:pPr>
        <w:pStyle w:val="subtitulo"/>
        <w:rPr>
          <w:b w:val="0"/>
        </w:rPr>
      </w:pPr>
    </w:p>
    <w:p w14:paraId="2BFD0ABF" w14:textId="77777777" w:rsidR="0041707D" w:rsidRDefault="005E46A2" w:rsidP="005E46A2">
      <w:pPr>
        <w:pStyle w:val="subtitulo"/>
      </w:pPr>
      <w:r w:rsidRPr="005844A2">
        <w:t>Sistema de Agua y Saneamiento</w:t>
      </w:r>
    </w:p>
    <w:p w14:paraId="5CE5C673" w14:textId="2592110A" w:rsidR="005E46A2" w:rsidRPr="005844A2" w:rsidRDefault="005E46A2" w:rsidP="005E46A2">
      <w:pPr>
        <w:pStyle w:val="subtitulo"/>
      </w:pPr>
      <w:r>
        <w:t xml:space="preserve"> </w:t>
      </w:r>
    </w:p>
    <w:p w14:paraId="75FB020A" w14:textId="77777777" w:rsidR="007C4AF3" w:rsidRPr="00B75C9C" w:rsidRDefault="005E46A2" w:rsidP="007C4AF3">
      <w:pPr>
        <w:autoSpaceDE w:val="0"/>
        <w:autoSpaceDN w:val="0"/>
        <w:adjustRightInd w:val="0"/>
        <w:spacing w:before="0" w:after="0" w:line="240" w:lineRule="auto"/>
        <w:jc w:val="both"/>
        <w:rPr>
          <w:rFonts w:ascii="Arial" w:hAnsi="Arial" w:cs="Arial"/>
          <w:color w:val="auto"/>
          <w:sz w:val="24"/>
          <w:szCs w:val="24"/>
          <w:lang w:val="es-MX"/>
        </w:rPr>
      </w:pPr>
      <w:r w:rsidRPr="00B75C9C">
        <w:rPr>
          <w:rFonts w:ascii="Arial" w:hAnsi="Arial" w:cs="Arial"/>
          <w:color w:val="auto"/>
          <w:sz w:val="24"/>
          <w:szCs w:val="24"/>
          <w:lang w:val="es-MX"/>
        </w:rPr>
        <w:t xml:space="preserve">En </w:t>
      </w:r>
      <w:r w:rsidR="007C4AF3" w:rsidRPr="00B75C9C">
        <w:rPr>
          <w:rFonts w:ascii="Arial" w:hAnsi="Arial" w:cs="Arial"/>
          <w:color w:val="auto"/>
          <w:sz w:val="24"/>
          <w:szCs w:val="24"/>
          <w:lang w:val="es-MX"/>
        </w:rPr>
        <w:t>aten</w:t>
      </w:r>
      <w:r w:rsidRPr="00B75C9C">
        <w:rPr>
          <w:rFonts w:ascii="Arial" w:hAnsi="Arial" w:cs="Arial"/>
          <w:color w:val="auto"/>
          <w:sz w:val="24"/>
          <w:szCs w:val="24"/>
          <w:lang w:val="es-MX"/>
        </w:rPr>
        <w:t>ción</w:t>
      </w:r>
      <w:r w:rsidR="007C4AF3" w:rsidRPr="00B75C9C">
        <w:rPr>
          <w:rFonts w:ascii="Arial" w:hAnsi="Arial" w:cs="Arial"/>
          <w:color w:val="auto"/>
          <w:sz w:val="24"/>
          <w:szCs w:val="24"/>
          <w:lang w:val="es-MX"/>
        </w:rPr>
        <w:t xml:space="preserve"> a la autonomía en la administración de los pequeños sistemas de Agua Potable, denominados Comités Auto-administrados, </w:t>
      </w:r>
      <w:r w:rsidRPr="00B75C9C">
        <w:rPr>
          <w:rFonts w:ascii="Arial" w:hAnsi="Arial" w:cs="Arial"/>
          <w:color w:val="auto"/>
          <w:sz w:val="24"/>
          <w:szCs w:val="24"/>
          <w:lang w:val="es-MX"/>
        </w:rPr>
        <w:t xml:space="preserve">se </w:t>
      </w:r>
      <w:r w:rsidR="007C4AF3" w:rsidRPr="00B75C9C">
        <w:rPr>
          <w:rFonts w:ascii="Arial" w:hAnsi="Arial" w:cs="Arial"/>
          <w:color w:val="auto"/>
          <w:sz w:val="24"/>
          <w:szCs w:val="24"/>
          <w:lang w:val="es-MX"/>
        </w:rPr>
        <w:t>atendió la reestructuración y capacitación de 2 Comités, la evaluación (cortes de caja) de 7 de ellos, el reporte por fallas mecánicas de 8 comités y la atención en oficinas a 10 delegados y usuarios de 10 localidades, en beneficio de la población rural.</w:t>
      </w:r>
    </w:p>
    <w:p w14:paraId="398A38C9" w14:textId="77777777" w:rsidR="005151E5" w:rsidRDefault="005151E5" w:rsidP="00D714EF">
      <w:pPr>
        <w:autoSpaceDE w:val="0"/>
        <w:autoSpaceDN w:val="0"/>
        <w:adjustRightInd w:val="0"/>
        <w:spacing w:before="0" w:after="0" w:line="240" w:lineRule="auto"/>
        <w:jc w:val="both"/>
        <w:rPr>
          <w:rFonts w:ascii="Arial" w:hAnsi="Arial" w:cs="Arial"/>
          <w:b/>
          <w:color w:val="auto"/>
          <w:sz w:val="24"/>
          <w:szCs w:val="24"/>
          <w:lang w:val="es-MX"/>
        </w:rPr>
      </w:pPr>
    </w:p>
    <w:p w14:paraId="06B15A4E" w14:textId="77777777" w:rsidR="00D714EF" w:rsidRPr="009702C3"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E46A2">
        <w:rPr>
          <w:rFonts w:ascii="Arial" w:hAnsi="Arial" w:cs="Arial"/>
          <w:b/>
          <w:color w:val="FF0000"/>
          <w:sz w:val="24"/>
          <w:szCs w:val="24"/>
          <w:lang w:val="es-MX"/>
        </w:rPr>
        <w:t xml:space="preserve">16.4.6. </w:t>
      </w:r>
      <w:r w:rsidRPr="009702C3">
        <w:rPr>
          <w:rFonts w:ascii="Arial" w:hAnsi="Arial" w:cs="Arial"/>
          <w:color w:val="FF0000"/>
          <w:sz w:val="24"/>
          <w:szCs w:val="24"/>
          <w:lang w:val="es-MX"/>
        </w:rPr>
        <w:t>Formular un proyecto de inversión en el nivel de ingeniería para incorporar un sistema de captación de aguas pluviales para hacer más eficiente el manejo del ciclo del recurso en zonas urbanas.</w:t>
      </w:r>
    </w:p>
    <w:p w14:paraId="5CE2094C" w14:textId="77777777" w:rsidR="005E46A2" w:rsidRPr="009702C3" w:rsidRDefault="005E46A2" w:rsidP="00D714EF">
      <w:pPr>
        <w:autoSpaceDE w:val="0"/>
        <w:autoSpaceDN w:val="0"/>
        <w:adjustRightInd w:val="0"/>
        <w:spacing w:before="0" w:after="0" w:line="240" w:lineRule="auto"/>
        <w:jc w:val="both"/>
        <w:rPr>
          <w:rFonts w:ascii="Arial" w:hAnsi="Arial" w:cs="Arial"/>
          <w:color w:val="FF0000"/>
          <w:sz w:val="24"/>
          <w:szCs w:val="24"/>
          <w:lang w:val="es-MX"/>
        </w:rPr>
      </w:pPr>
    </w:p>
    <w:p w14:paraId="668B93D4" w14:textId="77777777" w:rsidR="005E46A2" w:rsidRDefault="005E46A2" w:rsidP="005E46A2">
      <w:pPr>
        <w:pStyle w:val="subtitulo"/>
      </w:pPr>
      <w:r w:rsidRPr="005844A2">
        <w:t>Sistema de Agua y Saneamiento</w:t>
      </w:r>
      <w:r>
        <w:t xml:space="preserve"> </w:t>
      </w:r>
    </w:p>
    <w:p w14:paraId="6FA46354" w14:textId="77777777" w:rsidR="0041707D" w:rsidRPr="005844A2" w:rsidRDefault="0041707D" w:rsidP="005E46A2">
      <w:pPr>
        <w:pStyle w:val="subtitulo"/>
      </w:pPr>
    </w:p>
    <w:p w14:paraId="13B32973" w14:textId="77777777" w:rsidR="005E46A2" w:rsidRPr="005E46A2" w:rsidRDefault="005E46A2" w:rsidP="005E46A2">
      <w:pPr>
        <w:autoSpaceDE w:val="0"/>
        <w:autoSpaceDN w:val="0"/>
        <w:adjustRightInd w:val="0"/>
        <w:spacing w:before="0" w:after="0" w:line="240" w:lineRule="auto"/>
        <w:jc w:val="both"/>
        <w:rPr>
          <w:rFonts w:ascii="Arial" w:hAnsi="Arial" w:cs="Arial"/>
          <w:b/>
          <w:color w:val="auto"/>
          <w:sz w:val="24"/>
          <w:szCs w:val="24"/>
          <w:lang w:val="es-MX"/>
        </w:rPr>
      </w:pPr>
      <w:r w:rsidRPr="00B75C9C">
        <w:rPr>
          <w:rFonts w:ascii="Arial" w:hAnsi="Arial" w:cs="Arial"/>
          <w:color w:val="auto"/>
          <w:sz w:val="24"/>
          <w:szCs w:val="24"/>
          <w:lang w:val="es-MX"/>
        </w:rPr>
        <w:t xml:space="preserve">Durante el presente mes se le ha dado seguimiento a un total de </w:t>
      </w:r>
      <w:r w:rsidRPr="00B75C9C">
        <w:rPr>
          <w:rFonts w:ascii="Arial" w:hAnsi="Arial" w:cs="Arial"/>
          <w:b/>
          <w:color w:val="auto"/>
          <w:sz w:val="24"/>
          <w:szCs w:val="24"/>
          <w:lang w:val="es-MX"/>
        </w:rPr>
        <w:t>29</w:t>
      </w:r>
      <w:r w:rsidRPr="00B75C9C">
        <w:rPr>
          <w:rFonts w:ascii="Arial" w:hAnsi="Arial" w:cs="Arial"/>
          <w:color w:val="auto"/>
          <w:sz w:val="24"/>
          <w:szCs w:val="24"/>
          <w:lang w:val="es-MX"/>
        </w:rPr>
        <w:t xml:space="preserve"> obras refrendadas, las cuales se encuentran en proceso de ejecución, mismas que fueron contratas a finales del año 2017, relacionadas con la reposición de tramos de tubería en hundimientos, construcción de drenajes sanitarios, mantenimiento general a diferentes sistemas de abastecimiento y distribución de </w:t>
      </w:r>
      <w:r w:rsidRPr="00B75C9C">
        <w:rPr>
          <w:rFonts w:ascii="Arial" w:hAnsi="Arial" w:cs="Arial"/>
          <w:color w:val="auto"/>
          <w:sz w:val="24"/>
          <w:szCs w:val="24"/>
          <w:lang w:val="es-MX"/>
        </w:rPr>
        <w:lastRenderedPageBreak/>
        <w:t xml:space="preserve">agua potable, rehabilitación y mantenimiento general de cárcamos; con una inversión total de </w:t>
      </w:r>
      <w:r w:rsidRPr="00B75C9C">
        <w:rPr>
          <w:rFonts w:ascii="Arial" w:hAnsi="Arial" w:cs="Arial"/>
          <w:b/>
          <w:color w:val="auto"/>
          <w:sz w:val="24"/>
          <w:szCs w:val="24"/>
          <w:lang w:val="es-MX"/>
        </w:rPr>
        <w:t>108 millones 232 mil 518 pesos</w:t>
      </w:r>
      <w:r w:rsidRPr="005E46A2">
        <w:rPr>
          <w:rFonts w:ascii="Arial" w:hAnsi="Arial" w:cs="Arial"/>
          <w:b/>
          <w:color w:val="auto"/>
          <w:sz w:val="24"/>
          <w:szCs w:val="24"/>
          <w:lang w:val="es-MX"/>
        </w:rPr>
        <w:t>.</w:t>
      </w:r>
    </w:p>
    <w:p w14:paraId="5B49D6CD" w14:textId="77777777" w:rsidR="005E46A2" w:rsidRPr="005E46A2" w:rsidRDefault="005E46A2" w:rsidP="00D714EF">
      <w:pPr>
        <w:autoSpaceDE w:val="0"/>
        <w:autoSpaceDN w:val="0"/>
        <w:adjustRightInd w:val="0"/>
        <w:spacing w:before="0" w:after="0" w:line="240" w:lineRule="auto"/>
        <w:jc w:val="both"/>
        <w:rPr>
          <w:rFonts w:ascii="Arial" w:hAnsi="Arial" w:cs="Arial"/>
          <w:b/>
          <w:color w:val="FF0000"/>
          <w:sz w:val="24"/>
          <w:szCs w:val="24"/>
          <w:lang w:val="es-MX"/>
        </w:rPr>
      </w:pPr>
    </w:p>
    <w:p w14:paraId="3AC24EE4" w14:textId="77777777" w:rsidR="00D714EF" w:rsidRDefault="00D714EF" w:rsidP="00D714EF">
      <w:pPr>
        <w:autoSpaceDE w:val="0"/>
        <w:autoSpaceDN w:val="0"/>
        <w:adjustRightInd w:val="0"/>
        <w:spacing w:before="0" w:after="0" w:line="240" w:lineRule="auto"/>
        <w:jc w:val="both"/>
        <w:rPr>
          <w:rFonts w:ascii="Arial" w:hAnsi="Arial" w:cs="Arial"/>
          <w:b/>
          <w:color w:val="FF0000"/>
          <w:sz w:val="24"/>
          <w:szCs w:val="24"/>
          <w:lang w:val="es-MX"/>
        </w:rPr>
      </w:pPr>
      <w:r w:rsidRPr="005E46A2">
        <w:rPr>
          <w:rFonts w:ascii="Arial" w:hAnsi="Arial" w:cs="Arial"/>
          <w:b/>
          <w:color w:val="FF0000"/>
          <w:sz w:val="24"/>
          <w:szCs w:val="24"/>
          <w:lang w:val="es-MX"/>
        </w:rPr>
        <w:t xml:space="preserve">16.4.7. </w:t>
      </w:r>
      <w:r w:rsidRPr="009702C3">
        <w:rPr>
          <w:rFonts w:ascii="Arial" w:hAnsi="Arial" w:cs="Arial"/>
          <w:color w:val="FF0000"/>
          <w:sz w:val="24"/>
          <w:szCs w:val="24"/>
          <w:lang w:val="es-MX"/>
        </w:rPr>
        <w:t>Mantener y mejorar la red de drenaje.</w:t>
      </w:r>
    </w:p>
    <w:p w14:paraId="4B594131" w14:textId="77777777" w:rsidR="005E46A2" w:rsidRDefault="005E46A2" w:rsidP="005E46A2">
      <w:pPr>
        <w:pStyle w:val="subtitulo"/>
      </w:pPr>
    </w:p>
    <w:p w14:paraId="3A26CFC4" w14:textId="77777777" w:rsidR="005E46A2" w:rsidRDefault="005E46A2" w:rsidP="005E46A2">
      <w:pPr>
        <w:pStyle w:val="subtitulo"/>
      </w:pPr>
      <w:r w:rsidRPr="005844A2">
        <w:t>Sistema de Agua y Saneamiento</w:t>
      </w:r>
      <w:r>
        <w:t xml:space="preserve"> </w:t>
      </w:r>
    </w:p>
    <w:p w14:paraId="10837E49" w14:textId="77777777" w:rsidR="0041707D" w:rsidRPr="005844A2" w:rsidRDefault="0041707D" w:rsidP="005E46A2">
      <w:pPr>
        <w:pStyle w:val="subtitulo"/>
      </w:pPr>
    </w:p>
    <w:p w14:paraId="7DFD594E" w14:textId="77777777" w:rsidR="005E46A2" w:rsidRDefault="005E46A2" w:rsidP="005E46A2">
      <w:pPr>
        <w:autoSpaceDE w:val="0"/>
        <w:autoSpaceDN w:val="0"/>
        <w:adjustRightInd w:val="0"/>
        <w:spacing w:before="0" w:after="0" w:line="240" w:lineRule="auto"/>
        <w:jc w:val="both"/>
        <w:rPr>
          <w:rFonts w:ascii="Arial" w:hAnsi="Arial" w:cs="Arial"/>
          <w:color w:val="auto"/>
          <w:sz w:val="24"/>
          <w:szCs w:val="24"/>
          <w:lang w:val="es-MX"/>
        </w:rPr>
      </w:pPr>
      <w:r w:rsidRPr="00B75C9C">
        <w:rPr>
          <w:rFonts w:ascii="Arial" w:hAnsi="Arial" w:cs="Arial"/>
          <w:color w:val="auto"/>
          <w:sz w:val="24"/>
          <w:szCs w:val="24"/>
          <w:lang w:val="es-MX"/>
        </w:rPr>
        <w:t xml:space="preserve">Para recolectar las aguas usadas, </w:t>
      </w:r>
      <w:r w:rsidRPr="00B75C9C">
        <w:rPr>
          <w:rFonts w:ascii="Arial" w:hAnsi="Arial" w:cs="Arial"/>
          <w:b/>
          <w:color w:val="auto"/>
          <w:sz w:val="24"/>
          <w:szCs w:val="24"/>
          <w:lang w:val="es-MX"/>
        </w:rPr>
        <w:t>la Ciudad de Villahermosa</w:t>
      </w:r>
      <w:r w:rsidRPr="00B75C9C">
        <w:rPr>
          <w:rFonts w:ascii="Arial" w:hAnsi="Arial" w:cs="Arial"/>
          <w:color w:val="auto"/>
          <w:sz w:val="24"/>
          <w:szCs w:val="24"/>
          <w:lang w:val="es-MX"/>
        </w:rPr>
        <w:t xml:space="preserve"> cuenta con la red de drenaje sanitario de diferentes diámetros y materiales de elaboración, la cual en temporada de lluvias se combina con la aportación pluvial. En la actualidad estas redes han rebasado su periodo de vida útil, presentándose continuamente fracturas, hundimientos en las vialidades, azolvamientos debido al arrastre de sólidos, impidiendo el correcto funcionamiento de los sistemas; en este sentido, para mantenerlas en condiciones normales de funcionamiento, se repararon </w:t>
      </w:r>
      <w:r w:rsidRPr="00B75C9C">
        <w:rPr>
          <w:rFonts w:ascii="Arial" w:hAnsi="Arial" w:cs="Arial"/>
          <w:b/>
          <w:color w:val="auto"/>
          <w:sz w:val="24"/>
          <w:szCs w:val="24"/>
          <w:lang w:val="es-MX"/>
        </w:rPr>
        <w:t xml:space="preserve">16 </w:t>
      </w:r>
      <w:r w:rsidRPr="00B75C9C">
        <w:rPr>
          <w:rFonts w:ascii="Arial" w:hAnsi="Arial" w:cs="Arial"/>
          <w:color w:val="auto"/>
          <w:sz w:val="24"/>
          <w:szCs w:val="24"/>
          <w:lang w:val="es-MX"/>
        </w:rPr>
        <w:t xml:space="preserve">metros de red de drenaje en </w:t>
      </w:r>
      <w:r w:rsidRPr="00B75C9C">
        <w:rPr>
          <w:rFonts w:ascii="Arial" w:hAnsi="Arial" w:cs="Arial"/>
          <w:b/>
          <w:color w:val="auto"/>
          <w:sz w:val="24"/>
          <w:szCs w:val="24"/>
          <w:lang w:val="es-MX"/>
        </w:rPr>
        <w:t xml:space="preserve">5 </w:t>
      </w:r>
      <w:r w:rsidRPr="00B75C9C">
        <w:rPr>
          <w:rFonts w:ascii="Arial" w:hAnsi="Arial" w:cs="Arial"/>
          <w:color w:val="auto"/>
          <w:sz w:val="24"/>
          <w:szCs w:val="24"/>
          <w:lang w:val="es-MX"/>
        </w:rPr>
        <w:t xml:space="preserve">hundimientos en la vía pública, se instalaron </w:t>
      </w:r>
      <w:r w:rsidRPr="00B75C9C">
        <w:rPr>
          <w:rFonts w:ascii="Arial" w:hAnsi="Arial" w:cs="Arial"/>
          <w:b/>
          <w:color w:val="auto"/>
          <w:sz w:val="24"/>
          <w:szCs w:val="24"/>
          <w:lang w:val="es-MX"/>
        </w:rPr>
        <w:t xml:space="preserve">7 </w:t>
      </w:r>
      <w:r w:rsidRPr="00B75C9C">
        <w:rPr>
          <w:rFonts w:ascii="Arial" w:hAnsi="Arial" w:cs="Arial"/>
          <w:color w:val="auto"/>
          <w:sz w:val="24"/>
          <w:szCs w:val="24"/>
          <w:lang w:val="es-MX"/>
        </w:rPr>
        <w:t xml:space="preserve">descargas domiciliarias de aguas negras, </w:t>
      </w:r>
      <w:r w:rsidRPr="00B75C9C">
        <w:rPr>
          <w:rFonts w:ascii="Arial" w:hAnsi="Arial" w:cs="Arial"/>
          <w:b/>
          <w:color w:val="auto"/>
          <w:sz w:val="24"/>
          <w:szCs w:val="24"/>
          <w:lang w:val="es-MX"/>
        </w:rPr>
        <w:t>8</w:t>
      </w:r>
      <w:r w:rsidRPr="00B75C9C">
        <w:rPr>
          <w:rFonts w:ascii="Arial" w:hAnsi="Arial" w:cs="Arial"/>
          <w:color w:val="auto"/>
          <w:sz w:val="24"/>
          <w:szCs w:val="24"/>
          <w:lang w:val="es-MX"/>
        </w:rPr>
        <w:t xml:space="preserve"> tapas para pozos de visita y </w:t>
      </w:r>
      <w:r w:rsidRPr="00B75C9C">
        <w:rPr>
          <w:rFonts w:ascii="Arial" w:hAnsi="Arial" w:cs="Arial"/>
          <w:b/>
          <w:color w:val="auto"/>
          <w:sz w:val="24"/>
          <w:szCs w:val="24"/>
          <w:lang w:val="es-MX"/>
        </w:rPr>
        <w:t>1</w:t>
      </w:r>
      <w:r w:rsidRPr="00B75C9C">
        <w:rPr>
          <w:rFonts w:ascii="Arial" w:hAnsi="Arial" w:cs="Arial"/>
          <w:color w:val="auto"/>
          <w:sz w:val="24"/>
          <w:szCs w:val="24"/>
          <w:lang w:val="es-MX"/>
        </w:rPr>
        <w:t xml:space="preserve"> rejilla pluvial; así como la limpieza y desazolve con equipo hidroneumático de alto vacío (tipo vactor) de </w:t>
      </w:r>
      <w:r w:rsidRPr="00B75C9C">
        <w:rPr>
          <w:rFonts w:ascii="Arial" w:hAnsi="Arial" w:cs="Arial"/>
          <w:b/>
          <w:color w:val="auto"/>
          <w:sz w:val="24"/>
          <w:szCs w:val="24"/>
          <w:lang w:val="es-MX"/>
        </w:rPr>
        <w:t>15,364</w:t>
      </w:r>
      <w:r w:rsidRPr="00B75C9C">
        <w:rPr>
          <w:rFonts w:ascii="Arial" w:hAnsi="Arial" w:cs="Arial"/>
          <w:color w:val="auto"/>
          <w:sz w:val="24"/>
          <w:szCs w:val="24"/>
          <w:lang w:val="es-MX"/>
        </w:rPr>
        <w:t xml:space="preserve"> metros de la red de alcantarillado, </w:t>
      </w:r>
      <w:r w:rsidRPr="00B75C9C">
        <w:rPr>
          <w:rFonts w:ascii="Arial" w:hAnsi="Arial" w:cs="Arial"/>
          <w:b/>
          <w:color w:val="auto"/>
          <w:sz w:val="24"/>
          <w:szCs w:val="24"/>
          <w:lang w:val="es-MX"/>
        </w:rPr>
        <w:t>457</w:t>
      </w:r>
      <w:r w:rsidRPr="00B75C9C">
        <w:rPr>
          <w:rFonts w:ascii="Arial" w:hAnsi="Arial" w:cs="Arial"/>
          <w:color w:val="auto"/>
          <w:sz w:val="24"/>
          <w:szCs w:val="24"/>
          <w:lang w:val="es-MX"/>
        </w:rPr>
        <w:t xml:space="preserve"> pozos de visita, </w:t>
      </w:r>
      <w:r w:rsidRPr="00B75C9C">
        <w:rPr>
          <w:rFonts w:ascii="Arial" w:hAnsi="Arial" w:cs="Arial"/>
          <w:b/>
          <w:color w:val="auto"/>
          <w:sz w:val="24"/>
          <w:szCs w:val="24"/>
          <w:lang w:val="es-MX"/>
        </w:rPr>
        <w:t xml:space="preserve">234 </w:t>
      </w:r>
      <w:r w:rsidRPr="00B75C9C">
        <w:rPr>
          <w:rFonts w:ascii="Arial" w:hAnsi="Arial" w:cs="Arial"/>
          <w:color w:val="auto"/>
          <w:sz w:val="24"/>
          <w:szCs w:val="24"/>
          <w:lang w:val="es-MX"/>
        </w:rPr>
        <w:t xml:space="preserve">descargas domiciliarias y </w:t>
      </w:r>
      <w:r w:rsidRPr="00B75C9C">
        <w:rPr>
          <w:rFonts w:ascii="Arial" w:hAnsi="Arial" w:cs="Arial"/>
          <w:b/>
          <w:color w:val="auto"/>
          <w:sz w:val="24"/>
          <w:szCs w:val="24"/>
          <w:lang w:val="es-MX"/>
        </w:rPr>
        <w:t>94</w:t>
      </w:r>
      <w:r w:rsidRPr="00B75C9C">
        <w:rPr>
          <w:rFonts w:ascii="Arial" w:hAnsi="Arial" w:cs="Arial"/>
          <w:color w:val="auto"/>
          <w:sz w:val="24"/>
          <w:szCs w:val="24"/>
          <w:lang w:val="es-MX"/>
        </w:rPr>
        <w:t xml:space="preserve"> rejillas pluviales, en atención a la demanda de usuarios de </w:t>
      </w:r>
      <w:r w:rsidRPr="00B75C9C">
        <w:rPr>
          <w:rFonts w:ascii="Arial" w:hAnsi="Arial" w:cs="Arial"/>
          <w:b/>
          <w:color w:val="auto"/>
          <w:sz w:val="24"/>
          <w:szCs w:val="24"/>
          <w:lang w:val="es-MX"/>
        </w:rPr>
        <w:t xml:space="preserve">50 </w:t>
      </w:r>
      <w:r w:rsidRPr="00B75C9C">
        <w:rPr>
          <w:rFonts w:ascii="Arial" w:hAnsi="Arial" w:cs="Arial"/>
          <w:color w:val="auto"/>
          <w:sz w:val="24"/>
          <w:szCs w:val="24"/>
          <w:lang w:val="es-MX"/>
        </w:rPr>
        <w:t xml:space="preserve">colonias y fraccionamientos. </w:t>
      </w:r>
    </w:p>
    <w:p w14:paraId="1F90783C" w14:textId="77777777" w:rsidR="0041707D" w:rsidRPr="00B75C9C" w:rsidRDefault="0041707D" w:rsidP="005E46A2">
      <w:pPr>
        <w:autoSpaceDE w:val="0"/>
        <w:autoSpaceDN w:val="0"/>
        <w:adjustRightInd w:val="0"/>
        <w:spacing w:before="0" w:after="0" w:line="240" w:lineRule="auto"/>
        <w:jc w:val="both"/>
        <w:rPr>
          <w:rFonts w:ascii="Arial" w:hAnsi="Arial" w:cs="Arial"/>
          <w:color w:val="auto"/>
          <w:sz w:val="24"/>
          <w:szCs w:val="24"/>
          <w:lang w:val="es-MX"/>
        </w:rPr>
      </w:pPr>
    </w:p>
    <w:p w14:paraId="7B5813FF" w14:textId="77777777" w:rsidR="005E46A2" w:rsidRPr="00B75C9C" w:rsidRDefault="005E46A2" w:rsidP="005E46A2">
      <w:pPr>
        <w:autoSpaceDE w:val="0"/>
        <w:autoSpaceDN w:val="0"/>
        <w:adjustRightInd w:val="0"/>
        <w:spacing w:before="0" w:after="0" w:line="240" w:lineRule="auto"/>
        <w:jc w:val="both"/>
        <w:rPr>
          <w:rFonts w:ascii="Arial" w:hAnsi="Arial" w:cs="Arial"/>
          <w:color w:val="auto"/>
          <w:sz w:val="24"/>
          <w:szCs w:val="24"/>
          <w:lang w:val="es-MX"/>
        </w:rPr>
      </w:pPr>
      <w:r w:rsidRPr="00B75C9C">
        <w:rPr>
          <w:rFonts w:ascii="Arial" w:hAnsi="Arial" w:cs="Arial"/>
          <w:color w:val="auto"/>
          <w:sz w:val="24"/>
          <w:szCs w:val="24"/>
          <w:lang w:val="es-MX"/>
        </w:rPr>
        <w:t xml:space="preserve">De manera paralela, se atendió la limpieza y desazolve de forma manual de 1 canal a cielo abierto en la Col. Guayabal, retirando </w:t>
      </w:r>
      <w:r w:rsidRPr="00B75C9C">
        <w:rPr>
          <w:rFonts w:ascii="Arial" w:hAnsi="Arial" w:cs="Arial"/>
          <w:b/>
          <w:color w:val="auto"/>
          <w:sz w:val="24"/>
          <w:szCs w:val="24"/>
          <w:lang w:val="es-MX"/>
        </w:rPr>
        <w:t>24</w:t>
      </w:r>
      <w:r w:rsidRPr="00B75C9C">
        <w:rPr>
          <w:rFonts w:ascii="Arial" w:hAnsi="Arial" w:cs="Arial"/>
          <w:color w:val="auto"/>
          <w:sz w:val="24"/>
          <w:szCs w:val="24"/>
          <w:lang w:val="es-MX"/>
        </w:rPr>
        <w:t xml:space="preserve"> metros cúbicos de maleza y basura, en una longitud de </w:t>
      </w:r>
      <w:r w:rsidRPr="00B75C9C">
        <w:rPr>
          <w:rFonts w:ascii="Arial" w:hAnsi="Arial" w:cs="Arial"/>
          <w:b/>
          <w:color w:val="auto"/>
          <w:sz w:val="24"/>
          <w:szCs w:val="24"/>
          <w:lang w:val="es-MX"/>
        </w:rPr>
        <w:t>150</w:t>
      </w:r>
      <w:r w:rsidRPr="00B75C9C">
        <w:rPr>
          <w:rFonts w:ascii="Arial" w:hAnsi="Arial" w:cs="Arial"/>
          <w:color w:val="auto"/>
          <w:sz w:val="24"/>
          <w:szCs w:val="24"/>
          <w:lang w:val="es-MX"/>
        </w:rPr>
        <w:t xml:space="preserve"> metros.</w:t>
      </w:r>
    </w:p>
    <w:p w14:paraId="7D0417D7" w14:textId="77777777" w:rsidR="005E46A2" w:rsidRPr="00B75C9C" w:rsidRDefault="005E46A2" w:rsidP="005E46A2">
      <w:pPr>
        <w:autoSpaceDE w:val="0"/>
        <w:autoSpaceDN w:val="0"/>
        <w:adjustRightInd w:val="0"/>
        <w:spacing w:before="0" w:after="0" w:line="240" w:lineRule="auto"/>
        <w:jc w:val="both"/>
        <w:rPr>
          <w:rFonts w:ascii="Arial" w:hAnsi="Arial" w:cs="Arial"/>
          <w:color w:val="auto"/>
          <w:sz w:val="24"/>
          <w:szCs w:val="24"/>
          <w:lang w:val="es-MX"/>
        </w:rPr>
      </w:pPr>
    </w:p>
    <w:p w14:paraId="21139D33" w14:textId="77777777" w:rsidR="005E46A2" w:rsidRPr="00B75C9C" w:rsidRDefault="005E46A2" w:rsidP="005E46A2">
      <w:pPr>
        <w:autoSpaceDE w:val="0"/>
        <w:autoSpaceDN w:val="0"/>
        <w:adjustRightInd w:val="0"/>
        <w:spacing w:before="0" w:after="0" w:line="240" w:lineRule="auto"/>
        <w:jc w:val="both"/>
        <w:rPr>
          <w:rFonts w:ascii="Arial" w:hAnsi="Arial" w:cs="Arial"/>
          <w:color w:val="auto"/>
          <w:sz w:val="24"/>
          <w:szCs w:val="24"/>
          <w:lang w:val="es-MX"/>
        </w:rPr>
      </w:pPr>
      <w:r w:rsidRPr="00B75C9C">
        <w:rPr>
          <w:rFonts w:ascii="Arial" w:hAnsi="Arial" w:cs="Arial"/>
          <w:color w:val="auto"/>
          <w:sz w:val="24"/>
          <w:szCs w:val="24"/>
          <w:lang w:val="es-MX"/>
        </w:rPr>
        <w:t xml:space="preserve">Una vez que las aguas servidas son recolectadas a través de la red de drenaje, estas son conducidas a las estaciones de bombeo, para ser depositadas mediante equipos de aguas negras, a los cuerpos receptores a los que se tenga acceso y se estime conveniente; durante la operación de las estaciones de bombeo, fue necesario el mantenimiento a bombas sumergibles y verticales, realizándose de manera general </w:t>
      </w:r>
      <w:r w:rsidRPr="00B75C9C">
        <w:rPr>
          <w:rFonts w:ascii="Arial" w:hAnsi="Arial" w:cs="Arial"/>
          <w:b/>
          <w:color w:val="auto"/>
          <w:sz w:val="24"/>
          <w:szCs w:val="24"/>
          <w:lang w:val="es-MX"/>
        </w:rPr>
        <w:t xml:space="preserve">115 </w:t>
      </w:r>
      <w:r w:rsidRPr="00B75C9C">
        <w:rPr>
          <w:rFonts w:ascii="Arial" w:hAnsi="Arial" w:cs="Arial"/>
          <w:color w:val="auto"/>
          <w:sz w:val="24"/>
          <w:szCs w:val="24"/>
          <w:lang w:val="es-MX"/>
        </w:rPr>
        <w:t xml:space="preserve">mantenimientos mecánicos, </w:t>
      </w:r>
      <w:r w:rsidRPr="00B75C9C">
        <w:rPr>
          <w:rFonts w:ascii="Arial" w:hAnsi="Arial" w:cs="Arial"/>
          <w:b/>
          <w:color w:val="auto"/>
          <w:sz w:val="24"/>
          <w:szCs w:val="24"/>
          <w:lang w:val="es-MX"/>
        </w:rPr>
        <w:t>105</w:t>
      </w:r>
      <w:r w:rsidRPr="00B75C9C">
        <w:rPr>
          <w:rFonts w:ascii="Arial" w:hAnsi="Arial" w:cs="Arial"/>
          <w:color w:val="auto"/>
          <w:sz w:val="24"/>
          <w:szCs w:val="24"/>
          <w:lang w:val="es-MX"/>
        </w:rPr>
        <w:t xml:space="preserve"> mantenimientos eléctricos y </w:t>
      </w:r>
      <w:r w:rsidRPr="00B75C9C">
        <w:rPr>
          <w:rFonts w:ascii="Arial" w:hAnsi="Arial" w:cs="Arial"/>
          <w:b/>
          <w:color w:val="auto"/>
          <w:sz w:val="24"/>
          <w:szCs w:val="24"/>
          <w:lang w:val="es-MX"/>
        </w:rPr>
        <w:t xml:space="preserve">128 </w:t>
      </w:r>
      <w:r w:rsidRPr="00B75C9C">
        <w:rPr>
          <w:rFonts w:ascii="Arial" w:hAnsi="Arial" w:cs="Arial"/>
          <w:color w:val="auto"/>
          <w:sz w:val="24"/>
          <w:szCs w:val="24"/>
          <w:lang w:val="es-MX"/>
        </w:rPr>
        <w:t xml:space="preserve">trabajos de conservación, sumando un total de </w:t>
      </w:r>
      <w:r w:rsidRPr="00B75C9C">
        <w:rPr>
          <w:rFonts w:ascii="Arial" w:hAnsi="Arial" w:cs="Arial"/>
          <w:b/>
          <w:color w:val="auto"/>
          <w:sz w:val="24"/>
          <w:szCs w:val="24"/>
          <w:lang w:val="es-MX"/>
        </w:rPr>
        <w:t>348</w:t>
      </w:r>
      <w:r w:rsidRPr="00B75C9C">
        <w:rPr>
          <w:rFonts w:ascii="Arial" w:hAnsi="Arial" w:cs="Arial"/>
          <w:color w:val="auto"/>
          <w:sz w:val="24"/>
          <w:szCs w:val="24"/>
          <w:lang w:val="es-MX"/>
        </w:rPr>
        <w:t xml:space="preserve"> acciones.</w:t>
      </w:r>
    </w:p>
    <w:p w14:paraId="08827E61" w14:textId="77777777" w:rsidR="005E46A2" w:rsidRPr="00B75C9C" w:rsidRDefault="005E46A2" w:rsidP="005E46A2">
      <w:pPr>
        <w:autoSpaceDE w:val="0"/>
        <w:autoSpaceDN w:val="0"/>
        <w:adjustRightInd w:val="0"/>
        <w:spacing w:before="0" w:after="0" w:line="240" w:lineRule="auto"/>
        <w:jc w:val="both"/>
        <w:rPr>
          <w:rFonts w:ascii="Arial" w:hAnsi="Arial" w:cs="Arial"/>
          <w:color w:val="auto"/>
          <w:sz w:val="24"/>
          <w:szCs w:val="24"/>
          <w:lang w:val="es-MX"/>
        </w:rPr>
      </w:pPr>
    </w:p>
    <w:p w14:paraId="11370258" w14:textId="77777777" w:rsidR="005E46A2" w:rsidRPr="00B75C9C" w:rsidRDefault="005E46A2" w:rsidP="005E46A2">
      <w:pPr>
        <w:autoSpaceDE w:val="0"/>
        <w:autoSpaceDN w:val="0"/>
        <w:adjustRightInd w:val="0"/>
        <w:spacing w:before="0" w:after="0" w:line="240" w:lineRule="auto"/>
        <w:jc w:val="both"/>
        <w:rPr>
          <w:rFonts w:ascii="Arial" w:hAnsi="Arial" w:cs="Arial"/>
          <w:color w:val="auto"/>
          <w:sz w:val="24"/>
          <w:szCs w:val="24"/>
          <w:lang w:val="es-MX"/>
        </w:rPr>
      </w:pPr>
      <w:r w:rsidRPr="00B75C9C">
        <w:rPr>
          <w:rFonts w:ascii="Arial" w:hAnsi="Arial" w:cs="Arial"/>
          <w:color w:val="auto"/>
          <w:sz w:val="24"/>
          <w:szCs w:val="24"/>
          <w:lang w:val="es-MX"/>
        </w:rPr>
        <w:t xml:space="preserve">También en la </w:t>
      </w:r>
      <w:r w:rsidRPr="00B75C9C">
        <w:rPr>
          <w:rFonts w:ascii="Arial" w:hAnsi="Arial" w:cs="Arial"/>
          <w:b/>
          <w:color w:val="auto"/>
          <w:sz w:val="24"/>
          <w:szCs w:val="24"/>
          <w:lang w:val="es-MX"/>
        </w:rPr>
        <w:t>Zona rural</w:t>
      </w:r>
      <w:r w:rsidRPr="00B75C9C">
        <w:rPr>
          <w:rFonts w:ascii="Arial" w:hAnsi="Arial" w:cs="Arial"/>
          <w:color w:val="auto"/>
          <w:sz w:val="24"/>
          <w:szCs w:val="24"/>
          <w:lang w:val="es-MX"/>
        </w:rPr>
        <w:t xml:space="preserve">, se realizaron trabajos similares, llevándose a cabo la instalación de </w:t>
      </w:r>
      <w:r w:rsidRPr="00B75C9C">
        <w:rPr>
          <w:rFonts w:ascii="Arial" w:hAnsi="Arial" w:cs="Arial"/>
          <w:b/>
          <w:color w:val="auto"/>
          <w:sz w:val="24"/>
          <w:szCs w:val="24"/>
          <w:lang w:val="es-MX"/>
        </w:rPr>
        <w:t>1</w:t>
      </w:r>
      <w:r w:rsidRPr="00B75C9C">
        <w:rPr>
          <w:rFonts w:ascii="Arial" w:hAnsi="Arial" w:cs="Arial"/>
          <w:color w:val="auto"/>
          <w:sz w:val="24"/>
          <w:szCs w:val="24"/>
          <w:lang w:val="es-MX"/>
        </w:rPr>
        <w:t xml:space="preserve"> tapa en pozo de visita, limpieza manual de </w:t>
      </w:r>
      <w:r w:rsidRPr="00B75C9C">
        <w:rPr>
          <w:rFonts w:ascii="Arial" w:hAnsi="Arial" w:cs="Arial"/>
          <w:b/>
          <w:color w:val="auto"/>
          <w:sz w:val="24"/>
          <w:szCs w:val="24"/>
          <w:lang w:val="es-MX"/>
        </w:rPr>
        <w:t>4</w:t>
      </w:r>
      <w:r w:rsidRPr="00B75C9C">
        <w:rPr>
          <w:rFonts w:ascii="Arial" w:hAnsi="Arial" w:cs="Arial"/>
          <w:color w:val="auto"/>
          <w:sz w:val="24"/>
          <w:szCs w:val="24"/>
          <w:lang w:val="es-MX"/>
        </w:rPr>
        <w:t xml:space="preserve"> rejillas pluviales; así como la limpieza y desazolve con equipo hidroneumático de alto vacío (tipo vactor) de </w:t>
      </w:r>
      <w:r w:rsidRPr="00B75C9C">
        <w:rPr>
          <w:rFonts w:ascii="Arial" w:hAnsi="Arial" w:cs="Arial"/>
          <w:b/>
          <w:color w:val="auto"/>
          <w:sz w:val="24"/>
          <w:szCs w:val="24"/>
          <w:lang w:val="es-MX"/>
        </w:rPr>
        <w:t>10,040</w:t>
      </w:r>
      <w:r w:rsidRPr="00B75C9C">
        <w:rPr>
          <w:rFonts w:ascii="Arial" w:hAnsi="Arial" w:cs="Arial"/>
          <w:color w:val="auto"/>
          <w:sz w:val="24"/>
          <w:szCs w:val="24"/>
          <w:lang w:val="es-MX"/>
        </w:rPr>
        <w:t xml:space="preserve"> metros de la red de alcantarillado, </w:t>
      </w:r>
      <w:r w:rsidRPr="00B75C9C">
        <w:rPr>
          <w:rFonts w:ascii="Arial" w:hAnsi="Arial" w:cs="Arial"/>
          <w:b/>
          <w:color w:val="auto"/>
          <w:sz w:val="24"/>
          <w:szCs w:val="24"/>
          <w:lang w:val="es-MX"/>
        </w:rPr>
        <w:t>145</w:t>
      </w:r>
      <w:r w:rsidRPr="00B75C9C">
        <w:rPr>
          <w:rFonts w:ascii="Arial" w:hAnsi="Arial" w:cs="Arial"/>
          <w:color w:val="auto"/>
          <w:sz w:val="24"/>
          <w:szCs w:val="24"/>
          <w:lang w:val="es-MX"/>
        </w:rPr>
        <w:t xml:space="preserve"> pozos de visita, </w:t>
      </w:r>
      <w:r w:rsidRPr="00B75C9C">
        <w:rPr>
          <w:rFonts w:ascii="Arial" w:hAnsi="Arial" w:cs="Arial"/>
          <w:b/>
          <w:color w:val="auto"/>
          <w:sz w:val="24"/>
          <w:szCs w:val="24"/>
          <w:lang w:val="es-MX"/>
        </w:rPr>
        <w:t>24</w:t>
      </w:r>
      <w:r w:rsidRPr="00B75C9C">
        <w:rPr>
          <w:rFonts w:ascii="Arial" w:hAnsi="Arial" w:cs="Arial"/>
          <w:color w:val="auto"/>
          <w:sz w:val="24"/>
          <w:szCs w:val="24"/>
          <w:lang w:val="es-MX"/>
        </w:rPr>
        <w:t xml:space="preserve"> descargas domiciliarias y </w:t>
      </w:r>
      <w:r w:rsidRPr="00B75C9C">
        <w:rPr>
          <w:rFonts w:ascii="Arial" w:hAnsi="Arial" w:cs="Arial"/>
          <w:b/>
          <w:color w:val="auto"/>
          <w:sz w:val="24"/>
          <w:szCs w:val="24"/>
          <w:lang w:val="es-MX"/>
        </w:rPr>
        <w:t xml:space="preserve">1 </w:t>
      </w:r>
      <w:r w:rsidRPr="00B75C9C">
        <w:rPr>
          <w:rFonts w:ascii="Arial" w:hAnsi="Arial" w:cs="Arial"/>
          <w:color w:val="auto"/>
          <w:sz w:val="24"/>
          <w:szCs w:val="24"/>
          <w:lang w:val="es-MX"/>
        </w:rPr>
        <w:t xml:space="preserve">fosa séptica, en atención a la demanda de usuarios de </w:t>
      </w:r>
      <w:r w:rsidRPr="00B75C9C">
        <w:rPr>
          <w:rFonts w:ascii="Arial" w:hAnsi="Arial" w:cs="Arial"/>
          <w:b/>
          <w:color w:val="auto"/>
          <w:sz w:val="24"/>
          <w:szCs w:val="24"/>
          <w:lang w:val="es-MX"/>
        </w:rPr>
        <w:t>23</w:t>
      </w:r>
      <w:r w:rsidRPr="00B75C9C">
        <w:rPr>
          <w:rFonts w:ascii="Arial" w:hAnsi="Arial" w:cs="Arial"/>
          <w:color w:val="auto"/>
          <w:sz w:val="24"/>
          <w:szCs w:val="24"/>
          <w:lang w:val="es-MX"/>
        </w:rPr>
        <w:t xml:space="preserve"> localidades; dándose además </w:t>
      </w:r>
      <w:r w:rsidRPr="00B75C9C">
        <w:rPr>
          <w:rFonts w:ascii="Arial" w:hAnsi="Arial" w:cs="Arial"/>
          <w:b/>
          <w:color w:val="auto"/>
          <w:sz w:val="24"/>
          <w:szCs w:val="24"/>
          <w:lang w:val="es-MX"/>
        </w:rPr>
        <w:t>23</w:t>
      </w:r>
      <w:r w:rsidRPr="00B75C9C">
        <w:rPr>
          <w:rFonts w:ascii="Arial" w:hAnsi="Arial" w:cs="Arial"/>
          <w:color w:val="auto"/>
          <w:sz w:val="24"/>
          <w:szCs w:val="24"/>
          <w:lang w:val="es-MX"/>
        </w:rPr>
        <w:t xml:space="preserve"> mantenimientos electromecánicos correctivos a las estaciones de bombeo y plantas de tratamiento de aguas residuales.</w:t>
      </w:r>
    </w:p>
    <w:p w14:paraId="066198CE" w14:textId="77777777" w:rsidR="005E46A2" w:rsidRPr="00B75C9C" w:rsidRDefault="005E46A2" w:rsidP="00D714EF">
      <w:pPr>
        <w:autoSpaceDE w:val="0"/>
        <w:autoSpaceDN w:val="0"/>
        <w:adjustRightInd w:val="0"/>
        <w:spacing w:before="0" w:after="0" w:line="240" w:lineRule="auto"/>
        <w:jc w:val="both"/>
        <w:rPr>
          <w:rFonts w:ascii="Arial" w:hAnsi="Arial" w:cs="Arial"/>
          <w:b/>
          <w:color w:val="auto"/>
          <w:sz w:val="24"/>
          <w:szCs w:val="24"/>
          <w:lang w:val="es-MX"/>
        </w:rPr>
      </w:pPr>
    </w:p>
    <w:p w14:paraId="692FB81A" w14:textId="77777777" w:rsidR="00D714EF" w:rsidRDefault="00B75C9C" w:rsidP="00D714EF">
      <w:pPr>
        <w:autoSpaceDE w:val="0"/>
        <w:autoSpaceDN w:val="0"/>
        <w:adjustRightInd w:val="0"/>
        <w:spacing w:before="0" w:after="0" w:line="240" w:lineRule="auto"/>
        <w:jc w:val="both"/>
        <w:rPr>
          <w:rFonts w:ascii="Arial" w:hAnsi="Arial" w:cs="Arial"/>
          <w:b/>
          <w:iCs/>
          <w:color w:val="FF0000"/>
          <w:sz w:val="24"/>
          <w:szCs w:val="24"/>
          <w:lang w:val="es-MX"/>
        </w:rPr>
      </w:pPr>
      <w:r>
        <w:rPr>
          <w:rFonts w:ascii="Arial Narrow" w:eastAsia="Times New Roman" w:hAnsi="Arial Narrow" w:cs="Arial"/>
          <w:noProof/>
          <w:sz w:val="24"/>
          <w:szCs w:val="24"/>
          <w:lang w:val="es-MX" w:eastAsia="es-MX"/>
        </w:rPr>
        <w:lastRenderedPageBreak/>
        <w:drawing>
          <wp:anchor distT="0" distB="0" distL="114300" distR="114300" simplePos="0" relativeHeight="251676672" behindDoc="1" locked="0" layoutInCell="1" allowOverlap="1" wp14:anchorId="7157DD22" wp14:editId="52CB4FA5">
            <wp:simplePos x="0" y="0"/>
            <wp:positionH relativeFrom="margin">
              <wp:posOffset>180340</wp:posOffset>
            </wp:positionH>
            <wp:positionV relativeFrom="paragraph">
              <wp:posOffset>275590</wp:posOffset>
            </wp:positionV>
            <wp:extent cx="5227320" cy="3800475"/>
            <wp:effectExtent l="0" t="0" r="0" b="9525"/>
            <wp:wrapTight wrapText="bothSides">
              <wp:wrapPolygon edited="0">
                <wp:start x="0" y="0"/>
                <wp:lineTo x="0" y="21546"/>
                <wp:lineTo x="21490" y="21546"/>
                <wp:lineTo x="2149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t="7493"/>
                    <a:stretch/>
                  </pic:blipFill>
                  <pic:spPr bwMode="auto">
                    <a:xfrm>
                      <a:off x="0" y="0"/>
                      <a:ext cx="5227320" cy="38004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6B029" w14:textId="77777777" w:rsidR="00D714EF" w:rsidRPr="00643CAB" w:rsidRDefault="00D714EF" w:rsidP="00D714EF">
      <w:pPr>
        <w:autoSpaceDE w:val="0"/>
        <w:autoSpaceDN w:val="0"/>
        <w:adjustRightInd w:val="0"/>
        <w:spacing w:before="0" w:after="0" w:line="240" w:lineRule="auto"/>
        <w:jc w:val="both"/>
        <w:rPr>
          <w:rFonts w:ascii="Arial" w:hAnsi="Arial" w:cs="Arial"/>
          <w:iCs/>
          <w:color w:val="auto"/>
          <w:sz w:val="24"/>
          <w:szCs w:val="24"/>
          <w:lang w:val="es-MX"/>
        </w:rPr>
      </w:pPr>
    </w:p>
    <w:p w14:paraId="0990F242"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18 Ordenamiento Territorial, Imagen y Desarrollo urbano.</w:t>
      </w:r>
    </w:p>
    <w:p w14:paraId="4CBC6486" w14:textId="77777777" w:rsidR="00E41046" w:rsidRDefault="00E41046" w:rsidP="00D714EF">
      <w:pPr>
        <w:autoSpaceDE w:val="0"/>
        <w:autoSpaceDN w:val="0"/>
        <w:adjustRightInd w:val="0"/>
        <w:spacing w:before="0" w:after="0" w:line="240" w:lineRule="auto"/>
        <w:jc w:val="both"/>
        <w:rPr>
          <w:rFonts w:ascii="Arial" w:hAnsi="Arial" w:cs="Arial"/>
          <w:b/>
          <w:color w:val="FF0000"/>
          <w:sz w:val="24"/>
          <w:szCs w:val="24"/>
          <w:lang w:val="es-MX"/>
        </w:rPr>
      </w:pPr>
    </w:p>
    <w:p w14:paraId="726951CD" w14:textId="77777777" w:rsidR="00D714EF" w:rsidRPr="000413AC"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151E5">
        <w:rPr>
          <w:rFonts w:ascii="Arial" w:hAnsi="Arial" w:cs="Arial"/>
          <w:b/>
          <w:color w:val="FF0000"/>
          <w:sz w:val="24"/>
          <w:szCs w:val="24"/>
          <w:lang w:val="es-MX"/>
        </w:rPr>
        <w:t>18.4.5.</w:t>
      </w:r>
      <w:r w:rsidRPr="005151E5">
        <w:rPr>
          <w:rFonts w:ascii="Arial" w:hAnsi="Arial" w:cs="Arial"/>
          <w:color w:val="FF0000"/>
          <w:sz w:val="24"/>
          <w:szCs w:val="24"/>
          <w:lang w:val="es-MX"/>
        </w:rPr>
        <w:t xml:space="preserve"> Disponer de una cartera </w:t>
      </w:r>
      <w:r w:rsidRPr="000413AC">
        <w:rPr>
          <w:rFonts w:ascii="Arial" w:hAnsi="Arial" w:cs="Arial"/>
          <w:color w:val="FF0000"/>
          <w:sz w:val="24"/>
          <w:szCs w:val="24"/>
          <w:lang w:val="es-MX"/>
        </w:rPr>
        <w:t>de proyectos urbanos estratégicos para su aplicación en el corto plazo en respuesta a la problemática de movilidad, espacios públicos, reforestación y equipamiento urbano de la Ciudad de Villahermosa y en los principales centros de población.</w:t>
      </w:r>
    </w:p>
    <w:p w14:paraId="4D741F9B" w14:textId="77777777" w:rsidR="0059112B" w:rsidRDefault="0059112B" w:rsidP="00D714EF">
      <w:pPr>
        <w:autoSpaceDE w:val="0"/>
        <w:autoSpaceDN w:val="0"/>
        <w:adjustRightInd w:val="0"/>
        <w:spacing w:before="0" w:after="0" w:line="240" w:lineRule="auto"/>
        <w:jc w:val="both"/>
        <w:rPr>
          <w:rFonts w:ascii="Arial" w:hAnsi="Arial" w:cs="Arial"/>
          <w:color w:val="auto"/>
          <w:sz w:val="24"/>
          <w:szCs w:val="24"/>
          <w:lang w:val="es-MX"/>
        </w:rPr>
      </w:pPr>
    </w:p>
    <w:p w14:paraId="7AED5A24" w14:textId="77777777" w:rsidR="0059112B" w:rsidRPr="0059112B" w:rsidRDefault="0059112B" w:rsidP="0059112B">
      <w:pPr>
        <w:spacing w:before="0" w:after="0" w:line="240" w:lineRule="auto"/>
        <w:rPr>
          <w:rFonts w:ascii="Arial" w:hAnsi="Arial" w:cs="Arial"/>
          <w:b/>
          <w:color w:val="auto"/>
          <w:sz w:val="24"/>
          <w:szCs w:val="28"/>
        </w:rPr>
      </w:pPr>
      <w:r w:rsidRPr="0059112B">
        <w:rPr>
          <w:rFonts w:ascii="Arial" w:hAnsi="Arial" w:cs="Arial"/>
          <w:b/>
          <w:color w:val="auto"/>
          <w:sz w:val="24"/>
          <w:szCs w:val="28"/>
        </w:rPr>
        <w:t>Dirección de Protección Ambiental y Desarrollo Sustentable.</w:t>
      </w:r>
    </w:p>
    <w:p w14:paraId="7EA8194D" w14:textId="77777777" w:rsidR="00E41046" w:rsidRDefault="00E41046" w:rsidP="0059112B">
      <w:pPr>
        <w:spacing w:before="0" w:after="0" w:line="240" w:lineRule="auto"/>
        <w:rPr>
          <w:rFonts w:ascii="Arial" w:hAnsi="Arial" w:cs="Arial"/>
          <w:b/>
          <w:color w:val="auto"/>
          <w:sz w:val="24"/>
          <w:szCs w:val="28"/>
        </w:rPr>
      </w:pPr>
    </w:p>
    <w:p w14:paraId="11DF937D" w14:textId="77777777" w:rsidR="0059112B" w:rsidRDefault="0059112B" w:rsidP="0059112B">
      <w:pPr>
        <w:spacing w:before="0" w:after="0" w:line="240" w:lineRule="auto"/>
        <w:rPr>
          <w:rFonts w:ascii="Arial" w:hAnsi="Arial" w:cs="Arial"/>
          <w:b/>
          <w:color w:val="auto"/>
          <w:sz w:val="24"/>
          <w:szCs w:val="28"/>
        </w:rPr>
      </w:pPr>
      <w:r w:rsidRPr="0059112B">
        <w:rPr>
          <w:rFonts w:ascii="Arial" w:hAnsi="Arial" w:cs="Arial"/>
          <w:b/>
          <w:color w:val="auto"/>
          <w:sz w:val="24"/>
          <w:szCs w:val="28"/>
        </w:rPr>
        <w:t xml:space="preserve">Programa Reciclatón </w:t>
      </w:r>
      <w:r w:rsidR="00231AFB">
        <w:rPr>
          <w:rFonts w:ascii="Arial" w:hAnsi="Arial" w:cs="Arial"/>
          <w:b/>
          <w:color w:val="auto"/>
          <w:sz w:val="24"/>
          <w:szCs w:val="28"/>
        </w:rPr>
        <w:t>de Pinos</w:t>
      </w:r>
    </w:p>
    <w:p w14:paraId="046154BE" w14:textId="77777777" w:rsidR="0041707D" w:rsidRPr="0059112B" w:rsidRDefault="0041707D" w:rsidP="0059112B">
      <w:pPr>
        <w:spacing w:before="0" w:after="0" w:line="240" w:lineRule="auto"/>
        <w:rPr>
          <w:rFonts w:ascii="Arial" w:hAnsi="Arial" w:cs="Arial"/>
          <w:b/>
          <w:color w:val="auto"/>
          <w:sz w:val="24"/>
          <w:szCs w:val="28"/>
        </w:rPr>
      </w:pPr>
    </w:p>
    <w:p w14:paraId="4929E745" w14:textId="77777777" w:rsidR="00231AFB" w:rsidRPr="00231AFB" w:rsidRDefault="00231AFB" w:rsidP="00231AFB">
      <w:pPr>
        <w:pStyle w:val="NormalWeb"/>
        <w:shd w:val="clear" w:color="auto" w:fill="FFFFFF"/>
        <w:spacing w:before="0" w:beforeAutospacing="0" w:after="0" w:afterAutospacing="0"/>
        <w:jc w:val="both"/>
        <w:textAlignment w:val="baseline"/>
        <w:rPr>
          <w:rFonts w:ascii="Arial" w:hAnsi="Arial" w:cs="Arial"/>
          <w:szCs w:val="20"/>
        </w:rPr>
      </w:pPr>
      <w:r w:rsidRPr="00231AFB">
        <w:rPr>
          <w:rFonts w:ascii="Arial" w:hAnsi="Arial" w:cs="Arial"/>
          <w:szCs w:val="20"/>
        </w:rPr>
        <w:t>El lunes 12 de enero comenzó el 9° Reciclatón de Pinos Naturales Navideños 2018 y termin</w:t>
      </w:r>
      <w:r>
        <w:rPr>
          <w:rFonts w:ascii="Arial" w:hAnsi="Arial" w:cs="Arial"/>
          <w:szCs w:val="20"/>
        </w:rPr>
        <w:t>ara el 10 de febrero en horario</w:t>
      </w:r>
      <w:r w:rsidRPr="00231AFB">
        <w:rPr>
          <w:rFonts w:ascii="Arial" w:hAnsi="Arial" w:cs="Arial"/>
          <w:szCs w:val="20"/>
        </w:rPr>
        <w:t xml:space="preserve"> de lunes a sabado de 9:00 a 14:00 horas, en el estacionamiento del teatr</w:t>
      </w:r>
      <w:r>
        <w:rPr>
          <w:rFonts w:ascii="Arial" w:hAnsi="Arial" w:cs="Arial"/>
          <w:szCs w:val="20"/>
        </w:rPr>
        <w:t>o al aire libre del Parque la C</w:t>
      </w:r>
      <w:r w:rsidRPr="00231AFB">
        <w:rPr>
          <w:rFonts w:ascii="Arial" w:hAnsi="Arial" w:cs="Arial"/>
          <w:szCs w:val="20"/>
        </w:rPr>
        <w:t>hoca.</w:t>
      </w:r>
      <w:r>
        <w:rPr>
          <w:rFonts w:ascii="Arial" w:hAnsi="Arial" w:cs="Arial"/>
          <w:szCs w:val="20"/>
        </w:rPr>
        <w:t xml:space="preserve"> </w:t>
      </w:r>
      <w:r w:rsidRPr="00231AFB">
        <w:rPr>
          <w:rFonts w:ascii="Arial" w:hAnsi="Arial" w:cs="Arial"/>
          <w:szCs w:val="20"/>
        </w:rPr>
        <w:t xml:space="preserve">Durante estas 3  semanas se han recibido más de </w:t>
      </w:r>
      <w:r w:rsidRPr="00231AFB">
        <w:rPr>
          <w:rFonts w:ascii="Arial" w:hAnsi="Arial" w:cs="Arial"/>
          <w:b/>
          <w:szCs w:val="20"/>
        </w:rPr>
        <w:t>1000</w:t>
      </w:r>
      <w:r w:rsidRPr="00231AFB">
        <w:rPr>
          <w:rFonts w:ascii="Arial" w:hAnsi="Arial" w:cs="Arial"/>
          <w:szCs w:val="20"/>
        </w:rPr>
        <w:t xml:space="preserve"> pinos.</w:t>
      </w:r>
    </w:p>
    <w:p w14:paraId="679A1922" w14:textId="77777777" w:rsidR="0059112B" w:rsidRDefault="0059112B" w:rsidP="00D714EF">
      <w:pPr>
        <w:autoSpaceDE w:val="0"/>
        <w:autoSpaceDN w:val="0"/>
        <w:adjustRightInd w:val="0"/>
        <w:spacing w:before="0" w:after="0" w:line="240" w:lineRule="auto"/>
        <w:jc w:val="both"/>
        <w:rPr>
          <w:rFonts w:ascii="Arial" w:hAnsi="Arial" w:cs="Arial"/>
          <w:color w:val="auto"/>
          <w:sz w:val="24"/>
          <w:szCs w:val="24"/>
          <w:lang w:val="es-MX"/>
        </w:rPr>
      </w:pPr>
    </w:p>
    <w:p w14:paraId="282D6FA1" w14:textId="77777777" w:rsidR="00D714EF" w:rsidRDefault="00D714EF" w:rsidP="00D714EF">
      <w:pPr>
        <w:autoSpaceDE w:val="0"/>
        <w:autoSpaceDN w:val="0"/>
        <w:adjustRightInd w:val="0"/>
        <w:spacing w:before="0" w:after="0" w:line="240" w:lineRule="auto"/>
        <w:jc w:val="both"/>
        <w:rPr>
          <w:rFonts w:ascii="Arial" w:hAnsi="Arial" w:cs="Arial"/>
          <w:b/>
          <w:color w:val="FF0000"/>
          <w:sz w:val="24"/>
          <w:szCs w:val="24"/>
          <w:lang w:val="es-MX"/>
        </w:rPr>
      </w:pPr>
    </w:p>
    <w:p w14:paraId="2933AB38" w14:textId="77777777" w:rsidR="00546068" w:rsidRDefault="00546068" w:rsidP="00D714EF">
      <w:pPr>
        <w:autoSpaceDE w:val="0"/>
        <w:autoSpaceDN w:val="0"/>
        <w:adjustRightInd w:val="0"/>
        <w:spacing w:before="0" w:after="0" w:line="240" w:lineRule="auto"/>
        <w:jc w:val="both"/>
        <w:rPr>
          <w:rFonts w:ascii="Arial" w:hAnsi="Arial" w:cs="Arial"/>
          <w:b/>
          <w:color w:val="FF0000"/>
          <w:sz w:val="24"/>
          <w:szCs w:val="24"/>
          <w:lang w:val="es-MX"/>
        </w:rPr>
      </w:pPr>
    </w:p>
    <w:p w14:paraId="3E3C3A1E" w14:textId="77777777" w:rsidR="00546068" w:rsidRDefault="00546068" w:rsidP="00D714EF">
      <w:pPr>
        <w:autoSpaceDE w:val="0"/>
        <w:autoSpaceDN w:val="0"/>
        <w:adjustRightInd w:val="0"/>
        <w:spacing w:before="0" w:after="0" w:line="240" w:lineRule="auto"/>
        <w:jc w:val="both"/>
        <w:rPr>
          <w:rFonts w:ascii="Arial" w:hAnsi="Arial" w:cs="Arial"/>
          <w:b/>
          <w:color w:val="FF0000"/>
          <w:sz w:val="24"/>
          <w:szCs w:val="24"/>
          <w:lang w:val="es-MX"/>
        </w:rPr>
      </w:pPr>
    </w:p>
    <w:p w14:paraId="278E6246" w14:textId="77777777" w:rsidR="00546068" w:rsidRDefault="00546068" w:rsidP="00D714EF">
      <w:pPr>
        <w:autoSpaceDE w:val="0"/>
        <w:autoSpaceDN w:val="0"/>
        <w:adjustRightInd w:val="0"/>
        <w:spacing w:before="0" w:after="0" w:line="240" w:lineRule="auto"/>
        <w:jc w:val="both"/>
        <w:rPr>
          <w:rFonts w:ascii="Arial" w:hAnsi="Arial" w:cs="Arial"/>
          <w:b/>
          <w:color w:val="FF0000"/>
          <w:sz w:val="24"/>
          <w:szCs w:val="24"/>
          <w:lang w:val="es-MX"/>
        </w:rPr>
      </w:pPr>
    </w:p>
    <w:p w14:paraId="1C5CD4F3" w14:textId="77777777" w:rsidR="00546068" w:rsidRPr="00643CAB" w:rsidRDefault="00546068" w:rsidP="00D714EF">
      <w:pPr>
        <w:autoSpaceDE w:val="0"/>
        <w:autoSpaceDN w:val="0"/>
        <w:adjustRightInd w:val="0"/>
        <w:spacing w:before="0" w:after="0" w:line="240" w:lineRule="auto"/>
        <w:jc w:val="both"/>
        <w:rPr>
          <w:rFonts w:ascii="Arial" w:hAnsi="Arial" w:cs="Arial"/>
          <w:bCs/>
          <w:color w:val="auto"/>
          <w:sz w:val="24"/>
          <w:szCs w:val="24"/>
          <w:lang w:val="es-MX"/>
        </w:rPr>
      </w:pPr>
    </w:p>
    <w:p w14:paraId="72204E73"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lastRenderedPageBreak/>
        <w:t>Programa 20. Ciudad Limpia.</w:t>
      </w:r>
    </w:p>
    <w:p w14:paraId="5C6E7F3F" w14:textId="77777777" w:rsidR="005151E5" w:rsidRPr="00643CAB" w:rsidRDefault="005151E5"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16147C44" w14:textId="77777777" w:rsidR="00D714EF" w:rsidRPr="005151E5"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151E5">
        <w:rPr>
          <w:rFonts w:ascii="Arial" w:hAnsi="Arial" w:cs="Arial"/>
          <w:b/>
          <w:color w:val="FF0000"/>
          <w:sz w:val="24"/>
          <w:szCs w:val="24"/>
          <w:lang w:val="es-MX"/>
        </w:rPr>
        <w:t>20.4.2.</w:t>
      </w:r>
      <w:r w:rsidRPr="005151E5">
        <w:rPr>
          <w:rFonts w:ascii="Arial" w:hAnsi="Arial" w:cs="Arial"/>
          <w:color w:val="FF0000"/>
          <w:sz w:val="24"/>
          <w:szCs w:val="24"/>
          <w:lang w:val="es-MX"/>
        </w:rPr>
        <w:t xml:space="preserve"> Instrumentar el programa d</w:t>
      </w:r>
      <w:r w:rsidR="00006FE9" w:rsidRPr="005151E5">
        <w:rPr>
          <w:rFonts w:ascii="Arial" w:hAnsi="Arial" w:cs="Arial"/>
          <w:color w:val="FF0000"/>
          <w:sz w:val="24"/>
          <w:szCs w:val="24"/>
          <w:lang w:val="es-MX"/>
        </w:rPr>
        <w:t xml:space="preserve">e Gestión Integral del Manejo y </w:t>
      </w:r>
      <w:r w:rsidRPr="005151E5">
        <w:rPr>
          <w:rFonts w:ascii="Arial" w:hAnsi="Arial" w:cs="Arial"/>
          <w:color w:val="FF0000"/>
          <w:sz w:val="24"/>
          <w:szCs w:val="24"/>
          <w:lang w:val="es-MX"/>
        </w:rPr>
        <w:t>Destino de los Desechos Sólidos Urbanos con la participación activa de la población y bajo los criterios de sustentabilidad socialmente responsable.</w:t>
      </w:r>
    </w:p>
    <w:p w14:paraId="2AEFF128" w14:textId="77777777" w:rsidR="00006FE9" w:rsidRDefault="00006FE9" w:rsidP="00006FE9">
      <w:pPr>
        <w:pStyle w:val="subtitulo"/>
      </w:pPr>
    </w:p>
    <w:p w14:paraId="520344B3" w14:textId="77777777" w:rsidR="00006FE9" w:rsidRPr="001B3A16" w:rsidRDefault="00006FE9" w:rsidP="00006FE9">
      <w:pPr>
        <w:pStyle w:val="subtitulo"/>
      </w:pPr>
      <w:r w:rsidRPr="001B3A16">
        <w:t>Coordinación de Servicios Municipales</w:t>
      </w:r>
    </w:p>
    <w:p w14:paraId="626F7791" w14:textId="77777777" w:rsidR="00006FE9" w:rsidRDefault="00006FE9" w:rsidP="00006FE9">
      <w:pPr>
        <w:autoSpaceDE w:val="0"/>
        <w:autoSpaceDN w:val="0"/>
        <w:adjustRightInd w:val="0"/>
        <w:spacing w:before="0" w:after="0" w:line="240" w:lineRule="auto"/>
        <w:jc w:val="both"/>
        <w:rPr>
          <w:rFonts w:ascii="Arial" w:hAnsi="Arial" w:cs="Arial"/>
          <w:color w:val="auto"/>
          <w:sz w:val="24"/>
          <w:szCs w:val="24"/>
          <w:lang w:val="es-MX"/>
        </w:rPr>
      </w:pPr>
      <w:r w:rsidRPr="00006FE9">
        <w:rPr>
          <w:rFonts w:ascii="Arial" w:hAnsi="Arial" w:cs="Arial"/>
          <w:color w:val="auto"/>
          <w:sz w:val="24"/>
          <w:szCs w:val="24"/>
          <w:lang w:val="es-MX"/>
        </w:rPr>
        <w:t>Programa Ciudad Limpia</w:t>
      </w:r>
    </w:p>
    <w:p w14:paraId="12A048FE" w14:textId="77777777" w:rsidR="0041707D" w:rsidRDefault="0041707D" w:rsidP="00006FE9">
      <w:pPr>
        <w:autoSpaceDE w:val="0"/>
        <w:autoSpaceDN w:val="0"/>
        <w:adjustRightInd w:val="0"/>
        <w:spacing w:before="0" w:after="0" w:line="240" w:lineRule="auto"/>
        <w:jc w:val="both"/>
        <w:rPr>
          <w:rFonts w:ascii="Arial" w:hAnsi="Arial" w:cs="Arial"/>
          <w:color w:val="auto"/>
          <w:sz w:val="24"/>
          <w:szCs w:val="24"/>
          <w:lang w:val="es-MX"/>
        </w:rPr>
      </w:pPr>
    </w:p>
    <w:p w14:paraId="694AEF22" w14:textId="77777777" w:rsidR="00006FE9" w:rsidRPr="00006FE9" w:rsidRDefault="00006FE9" w:rsidP="00006FE9">
      <w:pPr>
        <w:autoSpaceDE w:val="0"/>
        <w:autoSpaceDN w:val="0"/>
        <w:adjustRightInd w:val="0"/>
        <w:spacing w:before="0" w:after="0" w:line="240" w:lineRule="auto"/>
        <w:jc w:val="both"/>
        <w:rPr>
          <w:rFonts w:ascii="Arial" w:hAnsi="Arial" w:cs="Arial"/>
          <w:color w:val="auto"/>
          <w:sz w:val="24"/>
          <w:szCs w:val="24"/>
          <w:lang w:val="es-MX"/>
        </w:rPr>
      </w:pPr>
      <w:r w:rsidRPr="00006FE9">
        <w:rPr>
          <w:rFonts w:ascii="Arial" w:hAnsi="Arial" w:cs="Arial"/>
          <w:color w:val="auto"/>
          <w:sz w:val="24"/>
          <w:szCs w:val="24"/>
          <w:lang w:val="es-MX"/>
        </w:rPr>
        <w:t>A través del programa Ciudad Limpia, con miras de convertir a Centro en un mejor lugar para vivir, se han realizado campañas de limpieza integral en 96 localidades, llevando diversos servicios que ofrece la Coordinación General de Servicios Municipales, en atención a las demandas de los ciudadanos.</w:t>
      </w:r>
    </w:p>
    <w:p w14:paraId="7AC4D60C" w14:textId="77777777" w:rsidR="00006FE9" w:rsidRPr="00006FE9" w:rsidRDefault="00006FE9" w:rsidP="00006FE9">
      <w:pPr>
        <w:autoSpaceDE w:val="0"/>
        <w:autoSpaceDN w:val="0"/>
        <w:adjustRightInd w:val="0"/>
        <w:spacing w:before="0" w:after="0" w:line="240" w:lineRule="auto"/>
        <w:jc w:val="both"/>
        <w:rPr>
          <w:rFonts w:ascii="Arial" w:hAnsi="Arial" w:cs="Arial"/>
          <w:color w:val="auto"/>
          <w:sz w:val="24"/>
          <w:szCs w:val="24"/>
          <w:lang w:val="es-MX"/>
        </w:rPr>
      </w:pPr>
    </w:p>
    <w:p w14:paraId="6C547D5F" w14:textId="77777777" w:rsidR="00006FE9" w:rsidRDefault="00006FE9" w:rsidP="00006FE9">
      <w:pPr>
        <w:autoSpaceDE w:val="0"/>
        <w:autoSpaceDN w:val="0"/>
        <w:adjustRightInd w:val="0"/>
        <w:spacing w:before="0" w:after="0" w:line="240" w:lineRule="auto"/>
        <w:jc w:val="both"/>
        <w:rPr>
          <w:rFonts w:ascii="Arial" w:hAnsi="Arial" w:cs="Arial"/>
          <w:color w:val="auto"/>
          <w:sz w:val="24"/>
          <w:szCs w:val="24"/>
          <w:lang w:val="es-MX"/>
        </w:rPr>
      </w:pPr>
      <w:r w:rsidRPr="00006FE9">
        <w:rPr>
          <w:rFonts w:ascii="Arial" w:hAnsi="Arial" w:cs="Arial"/>
          <w:color w:val="auto"/>
          <w:sz w:val="24"/>
          <w:szCs w:val="24"/>
          <w:lang w:val="es-MX"/>
        </w:rPr>
        <w:t xml:space="preserve">Entre las principales actividades se encuentran: </w:t>
      </w:r>
    </w:p>
    <w:p w14:paraId="005A9ED3" w14:textId="77777777" w:rsidR="00382ECA" w:rsidRPr="00006FE9" w:rsidRDefault="00382ECA" w:rsidP="00006FE9">
      <w:pPr>
        <w:autoSpaceDE w:val="0"/>
        <w:autoSpaceDN w:val="0"/>
        <w:adjustRightInd w:val="0"/>
        <w:spacing w:before="0" w:after="0" w:line="240" w:lineRule="auto"/>
        <w:jc w:val="both"/>
        <w:rPr>
          <w:rFonts w:ascii="Arial" w:hAnsi="Arial" w:cs="Arial"/>
          <w:color w:val="auto"/>
          <w:sz w:val="24"/>
          <w:szCs w:val="24"/>
          <w:lang w:val="es-MX"/>
        </w:rPr>
      </w:pPr>
    </w:p>
    <w:tbl>
      <w:tblPr>
        <w:tblStyle w:val="Tablaconcuadrcula"/>
        <w:tblW w:w="0" w:type="auto"/>
        <w:tblLook w:val="04A0" w:firstRow="1" w:lastRow="0" w:firstColumn="1" w:lastColumn="0" w:noHBand="0" w:noVBand="1"/>
      </w:tblPr>
      <w:tblGrid>
        <w:gridCol w:w="2942"/>
        <w:gridCol w:w="2943"/>
        <w:gridCol w:w="2943"/>
      </w:tblGrid>
      <w:tr w:rsidR="00382ECA" w:rsidRPr="00382ECA" w14:paraId="41090B86" w14:textId="77777777" w:rsidTr="00382ECA">
        <w:tc>
          <w:tcPr>
            <w:tcW w:w="2942" w:type="dxa"/>
            <w:shd w:val="clear" w:color="auto" w:fill="D7B3A8" w:themeFill="accent5" w:themeFillTint="66"/>
          </w:tcPr>
          <w:p w14:paraId="2F8BBB20" w14:textId="77777777" w:rsidR="00006FE9" w:rsidRPr="00382ECA" w:rsidRDefault="00006FE9" w:rsidP="0050297F">
            <w:pPr>
              <w:jc w:val="center"/>
              <w:rPr>
                <w:rFonts w:ascii="Arial" w:hAnsi="Arial" w:cs="Arial"/>
                <w:color w:val="auto"/>
              </w:rPr>
            </w:pPr>
            <w:r w:rsidRPr="00382ECA">
              <w:rPr>
                <w:rFonts w:ascii="Arial" w:hAnsi="Arial" w:cs="Arial"/>
                <w:color w:val="auto"/>
              </w:rPr>
              <w:t>Actividad</w:t>
            </w:r>
          </w:p>
        </w:tc>
        <w:tc>
          <w:tcPr>
            <w:tcW w:w="2943" w:type="dxa"/>
            <w:shd w:val="clear" w:color="auto" w:fill="D7B3A8" w:themeFill="accent5" w:themeFillTint="66"/>
          </w:tcPr>
          <w:p w14:paraId="1E96967E" w14:textId="77777777" w:rsidR="00006FE9" w:rsidRPr="00382ECA" w:rsidRDefault="00006FE9" w:rsidP="0050297F">
            <w:pPr>
              <w:jc w:val="center"/>
              <w:rPr>
                <w:rFonts w:ascii="Arial" w:hAnsi="Arial" w:cs="Arial"/>
                <w:color w:val="auto"/>
              </w:rPr>
            </w:pPr>
            <w:r w:rsidRPr="00382ECA">
              <w:rPr>
                <w:rFonts w:ascii="Arial" w:hAnsi="Arial" w:cs="Arial"/>
                <w:color w:val="auto"/>
              </w:rPr>
              <w:t>Unidad de medida</w:t>
            </w:r>
          </w:p>
        </w:tc>
        <w:tc>
          <w:tcPr>
            <w:tcW w:w="2943" w:type="dxa"/>
            <w:shd w:val="clear" w:color="auto" w:fill="D7B3A8" w:themeFill="accent5" w:themeFillTint="66"/>
          </w:tcPr>
          <w:p w14:paraId="121815CD" w14:textId="77777777" w:rsidR="00006FE9" w:rsidRPr="00382ECA" w:rsidRDefault="00006FE9" w:rsidP="0050297F">
            <w:pPr>
              <w:jc w:val="center"/>
              <w:rPr>
                <w:rFonts w:ascii="Arial" w:hAnsi="Arial" w:cs="Arial"/>
                <w:color w:val="auto"/>
              </w:rPr>
            </w:pPr>
            <w:r w:rsidRPr="00382ECA">
              <w:rPr>
                <w:rFonts w:ascii="Arial" w:hAnsi="Arial" w:cs="Arial"/>
                <w:color w:val="auto"/>
              </w:rPr>
              <w:t>Cantidad</w:t>
            </w:r>
          </w:p>
        </w:tc>
      </w:tr>
      <w:tr w:rsidR="00382ECA" w:rsidRPr="00382ECA" w14:paraId="3EDDAA13" w14:textId="77777777" w:rsidTr="00382ECA">
        <w:tc>
          <w:tcPr>
            <w:tcW w:w="2942" w:type="dxa"/>
          </w:tcPr>
          <w:p w14:paraId="130BFA69" w14:textId="77777777" w:rsidR="00006FE9" w:rsidRPr="00382ECA" w:rsidRDefault="00006FE9" w:rsidP="0050297F">
            <w:pPr>
              <w:rPr>
                <w:rFonts w:ascii="Arial" w:hAnsi="Arial" w:cs="Arial"/>
                <w:b/>
                <w:color w:val="auto"/>
              </w:rPr>
            </w:pPr>
            <w:r w:rsidRPr="00382ECA">
              <w:rPr>
                <w:rFonts w:ascii="Arial" w:hAnsi="Arial" w:cs="Arial"/>
                <w:color w:val="auto"/>
              </w:rPr>
              <w:t>Barrido</w:t>
            </w:r>
          </w:p>
        </w:tc>
        <w:tc>
          <w:tcPr>
            <w:tcW w:w="2943" w:type="dxa"/>
          </w:tcPr>
          <w:p w14:paraId="4D9242BE" w14:textId="77777777" w:rsidR="00006FE9" w:rsidRPr="00382ECA" w:rsidRDefault="00006FE9" w:rsidP="0050297F">
            <w:pPr>
              <w:jc w:val="center"/>
              <w:rPr>
                <w:rFonts w:ascii="Arial" w:hAnsi="Arial" w:cs="Arial"/>
                <w:color w:val="auto"/>
              </w:rPr>
            </w:pPr>
            <w:r w:rsidRPr="00382ECA">
              <w:rPr>
                <w:rFonts w:ascii="Arial" w:hAnsi="Arial" w:cs="Arial"/>
                <w:color w:val="auto"/>
              </w:rPr>
              <w:t>kml</w:t>
            </w:r>
          </w:p>
        </w:tc>
        <w:tc>
          <w:tcPr>
            <w:tcW w:w="2943" w:type="dxa"/>
          </w:tcPr>
          <w:p w14:paraId="7F17607D" w14:textId="77777777" w:rsidR="00006FE9" w:rsidRPr="00382ECA" w:rsidRDefault="00006FE9" w:rsidP="0050297F">
            <w:pPr>
              <w:jc w:val="right"/>
              <w:rPr>
                <w:rFonts w:ascii="Arial" w:hAnsi="Arial" w:cs="Arial"/>
                <w:color w:val="auto"/>
              </w:rPr>
            </w:pPr>
            <w:r w:rsidRPr="00382ECA">
              <w:rPr>
                <w:rFonts w:ascii="Arial" w:hAnsi="Arial" w:cs="Arial"/>
                <w:color w:val="auto"/>
              </w:rPr>
              <w:t>665.85</w:t>
            </w:r>
          </w:p>
        </w:tc>
      </w:tr>
      <w:tr w:rsidR="00382ECA" w:rsidRPr="00382ECA" w14:paraId="163EE318" w14:textId="77777777" w:rsidTr="00382ECA">
        <w:tc>
          <w:tcPr>
            <w:tcW w:w="2942" w:type="dxa"/>
          </w:tcPr>
          <w:p w14:paraId="58D26EBF" w14:textId="77777777" w:rsidR="00006FE9" w:rsidRPr="00382ECA" w:rsidRDefault="00006FE9" w:rsidP="0050297F">
            <w:pPr>
              <w:rPr>
                <w:rFonts w:ascii="Arial" w:hAnsi="Arial" w:cs="Arial"/>
                <w:b/>
                <w:color w:val="auto"/>
              </w:rPr>
            </w:pPr>
            <w:r w:rsidRPr="00382ECA">
              <w:rPr>
                <w:rFonts w:ascii="Arial" w:hAnsi="Arial" w:cs="Arial"/>
                <w:color w:val="auto"/>
              </w:rPr>
              <w:t>Despolve</w:t>
            </w:r>
          </w:p>
        </w:tc>
        <w:tc>
          <w:tcPr>
            <w:tcW w:w="2943" w:type="dxa"/>
          </w:tcPr>
          <w:p w14:paraId="1BEF790B" w14:textId="77777777" w:rsidR="00006FE9" w:rsidRPr="00382ECA" w:rsidRDefault="00006FE9" w:rsidP="0050297F">
            <w:pPr>
              <w:jc w:val="center"/>
              <w:rPr>
                <w:rFonts w:ascii="Arial" w:hAnsi="Arial" w:cs="Arial"/>
                <w:color w:val="auto"/>
              </w:rPr>
            </w:pPr>
            <w:r w:rsidRPr="00382ECA">
              <w:rPr>
                <w:rFonts w:ascii="Arial" w:hAnsi="Arial" w:cs="Arial"/>
                <w:color w:val="auto"/>
              </w:rPr>
              <w:t>kml</w:t>
            </w:r>
          </w:p>
        </w:tc>
        <w:tc>
          <w:tcPr>
            <w:tcW w:w="2943" w:type="dxa"/>
          </w:tcPr>
          <w:p w14:paraId="4D0364CD" w14:textId="77777777" w:rsidR="00006FE9" w:rsidRPr="00382ECA" w:rsidRDefault="00006FE9" w:rsidP="0050297F">
            <w:pPr>
              <w:jc w:val="right"/>
              <w:rPr>
                <w:rFonts w:ascii="Arial" w:hAnsi="Arial" w:cs="Arial"/>
                <w:color w:val="auto"/>
              </w:rPr>
            </w:pPr>
            <w:r w:rsidRPr="00382ECA">
              <w:rPr>
                <w:rFonts w:ascii="Arial" w:hAnsi="Arial" w:cs="Arial"/>
                <w:color w:val="auto"/>
              </w:rPr>
              <w:t>398.75</w:t>
            </w:r>
          </w:p>
        </w:tc>
      </w:tr>
      <w:tr w:rsidR="00382ECA" w:rsidRPr="00382ECA" w14:paraId="6D545924" w14:textId="77777777" w:rsidTr="00382ECA">
        <w:tc>
          <w:tcPr>
            <w:tcW w:w="2942" w:type="dxa"/>
          </w:tcPr>
          <w:p w14:paraId="059AC24D" w14:textId="77777777" w:rsidR="00006FE9" w:rsidRPr="00382ECA" w:rsidRDefault="00006FE9" w:rsidP="0050297F">
            <w:pPr>
              <w:rPr>
                <w:rFonts w:ascii="Arial" w:hAnsi="Arial" w:cs="Arial"/>
                <w:b/>
                <w:color w:val="auto"/>
              </w:rPr>
            </w:pPr>
            <w:r w:rsidRPr="00382ECA">
              <w:rPr>
                <w:rFonts w:ascii="Arial" w:hAnsi="Arial" w:cs="Arial"/>
                <w:color w:val="auto"/>
              </w:rPr>
              <w:t>Recolección de arenilla</w:t>
            </w:r>
          </w:p>
        </w:tc>
        <w:tc>
          <w:tcPr>
            <w:tcW w:w="2943" w:type="dxa"/>
          </w:tcPr>
          <w:p w14:paraId="1D1CA864" w14:textId="77777777" w:rsidR="00006FE9" w:rsidRPr="00382ECA" w:rsidRDefault="00006FE9" w:rsidP="0050297F">
            <w:pPr>
              <w:jc w:val="center"/>
              <w:rPr>
                <w:rFonts w:ascii="Arial" w:hAnsi="Arial" w:cs="Arial"/>
                <w:color w:val="auto"/>
              </w:rPr>
            </w:pPr>
            <w:r w:rsidRPr="00382ECA">
              <w:rPr>
                <w:rFonts w:ascii="Arial" w:hAnsi="Arial" w:cs="Arial"/>
                <w:color w:val="auto"/>
              </w:rPr>
              <w:t>kg</w:t>
            </w:r>
          </w:p>
        </w:tc>
        <w:tc>
          <w:tcPr>
            <w:tcW w:w="2943" w:type="dxa"/>
          </w:tcPr>
          <w:p w14:paraId="6F74C271" w14:textId="77777777" w:rsidR="00006FE9" w:rsidRPr="00382ECA" w:rsidRDefault="00006FE9" w:rsidP="0050297F">
            <w:pPr>
              <w:jc w:val="right"/>
              <w:rPr>
                <w:rFonts w:ascii="Arial" w:hAnsi="Arial" w:cs="Arial"/>
                <w:color w:val="auto"/>
              </w:rPr>
            </w:pPr>
            <w:r w:rsidRPr="00382ECA">
              <w:rPr>
                <w:rFonts w:ascii="Arial" w:hAnsi="Arial" w:cs="Arial"/>
                <w:color w:val="auto"/>
              </w:rPr>
              <w:t>86,050</w:t>
            </w:r>
          </w:p>
        </w:tc>
      </w:tr>
      <w:tr w:rsidR="00382ECA" w:rsidRPr="00382ECA" w14:paraId="1668ED53" w14:textId="77777777" w:rsidTr="00382ECA">
        <w:tc>
          <w:tcPr>
            <w:tcW w:w="2942" w:type="dxa"/>
          </w:tcPr>
          <w:p w14:paraId="57ECB017" w14:textId="77777777" w:rsidR="00006FE9" w:rsidRPr="00382ECA" w:rsidRDefault="00006FE9" w:rsidP="0050297F">
            <w:pPr>
              <w:rPr>
                <w:rFonts w:ascii="Arial" w:hAnsi="Arial" w:cs="Arial"/>
                <w:b/>
                <w:color w:val="auto"/>
              </w:rPr>
            </w:pPr>
            <w:r w:rsidRPr="00382ECA">
              <w:rPr>
                <w:rFonts w:ascii="Arial" w:hAnsi="Arial" w:cs="Arial"/>
                <w:color w:val="auto"/>
              </w:rPr>
              <w:t>Despapele</w:t>
            </w:r>
          </w:p>
        </w:tc>
        <w:tc>
          <w:tcPr>
            <w:tcW w:w="2943" w:type="dxa"/>
          </w:tcPr>
          <w:p w14:paraId="2E2C3F7E" w14:textId="77777777" w:rsidR="00006FE9" w:rsidRPr="00382ECA" w:rsidRDefault="00006FE9" w:rsidP="0050297F">
            <w:pPr>
              <w:jc w:val="center"/>
              <w:rPr>
                <w:rFonts w:ascii="Arial" w:hAnsi="Arial" w:cs="Arial"/>
                <w:color w:val="auto"/>
              </w:rPr>
            </w:pPr>
            <w:r w:rsidRPr="00382ECA">
              <w:rPr>
                <w:rFonts w:ascii="Arial" w:hAnsi="Arial" w:cs="Arial"/>
                <w:color w:val="auto"/>
              </w:rPr>
              <w:t>kml</w:t>
            </w:r>
          </w:p>
        </w:tc>
        <w:tc>
          <w:tcPr>
            <w:tcW w:w="2943" w:type="dxa"/>
          </w:tcPr>
          <w:p w14:paraId="728C9625" w14:textId="77777777" w:rsidR="00006FE9" w:rsidRPr="00382ECA" w:rsidRDefault="00006FE9" w:rsidP="0050297F">
            <w:pPr>
              <w:jc w:val="right"/>
              <w:rPr>
                <w:rFonts w:ascii="Arial" w:hAnsi="Arial" w:cs="Arial"/>
                <w:color w:val="auto"/>
              </w:rPr>
            </w:pPr>
            <w:r w:rsidRPr="00382ECA">
              <w:rPr>
                <w:rFonts w:ascii="Arial" w:hAnsi="Arial" w:cs="Arial"/>
                <w:color w:val="auto"/>
              </w:rPr>
              <w:t>302.62</w:t>
            </w:r>
          </w:p>
        </w:tc>
      </w:tr>
      <w:tr w:rsidR="00382ECA" w:rsidRPr="00382ECA" w14:paraId="67E4E020" w14:textId="77777777" w:rsidTr="00382ECA">
        <w:tc>
          <w:tcPr>
            <w:tcW w:w="2942" w:type="dxa"/>
          </w:tcPr>
          <w:p w14:paraId="52654193" w14:textId="77777777" w:rsidR="00006FE9" w:rsidRPr="00382ECA" w:rsidRDefault="00006FE9" w:rsidP="0050297F">
            <w:pPr>
              <w:rPr>
                <w:rFonts w:ascii="Arial" w:hAnsi="Arial" w:cs="Arial"/>
                <w:b/>
                <w:color w:val="auto"/>
              </w:rPr>
            </w:pPr>
            <w:r w:rsidRPr="00382ECA">
              <w:rPr>
                <w:rFonts w:ascii="Arial" w:hAnsi="Arial" w:cs="Arial"/>
                <w:color w:val="auto"/>
              </w:rPr>
              <w:t>Recolección de basura</w:t>
            </w:r>
          </w:p>
        </w:tc>
        <w:tc>
          <w:tcPr>
            <w:tcW w:w="2943" w:type="dxa"/>
          </w:tcPr>
          <w:p w14:paraId="119175A1" w14:textId="77777777" w:rsidR="00006FE9" w:rsidRPr="00382ECA" w:rsidRDefault="00006FE9" w:rsidP="0050297F">
            <w:pPr>
              <w:jc w:val="center"/>
              <w:rPr>
                <w:rFonts w:ascii="Arial" w:hAnsi="Arial" w:cs="Arial"/>
                <w:color w:val="auto"/>
              </w:rPr>
            </w:pPr>
            <w:r w:rsidRPr="00382ECA">
              <w:rPr>
                <w:rFonts w:ascii="Arial" w:hAnsi="Arial" w:cs="Arial"/>
                <w:color w:val="auto"/>
              </w:rPr>
              <w:t>Tn</w:t>
            </w:r>
          </w:p>
        </w:tc>
        <w:tc>
          <w:tcPr>
            <w:tcW w:w="2943" w:type="dxa"/>
          </w:tcPr>
          <w:p w14:paraId="145A5112" w14:textId="77777777" w:rsidR="00006FE9" w:rsidRPr="00382ECA" w:rsidRDefault="00006FE9" w:rsidP="0050297F">
            <w:pPr>
              <w:jc w:val="right"/>
              <w:rPr>
                <w:rFonts w:ascii="Arial" w:hAnsi="Arial" w:cs="Arial"/>
                <w:color w:val="auto"/>
              </w:rPr>
            </w:pPr>
            <w:r w:rsidRPr="00382ECA">
              <w:rPr>
                <w:rFonts w:ascii="Arial" w:hAnsi="Arial" w:cs="Arial"/>
                <w:color w:val="auto"/>
              </w:rPr>
              <w:t>426.23</w:t>
            </w:r>
          </w:p>
        </w:tc>
      </w:tr>
      <w:tr w:rsidR="00382ECA" w:rsidRPr="00382ECA" w14:paraId="4D7E6A8A" w14:textId="77777777" w:rsidTr="00382ECA">
        <w:tc>
          <w:tcPr>
            <w:tcW w:w="2942" w:type="dxa"/>
          </w:tcPr>
          <w:p w14:paraId="52771B7E" w14:textId="77777777" w:rsidR="00006FE9" w:rsidRPr="00382ECA" w:rsidRDefault="00006FE9" w:rsidP="0050297F">
            <w:pPr>
              <w:rPr>
                <w:rFonts w:ascii="Arial" w:hAnsi="Arial" w:cs="Arial"/>
                <w:b/>
                <w:color w:val="auto"/>
              </w:rPr>
            </w:pPr>
            <w:r w:rsidRPr="00382ECA">
              <w:rPr>
                <w:rFonts w:ascii="Arial" w:hAnsi="Arial" w:cs="Arial"/>
                <w:color w:val="auto"/>
              </w:rPr>
              <w:t>Retiro de papeletas</w:t>
            </w:r>
          </w:p>
        </w:tc>
        <w:tc>
          <w:tcPr>
            <w:tcW w:w="2943" w:type="dxa"/>
          </w:tcPr>
          <w:p w14:paraId="3E6691E2" w14:textId="77777777" w:rsidR="00006FE9" w:rsidRPr="00382ECA" w:rsidRDefault="00006FE9" w:rsidP="0050297F">
            <w:pPr>
              <w:jc w:val="center"/>
              <w:rPr>
                <w:rFonts w:ascii="Arial" w:hAnsi="Arial" w:cs="Arial"/>
                <w:color w:val="auto"/>
              </w:rPr>
            </w:pPr>
            <w:r w:rsidRPr="00382ECA">
              <w:rPr>
                <w:rFonts w:ascii="Arial" w:hAnsi="Arial" w:cs="Arial"/>
                <w:color w:val="auto"/>
              </w:rPr>
              <w:t>piezas</w:t>
            </w:r>
          </w:p>
        </w:tc>
        <w:tc>
          <w:tcPr>
            <w:tcW w:w="2943" w:type="dxa"/>
          </w:tcPr>
          <w:p w14:paraId="7FF74E29" w14:textId="77777777" w:rsidR="00006FE9" w:rsidRPr="00382ECA" w:rsidRDefault="00006FE9" w:rsidP="0050297F">
            <w:pPr>
              <w:jc w:val="right"/>
              <w:rPr>
                <w:rFonts w:ascii="Arial" w:hAnsi="Arial" w:cs="Arial"/>
                <w:color w:val="auto"/>
              </w:rPr>
            </w:pPr>
            <w:r w:rsidRPr="00382ECA">
              <w:rPr>
                <w:rFonts w:ascii="Arial" w:hAnsi="Arial" w:cs="Arial"/>
                <w:color w:val="auto"/>
              </w:rPr>
              <w:t>50</w:t>
            </w:r>
          </w:p>
        </w:tc>
      </w:tr>
      <w:tr w:rsidR="00382ECA" w:rsidRPr="00382ECA" w14:paraId="5D7C90F7" w14:textId="77777777" w:rsidTr="00382ECA">
        <w:tc>
          <w:tcPr>
            <w:tcW w:w="2942" w:type="dxa"/>
          </w:tcPr>
          <w:p w14:paraId="05C9FC7D" w14:textId="77777777" w:rsidR="00006FE9" w:rsidRPr="00382ECA" w:rsidRDefault="00006FE9" w:rsidP="0050297F">
            <w:pPr>
              <w:rPr>
                <w:rFonts w:ascii="Arial" w:hAnsi="Arial" w:cs="Arial"/>
                <w:b/>
                <w:color w:val="auto"/>
              </w:rPr>
            </w:pPr>
            <w:r w:rsidRPr="00382ECA">
              <w:rPr>
                <w:rFonts w:ascii="Arial" w:hAnsi="Arial" w:cs="Arial"/>
                <w:color w:val="auto"/>
              </w:rPr>
              <w:t>Retiro de pendones</w:t>
            </w:r>
          </w:p>
        </w:tc>
        <w:tc>
          <w:tcPr>
            <w:tcW w:w="2943" w:type="dxa"/>
          </w:tcPr>
          <w:p w14:paraId="30E7FE69" w14:textId="77777777" w:rsidR="00006FE9" w:rsidRPr="00382ECA" w:rsidRDefault="00006FE9" w:rsidP="0050297F">
            <w:pPr>
              <w:jc w:val="center"/>
              <w:rPr>
                <w:rFonts w:ascii="Arial" w:hAnsi="Arial" w:cs="Arial"/>
                <w:color w:val="auto"/>
              </w:rPr>
            </w:pPr>
            <w:r w:rsidRPr="00382ECA">
              <w:rPr>
                <w:rFonts w:ascii="Arial" w:hAnsi="Arial" w:cs="Arial"/>
                <w:color w:val="auto"/>
              </w:rPr>
              <w:t>piezas</w:t>
            </w:r>
          </w:p>
        </w:tc>
        <w:tc>
          <w:tcPr>
            <w:tcW w:w="2943" w:type="dxa"/>
          </w:tcPr>
          <w:p w14:paraId="4F17C20F" w14:textId="77777777" w:rsidR="00006FE9" w:rsidRPr="00382ECA" w:rsidRDefault="00006FE9" w:rsidP="0050297F">
            <w:pPr>
              <w:jc w:val="right"/>
              <w:rPr>
                <w:rFonts w:ascii="Arial" w:hAnsi="Arial" w:cs="Arial"/>
                <w:color w:val="auto"/>
              </w:rPr>
            </w:pPr>
            <w:r w:rsidRPr="00382ECA">
              <w:rPr>
                <w:rFonts w:ascii="Arial" w:hAnsi="Arial" w:cs="Arial"/>
                <w:color w:val="auto"/>
              </w:rPr>
              <w:t>39</w:t>
            </w:r>
          </w:p>
        </w:tc>
      </w:tr>
    </w:tbl>
    <w:p w14:paraId="0ED23391" w14:textId="77777777" w:rsidR="00006FE9" w:rsidRDefault="00006FE9" w:rsidP="00006FE9">
      <w:pPr>
        <w:spacing w:after="0" w:line="240" w:lineRule="auto"/>
        <w:jc w:val="both"/>
        <w:rPr>
          <w:rFonts w:ascii="Arial" w:hAnsi="Arial" w:cs="Arial"/>
          <w:bCs/>
          <w:color w:val="auto"/>
          <w:sz w:val="24"/>
          <w:szCs w:val="24"/>
        </w:rPr>
      </w:pPr>
    </w:p>
    <w:p w14:paraId="3111015E" w14:textId="77777777" w:rsidR="00723AA7" w:rsidRDefault="00723AA7" w:rsidP="00723AA7">
      <w:pPr>
        <w:spacing w:before="0" w:after="0" w:line="240" w:lineRule="auto"/>
        <w:jc w:val="both"/>
        <w:rPr>
          <w:rFonts w:ascii="Arial" w:hAnsi="Arial" w:cs="Arial"/>
          <w:b/>
          <w:color w:val="auto"/>
          <w:sz w:val="24"/>
        </w:rPr>
      </w:pPr>
      <w:r w:rsidRPr="00723AA7">
        <w:rPr>
          <w:rFonts w:ascii="Arial" w:hAnsi="Arial" w:cs="Arial"/>
          <w:b/>
          <w:color w:val="auto"/>
          <w:sz w:val="24"/>
        </w:rPr>
        <w:t>Dirección de Fomento Económico y Turismo</w:t>
      </w:r>
    </w:p>
    <w:p w14:paraId="2A1D024E" w14:textId="77777777" w:rsidR="0041707D" w:rsidRPr="00723AA7" w:rsidRDefault="0041707D" w:rsidP="00723AA7">
      <w:pPr>
        <w:spacing w:before="0" w:after="0" w:line="240" w:lineRule="auto"/>
        <w:jc w:val="both"/>
        <w:rPr>
          <w:rFonts w:ascii="Arial" w:hAnsi="Arial" w:cs="Arial"/>
          <w:b/>
          <w:color w:val="auto"/>
          <w:sz w:val="24"/>
        </w:rPr>
      </w:pPr>
    </w:p>
    <w:p w14:paraId="746E35C2" w14:textId="77777777" w:rsidR="00723AA7" w:rsidRPr="00723AA7" w:rsidRDefault="00723AA7" w:rsidP="00723AA7">
      <w:pPr>
        <w:spacing w:before="0" w:after="0" w:line="240" w:lineRule="auto"/>
        <w:jc w:val="both"/>
        <w:rPr>
          <w:rFonts w:ascii="Arial" w:hAnsi="Arial" w:cs="Arial"/>
          <w:color w:val="auto"/>
          <w:sz w:val="24"/>
          <w:lang w:val="es-MX"/>
        </w:rPr>
      </w:pPr>
      <w:r w:rsidRPr="00723AA7">
        <w:rPr>
          <w:rFonts w:ascii="Arial" w:hAnsi="Arial" w:cs="Arial"/>
          <w:color w:val="auto"/>
          <w:sz w:val="24"/>
          <w:lang w:val="es-MX"/>
        </w:rPr>
        <w:t>Con la finalidad de brindar espacios públicos óptimos, en beneficio del comercio establecido, residentes y familias visitantes a la zona del centro histórico, en el mes de enero de 2018, se trabajó con la coordinación de limpia del municipio de centro y la de limpia de la subdirección del centro histórico, para cumplir puntualmente con el servicio de recolección de basura y mantener limpias las calles que la conforman.</w:t>
      </w:r>
    </w:p>
    <w:p w14:paraId="43113FAC" w14:textId="77777777" w:rsidR="00723AA7" w:rsidRPr="00723AA7" w:rsidRDefault="00723AA7" w:rsidP="00723AA7">
      <w:pPr>
        <w:spacing w:before="0" w:after="0" w:line="240" w:lineRule="auto"/>
        <w:jc w:val="both"/>
        <w:rPr>
          <w:rFonts w:ascii="Arial" w:hAnsi="Arial" w:cs="Arial"/>
          <w:color w:val="auto"/>
          <w:sz w:val="24"/>
          <w:lang w:val="es-MX"/>
        </w:rPr>
      </w:pPr>
    </w:p>
    <w:p w14:paraId="39766D12" w14:textId="35EE2F7F" w:rsidR="00491FF1" w:rsidRDefault="00723AA7" w:rsidP="0041707D">
      <w:pPr>
        <w:spacing w:before="0" w:after="0" w:line="240" w:lineRule="auto"/>
        <w:jc w:val="both"/>
        <w:rPr>
          <w:rFonts w:ascii="Arial" w:hAnsi="Arial" w:cs="Arial"/>
          <w:color w:val="auto"/>
          <w:sz w:val="24"/>
          <w:lang w:val="es-MX"/>
        </w:rPr>
      </w:pPr>
      <w:r w:rsidRPr="00723AA7">
        <w:rPr>
          <w:rFonts w:ascii="Arial" w:hAnsi="Arial" w:cs="Arial"/>
          <w:color w:val="auto"/>
          <w:sz w:val="24"/>
          <w:lang w:val="es-MX"/>
        </w:rPr>
        <w:t>Lo anterior en beneficio de 530 comercios establecidos en la zona y de los casi 100 residentes. Cabe hacer énfasis que diariamente se realizaron 3 acciones de barrido en las 5 calles que conforman la zona remodelada, en los 2 márgenes de madero, en prolongación de Juárez y en el parque La Corregidora, haciendo un total en este mes de 93 acciones de barrido en la zona luz.</w:t>
      </w:r>
    </w:p>
    <w:p w14:paraId="0DA0E7B8" w14:textId="77777777" w:rsidR="0041707D" w:rsidRPr="0041707D" w:rsidRDefault="0041707D" w:rsidP="0041707D">
      <w:pPr>
        <w:spacing w:before="0" w:after="0" w:line="240" w:lineRule="auto"/>
        <w:jc w:val="both"/>
        <w:rPr>
          <w:rFonts w:ascii="Arial" w:hAnsi="Arial" w:cs="Arial"/>
          <w:color w:val="auto"/>
          <w:sz w:val="24"/>
          <w:lang w:val="es-MX"/>
        </w:rPr>
      </w:pPr>
    </w:p>
    <w:p w14:paraId="0F432B00" w14:textId="77777777" w:rsidR="00D714EF" w:rsidRPr="0059112B"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9112B">
        <w:rPr>
          <w:rFonts w:ascii="Arial" w:hAnsi="Arial" w:cs="Arial"/>
          <w:b/>
          <w:color w:val="FF0000"/>
          <w:sz w:val="24"/>
          <w:szCs w:val="24"/>
          <w:lang w:val="es-MX"/>
        </w:rPr>
        <w:t>20.4.9</w:t>
      </w:r>
      <w:r w:rsidRPr="0059112B">
        <w:rPr>
          <w:rFonts w:ascii="Arial" w:hAnsi="Arial" w:cs="Arial"/>
          <w:color w:val="FF0000"/>
          <w:sz w:val="24"/>
          <w:szCs w:val="24"/>
          <w:lang w:val="es-MX"/>
        </w:rPr>
        <w:t>. Establecer un programa de difusión de la cultura de las 4Rs, en todos los estratos sociales con el fin de inducir la responsabilidad social como valor ciudadano.</w:t>
      </w:r>
    </w:p>
    <w:p w14:paraId="1ED56237" w14:textId="77777777" w:rsidR="0059112B" w:rsidRDefault="0059112B" w:rsidP="00D714EF">
      <w:pPr>
        <w:autoSpaceDE w:val="0"/>
        <w:autoSpaceDN w:val="0"/>
        <w:adjustRightInd w:val="0"/>
        <w:spacing w:before="0" w:after="0" w:line="240" w:lineRule="auto"/>
        <w:jc w:val="both"/>
        <w:rPr>
          <w:rFonts w:ascii="Arial" w:hAnsi="Arial" w:cs="Arial"/>
          <w:color w:val="auto"/>
          <w:sz w:val="24"/>
          <w:szCs w:val="24"/>
          <w:lang w:val="es-MX"/>
        </w:rPr>
      </w:pPr>
    </w:p>
    <w:p w14:paraId="7B2588D5" w14:textId="77777777" w:rsidR="0059112B" w:rsidRPr="0059112B" w:rsidRDefault="0059112B" w:rsidP="00D714EF">
      <w:pPr>
        <w:autoSpaceDE w:val="0"/>
        <w:autoSpaceDN w:val="0"/>
        <w:adjustRightInd w:val="0"/>
        <w:spacing w:before="0" w:after="0" w:line="240" w:lineRule="auto"/>
        <w:jc w:val="both"/>
        <w:rPr>
          <w:rFonts w:ascii="Arial" w:hAnsi="Arial" w:cs="Arial"/>
          <w:b/>
          <w:color w:val="auto"/>
          <w:sz w:val="24"/>
          <w:szCs w:val="24"/>
          <w:lang w:val="es-MX"/>
        </w:rPr>
      </w:pPr>
      <w:r w:rsidRPr="0059112B">
        <w:rPr>
          <w:rFonts w:ascii="Arial" w:hAnsi="Arial" w:cs="Arial"/>
          <w:b/>
          <w:color w:val="auto"/>
          <w:sz w:val="24"/>
          <w:szCs w:val="24"/>
          <w:lang w:val="es-MX"/>
        </w:rPr>
        <w:t>Direcci</w:t>
      </w:r>
      <w:r>
        <w:rPr>
          <w:rFonts w:ascii="Arial" w:hAnsi="Arial" w:cs="Arial"/>
          <w:b/>
          <w:color w:val="auto"/>
          <w:sz w:val="24"/>
          <w:szCs w:val="24"/>
          <w:lang w:val="es-MX"/>
        </w:rPr>
        <w:t>ón de P</w:t>
      </w:r>
      <w:r w:rsidRPr="0059112B">
        <w:rPr>
          <w:rFonts w:ascii="Arial" w:hAnsi="Arial" w:cs="Arial"/>
          <w:b/>
          <w:color w:val="auto"/>
          <w:sz w:val="24"/>
          <w:szCs w:val="24"/>
          <w:lang w:val="es-MX"/>
        </w:rPr>
        <w:t>rotección Ambiental y D</w:t>
      </w:r>
      <w:r>
        <w:rPr>
          <w:rFonts w:ascii="Arial" w:hAnsi="Arial" w:cs="Arial"/>
          <w:b/>
          <w:color w:val="auto"/>
          <w:sz w:val="24"/>
          <w:szCs w:val="24"/>
          <w:lang w:val="es-MX"/>
        </w:rPr>
        <w:t>e</w:t>
      </w:r>
      <w:r w:rsidRPr="0059112B">
        <w:rPr>
          <w:rFonts w:ascii="Arial" w:hAnsi="Arial" w:cs="Arial"/>
          <w:b/>
          <w:color w:val="auto"/>
          <w:sz w:val="24"/>
          <w:szCs w:val="24"/>
          <w:lang w:val="es-MX"/>
        </w:rPr>
        <w:t>sarrollo Sustentable</w:t>
      </w:r>
    </w:p>
    <w:p w14:paraId="69FF3DB3" w14:textId="77777777" w:rsidR="0059112B" w:rsidRDefault="0059112B" w:rsidP="0059112B">
      <w:pPr>
        <w:spacing w:before="0" w:after="0" w:line="240" w:lineRule="auto"/>
        <w:rPr>
          <w:rFonts w:ascii="Arial" w:hAnsi="Arial" w:cs="Arial"/>
          <w:b/>
          <w:color w:val="auto"/>
          <w:sz w:val="24"/>
          <w:szCs w:val="24"/>
          <w:lang w:val="es-MX"/>
        </w:rPr>
      </w:pPr>
      <w:r w:rsidRPr="0059112B">
        <w:rPr>
          <w:rFonts w:ascii="Arial" w:hAnsi="Arial" w:cs="Arial"/>
          <w:b/>
          <w:color w:val="auto"/>
          <w:sz w:val="24"/>
          <w:szCs w:val="24"/>
          <w:lang w:val="es-MX"/>
        </w:rPr>
        <w:t>Héroes del Medio Ambiente</w:t>
      </w:r>
    </w:p>
    <w:p w14:paraId="70E62361" w14:textId="77777777" w:rsidR="0041707D" w:rsidRPr="0059112B" w:rsidRDefault="0041707D" w:rsidP="0059112B">
      <w:pPr>
        <w:spacing w:before="0" w:after="0" w:line="240" w:lineRule="auto"/>
        <w:rPr>
          <w:rFonts w:ascii="Arial" w:hAnsi="Arial" w:cs="Arial"/>
          <w:b/>
          <w:color w:val="auto"/>
          <w:sz w:val="24"/>
          <w:szCs w:val="24"/>
          <w:lang w:val="es-MX"/>
        </w:rPr>
      </w:pPr>
    </w:p>
    <w:p w14:paraId="7FEEF2A3" w14:textId="77777777" w:rsidR="0059112B" w:rsidRPr="0059112B" w:rsidRDefault="0059112B" w:rsidP="0059112B">
      <w:pPr>
        <w:spacing w:before="0" w:after="0" w:line="240" w:lineRule="auto"/>
        <w:jc w:val="both"/>
        <w:rPr>
          <w:rFonts w:ascii="Arial" w:hAnsi="Arial" w:cs="Arial"/>
          <w:color w:val="auto"/>
          <w:sz w:val="24"/>
          <w:szCs w:val="24"/>
        </w:rPr>
      </w:pPr>
      <w:r w:rsidRPr="0059112B">
        <w:rPr>
          <w:rFonts w:ascii="Arial" w:hAnsi="Arial" w:cs="Arial"/>
          <w:color w:val="auto"/>
          <w:sz w:val="24"/>
          <w:szCs w:val="24"/>
        </w:rPr>
        <w:lastRenderedPageBreak/>
        <w:t xml:space="preserve">La educación ambiental es un instrumento vital para el desarrollo de la sociedad, por lo cual se ha impulsado el Programa </w:t>
      </w:r>
      <w:r w:rsidRPr="0059112B">
        <w:rPr>
          <w:rFonts w:ascii="Arial" w:hAnsi="Arial" w:cs="Arial"/>
          <w:b/>
          <w:color w:val="auto"/>
          <w:sz w:val="24"/>
          <w:szCs w:val="24"/>
        </w:rPr>
        <w:t>Héroes del medio ambiente</w:t>
      </w:r>
      <w:r w:rsidRPr="0059112B">
        <w:rPr>
          <w:rFonts w:ascii="Arial" w:hAnsi="Arial" w:cs="Arial"/>
          <w:color w:val="auto"/>
          <w:sz w:val="24"/>
          <w:szCs w:val="24"/>
        </w:rPr>
        <w:t>, con el cual durante el mes de enero, se visitó Colegio Villahermosa y María Teresa, ubicado en Belisario Domínguez 182, Colonia Primero de Mayo, Con la participación de 400 alumnos</w:t>
      </w:r>
      <w:r>
        <w:rPr>
          <w:rFonts w:ascii="Arial" w:hAnsi="Arial" w:cs="Arial"/>
          <w:color w:val="auto"/>
          <w:sz w:val="24"/>
          <w:szCs w:val="24"/>
        </w:rPr>
        <w:t>,</w:t>
      </w:r>
      <w:r w:rsidRPr="0059112B">
        <w:rPr>
          <w:rFonts w:ascii="Arial" w:hAnsi="Arial" w:cs="Arial"/>
          <w:color w:val="auto"/>
          <w:sz w:val="24"/>
          <w:szCs w:val="24"/>
        </w:rPr>
        <w:t xml:space="preserve"> a quienes se les instruyó en materia de el medio ambiente, tipos de contaminación, cambio climático y el cuidado de los árboles, en beneficio del nuestro planeta.</w:t>
      </w:r>
    </w:p>
    <w:p w14:paraId="0CDF45AA" w14:textId="77777777" w:rsidR="0059112B" w:rsidRPr="00643CAB" w:rsidRDefault="0059112B" w:rsidP="00D714EF">
      <w:pPr>
        <w:autoSpaceDE w:val="0"/>
        <w:autoSpaceDN w:val="0"/>
        <w:adjustRightInd w:val="0"/>
        <w:spacing w:before="0" w:after="0" w:line="240" w:lineRule="auto"/>
        <w:jc w:val="both"/>
        <w:rPr>
          <w:rFonts w:ascii="Arial" w:hAnsi="Arial" w:cs="Arial"/>
          <w:color w:val="auto"/>
          <w:sz w:val="24"/>
          <w:szCs w:val="24"/>
          <w:lang w:val="es-MX"/>
        </w:rPr>
      </w:pPr>
    </w:p>
    <w:p w14:paraId="6C803457"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D64E68B"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72ED1C90"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D6DB7C0"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52F08E8"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3875830D"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F314A3D"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70F9C8B2"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399539E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2CDAC8F4"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605C0C69"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654F4D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4415D4E"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1AA54F9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52EABD3A"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126A397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102AF9C0"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5BBBEFB9"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53E87628"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1809B03B"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6BA76CA"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7A6BF56D"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1AB352D5"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6C7D6F25"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231DE05F"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4C354ECA"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341C70A7"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421A8545"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0E77704D"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171BF159"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26069FBA"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672A657B"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60840163"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43362DC6"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1086D39C"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1F70B083"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413044D7" w14:textId="77777777" w:rsidR="009702C3" w:rsidRDefault="009702C3" w:rsidP="00D714EF">
      <w:pPr>
        <w:autoSpaceDE w:val="0"/>
        <w:autoSpaceDN w:val="0"/>
        <w:adjustRightInd w:val="0"/>
        <w:spacing w:before="0" w:after="0" w:line="240" w:lineRule="auto"/>
        <w:jc w:val="both"/>
        <w:rPr>
          <w:rFonts w:ascii="Arial" w:hAnsi="Arial" w:cs="Arial"/>
          <w:iCs/>
          <w:color w:val="auto"/>
          <w:sz w:val="24"/>
          <w:szCs w:val="24"/>
          <w:lang w:val="es-MX"/>
        </w:rPr>
      </w:pPr>
    </w:p>
    <w:p w14:paraId="73CDCF3C"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3994168D"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306226A0"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40709261"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39AC6D4E" w14:textId="77777777" w:rsidR="00546068" w:rsidRDefault="00546068" w:rsidP="00D714EF">
      <w:pPr>
        <w:autoSpaceDE w:val="0"/>
        <w:autoSpaceDN w:val="0"/>
        <w:adjustRightInd w:val="0"/>
        <w:spacing w:before="0" w:after="0" w:line="240" w:lineRule="auto"/>
        <w:jc w:val="both"/>
        <w:rPr>
          <w:rFonts w:ascii="Arial" w:hAnsi="Arial" w:cs="Arial"/>
          <w:iCs/>
          <w:color w:val="auto"/>
          <w:sz w:val="24"/>
          <w:szCs w:val="24"/>
          <w:lang w:val="es-MX"/>
        </w:rPr>
      </w:pPr>
    </w:p>
    <w:p w14:paraId="0131EC7A"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7349C23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6FAC6CCE" w14:textId="77777777" w:rsidR="005151E5" w:rsidRDefault="005151E5" w:rsidP="00D714EF">
      <w:pPr>
        <w:autoSpaceDE w:val="0"/>
        <w:autoSpaceDN w:val="0"/>
        <w:adjustRightInd w:val="0"/>
        <w:spacing w:before="0" w:after="0" w:line="240" w:lineRule="auto"/>
        <w:jc w:val="both"/>
        <w:rPr>
          <w:rFonts w:ascii="Arial" w:hAnsi="Arial" w:cs="Arial"/>
          <w:iCs/>
          <w:color w:val="auto"/>
          <w:sz w:val="24"/>
          <w:szCs w:val="24"/>
          <w:lang w:val="es-MX"/>
        </w:rPr>
      </w:pPr>
    </w:p>
    <w:p w14:paraId="44D70276" w14:textId="77777777" w:rsidR="005151E5" w:rsidRDefault="005151E5" w:rsidP="00D714EF">
      <w:pPr>
        <w:autoSpaceDE w:val="0"/>
        <w:autoSpaceDN w:val="0"/>
        <w:adjustRightInd w:val="0"/>
        <w:spacing w:before="0" w:after="0" w:line="240" w:lineRule="auto"/>
        <w:jc w:val="both"/>
        <w:rPr>
          <w:rFonts w:ascii="Arial" w:hAnsi="Arial" w:cs="Arial"/>
          <w:iCs/>
          <w:color w:val="auto"/>
          <w:sz w:val="24"/>
          <w:szCs w:val="24"/>
          <w:lang w:val="es-MX"/>
        </w:rPr>
      </w:pPr>
    </w:p>
    <w:p w14:paraId="07864ACD"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5F05D7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313E3A2E" w14:textId="77777777" w:rsidR="00F31B0C" w:rsidRPr="00643CAB" w:rsidRDefault="00F31B0C" w:rsidP="00F31B0C">
      <w:pPr>
        <w:autoSpaceDE w:val="0"/>
        <w:autoSpaceDN w:val="0"/>
        <w:adjustRightInd w:val="0"/>
        <w:spacing w:before="0" w:after="0" w:line="240" w:lineRule="auto"/>
        <w:jc w:val="center"/>
        <w:rPr>
          <w:rFonts w:ascii="Arial" w:hAnsi="Arial" w:cs="Arial"/>
          <w:b/>
          <w:bCs/>
          <w:noProof/>
          <w:color w:val="auto"/>
          <w:sz w:val="72"/>
          <w:szCs w:val="54"/>
          <w:lang w:val="es-MX" w:eastAsia="es-MX"/>
        </w:rPr>
      </w:pPr>
      <w:r w:rsidRPr="00643CAB">
        <w:rPr>
          <w:rFonts w:ascii="Arial" w:hAnsi="Arial" w:cs="Arial"/>
          <w:b/>
          <w:bCs/>
          <w:noProof/>
          <w:color w:val="auto"/>
          <w:sz w:val="72"/>
          <w:szCs w:val="54"/>
          <w:lang w:val="es-MX" w:eastAsia="es-MX"/>
        </w:rPr>
        <w:t>EJE</w:t>
      </w:r>
    </w:p>
    <w:p w14:paraId="3B4AC709" w14:textId="77777777" w:rsidR="00F31B0C" w:rsidRPr="00F31B0C" w:rsidRDefault="00F31B0C" w:rsidP="00F31B0C">
      <w:pPr>
        <w:autoSpaceDE w:val="0"/>
        <w:autoSpaceDN w:val="0"/>
        <w:adjustRightInd w:val="0"/>
        <w:spacing w:before="0" w:after="0" w:line="240" w:lineRule="auto"/>
        <w:jc w:val="center"/>
        <w:rPr>
          <w:rFonts w:ascii="Arial" w:hAnsi="Arial" w:cs="Arial"/>
          <w:b/>
          <w:bCs/>
          <w:iCs/>
          <w:color w:val="auto"/>
          <w:sz w:val="24"/>
          <w:szCs w:val="24"/>
          <w:lang w:val="es-MX"/>
        </w:rPr>
      </w:pPr>
      <w:r>
        <w:rPr>
          <w:rFonts w:ascii="Arial" w:hAnsi="Arial" w:cs="Arial"/>
          <w:b/>
          <w:bCs/>
          <w:noProof/>
          <w:color w:val="auto"/>
          <w:sz w:val="72"/>
          <w:szCs w:val="54"/>
          <w:lang w:val="es-MX" w:eastAsia="es-MX"/>
        </w:rPr>
        <w:t>5</w:t>
      </w:r>
    </w:p>
    <w:p w14:paraId="3EC27352" w14:textId="77777777" w:rsidR="00F31B0C" w:rsidRPr="00F31B0C" w:rsidRDefault="00F31B0C" w:rsidP="00F31B0C">
      <w:pPr>
        <w:spacing w:after="0" w:line="240" w:lineRule="auto"/>
        <w:jc w:val="center"/>
        <w:rPr>
          <w:rFonts w:ascii="Arial" w:hAnsi="Arial" w:cs="Arial"/>
          <w:b/>
          <w:color w:val="auto"/>
          <w:sz w:val="40"/>
          <w:szCs w:val="44"/>
        </w:rPr>
      </w:pPr>
      <w:r w:rsidRPr="00F31B0C">
        <w:rPr>
          <w:rFonts w:ascii="Arial" w:hAnsi="Arial" w:cs="Arial"/>
          <w:b/>
          <w:color w:val="auto"/>
          <w:sz w:val="40"/>
          <w:szCs w:val="44"/>
        </w:rPr>
        <w:t>UN MUNICIPIO FUERTE Y PROTEGIDO.</w:t>
      </w:r>
    </w:p>
    <w:p w14:paraId="44CEDC77" w14:textId="77777777" w:rsidR="00F31B0C" w:rsidRDefault="00F31B0C" w:rsidP="00F31B0C">
      <w:pPr>
        <w:spacing w:after="0" w:line="240" w:lineRule="auto"/>
        <w:jc w:val="both"/>
        <w:rPr>
          <w:rFonts w:ascii="Arial" w:hAnsi="Arial" w:cs="Arial"/>
          <w:b/>
          <w:color w:val="auto"/>
          <w:sz w:val="40"/>
          <w:szCs w:val="44"/>
        </w:rPr>
      </w:pPr>
    </w:p>
    <w:p w14:paraId="4EECAC9A" w14:textId="77777777" w:rsidR="00F31B0C" w:rsidRDefault="00F31B0C" w:rsidP="00F31B0C">
      <w:pPr>
        <w:spacing w:after="0" w:line="240" w:lineRule="auto"/>
        <w:jc w:val="both"/>
        <w:rPr>
          <w:rFonts w:ascii="Arial" w:hAnsi="Arial" w:cs="Arial"/>
          <w:b/>
          <w:color w:val="auto"/>
          <w:sz w:val="40"/>
          <w:szCs w:val="44"/>
        </w:rPr>
      </w:pPr>
    </w:p>
    <w:p w14:paraId="68A674F2" w14:textId="77777777" w:rsidR="00F31B0C" w:rsidRPr="00F31B0C" w:rsidRDefault="00F31B0C" w:rsidP="00F31B0C">
      <w:pPr>
        <w:spacing w:after="0" w:line="240" w:lineRule="auto"/>
        <w:jc w:val="both"/>
        <w:rPr>
          <w:rFonts w:ascii="Arial" w:hAnsi="Arial" w:cs="Arial"/>
          <w:b/>
          <w:color w:val="auto"/>
          <w:sz w:val="40"/>
          <w:szCs w:val="44"/>
        </w:rPr>
      </w:pPr>
    </w:p>
    <w:p w14:paraId="54E1626C" w14:textId="77777777" w:rsidR="00F31B0C" w:rsidRPr="00F31B0C" w:rsidRDefault="00F31B0C" w:rsidP="00F31B0C">
      <w:pPr>
        <w:spacing w:after="0" w:line="240" w:lineRule="auto"/>
        <w:jc w:val="both"/>
        <w:rPr>
          <w:rFonts w:ascii="Arial" w:hAnsi="Arial" w:cs="Arial"/>
          <w:i/>
          <w:color w:val="auto"/>
          <w:sz w:val="24"/>
          <w:szCs w:val="24"/>
        </w:rPr>
      </w:pPr>
      <w:r w:rsidRPr="00F31B0C">
        <w:rPr>
          <w:rFonts w:ascii="Arial" w:hAnsi="Arial" w:cs="Arial"/>
          <w:i/>
          <w:color w:val="auto"/>
          <w:sz w:val="24"/>
          <w:szCs w:val="24"/>
        </w:rPr>
        <w:t xml:space="preserve">Garantizar la seguridad y protección de la vida y el patrimonio de los habitantes del Municipio, mediante políticas de prevención, participación vecinal, alumbrado público y mejoramiento de vialidades para disuadir las actividades delictivas, que disponga de servicios municipales efectivos, así como revisar y evaluar permanentemente el Atlas de Riesgo Municipal para la protección civil y la mitigación del riesgo en casos de contingencia natural, fortaleciendo las capacidades de resiliencia social. </w:t>
      </w:r>
    </w:p>
    <w:p w14:paraId="6589A266"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6C2802BC"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55FDE4C6"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83E7126"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5E8783E3"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FDB8771"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73E7A3B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188056A9"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0E894745" w14:textId="77777777" w:rsidR="00F31B0C" w:rsidRDefault="00F31B0C" w:rsidP="00D714EF">
      <w:pPr>
        <w:autoSpaceDE w:val="0"/>
        <w:autoSpaceDN w:val="0"/>
        <w:adjustRightInd w:val="0"/>
        <w:spacing w:before="0" w:after="0" w:line="240" w:lineRule="auto"/>
        <w:jc w:val="both"/>
        <w:rPr>
          <w:rFonts w:ascii="Arial" w:hAnsi="Arial" w:cs="Arial"/>
          <w:iCs/>
          <w:color w:val="auto"/>
          <w:sz w:val="24"/>
          <w:szCs w:val="24"/>
          <w:lang w:val="es-MX"/>
        </w:rPr>
      </w:pPr>
    </w:p>
    <w:p w14:paraId="437FEC8C" w14:textId="77777777" w:rsidR="00491FF1" w:rsidRDefault="00491FF1" w:rsidP="00D714EF">
      <w:pPr>
        <w:autoSpaceDE w:val="0"/>
        <w:autoSpaceDN w:val="0"/>
        <w:adjustRightInd w:val="0"/>
        <w:spacing w:before="0" w:after="0" w:line="240" w:lineRule="auto"/>
        <w:jc w:val="both"/>
        <w:rPr>
          <w:rFonts w:ascii="Arial" w:hAnsi="Arial" w:cs="Arial"/>
          <w:iCs/>
          <w:color w:val="auto"/>
          <w:sz w:val="24"/>
          <w:szCs w:val="24"/>
          <w:lang w:val="es-MX"/>
        </w:rPr>
      </w:pPr>
    </w:p>
    <w:p w14:paraId="1DA27F78" w14:textId="77777777" w:rsidR="003E4149" w:rsidRDefault="003E4149" w:rsidP="00D714EF">
      <w:pPr>
        <w:autoSpaceDE w:val="0"/>
        <w:autoSpaceDN w:val="0"/>
        <w:adjustRightInd w:val="0"/>
        <w:spacing w:before="0" w:after="0" w:line="240" w:lineRule="auto"/>
        <w:jc w:val="both"/>
        <w:rPr>
          <w:rFonts w:ascii="Arial" w:hAnsi="Arial" w:cs="Arial"/>
          <w:iCs/>
          <w:color w:val="auto"/>
          <w:sz w:val="24"/>
          <w:szCs w:val="24"/>
          <w:lang w:val="es-MX"/>
        </w:rPr>
      </w:pPr>
    </w:p>
    <w:p w14:paraId="7E00D271" w14:textId="77777777" w:rsidR="003E4149" w:rsidRDefault="003E4149" w:rsidP="00D714EF">
      <w:pPr>
        <w:autoSpaceDE w:val="0"/>
        <w:autoSpaceDN w:val="0"/>
        <w:adjustRightInd w:val="0"/>
        <w:spacing w:before="0" w:after="0" w:line="240" w:lineRule="auto"/>
        <w:jc w:val="both"/>
        <w:rPr>
          <w:rFonts w:ascii="Arial" w:hAnsi="Arial" w:cs="Arial"/>
          <w:iCs/>
          <w:color w:val="auto"/>
          <w:sz w:val="24"/>
          <w:szCs w:val="24"/>
          <w:lang w:val="es-MX"/>
        </w:rPr>
      </w:pPr>
    </w:p>
    <w:p w14:paraId="47E84084" w14:textId="77777777" w:rsidR="0041707D" w:rsidRDefault="0041707D" w:rsidP="00D714EF">
      <w:pPr>
        <w:autoSpaceDE w:val="0"/>
        <w:autoSpaceDN w:val="0"/>
        <w:adjustRightInd w:val="0"/>
        <w:spacing w:before="0" w:after="0" w:line="240" w:lineRule="auto"/>
        <w:jc w:val="both"/>
        <w:rPr>
          <w:rFonts w:ascii="Arial" w:hAnsi="Arial" w:cs="Arial"/>
          <w:iCs/>
          <w:color w:val="auto"/>
          <w:sz w:val="24"/>
          <w:szCs w:val="24"/>
          <w:lang w:val="es-MX"/>
        </w:rPr>
      </w:pPr>
    </w:p>
    <w:p w14:paraId="33FFE098" w14:textId="77777777" w:rsidR="0041707D" w:rsidRDefault="0041707D" w:rsidP="00D714EF">
      <w:pPr>
        <w:autoSpaceDE w:val="0"/>
        <w:autoSpaceDN w:val="0"/>
        <w:adjustRightInd w:val="0"/>
        <w:spacing w:before="0" w:after="0" w:line="240" w:lineRule="auto"/>
        <w:jc w:val="both"/>
        <w:rPr>
          <w:rFonts w:ascii="Arial" w:hAnsi="Arial" w:cs="Arial"/>
          <w:iCs/>
          <w:color w:val="auto"/>
          <w:sz w:val="24"/>
          <w:szCs w:val="24"/>
          <w:lang w:val="es-MX"/>
        </w:rPr>
      </w:pPr>
    </w:p>
    <w:p w14:paraId="44E9BC65" w14:textId="77777777" w:rsidR="0041707D" w:rsidRDefault="0041707D" w:rsidP="00D714EF">
      <w:pPr>
        <w:autoSpaceDE w:val="0"/>
        <w:autoSpaceDN w:val="0"/>
        <w:adjustRightInd w:val="0"/>
        <w:spacing w:before="0" w:after="0" w:line="240" w:lineRule="auto"/>
        <w:jc w:val="both"/>
        <w:rPr>
          <w:rFonts w:ascii="Arial" w:hAnsi="Arial" w:cs="Arial"/>
          <w:iCs/>
          <w:color w:val="auto"/>
          <w:sz w:val="24"/>
          <w:szCs w:val="24"/>
          <w:lang w:val="es-MX"/>
        </w:rPr>
      </w:pPr>
    </w:p>
    <w:p w14:paraId="00962D92"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lastRenderedPageBreak/>
        <w:t>Programa 21 Servicios Públicos Municipales Efectivos.</w:t>
      </w:r>
    </w:p>
    <w:p w14:paraId="1C5ED88A" w14:textId="77777777" w:rsidR="005151E5" w:rsidRDefault="005151E5" w:rsidP="00D714EF">
      <w:pPr>
        <w:autoSpaceDE w:val="0"/>
        <w:autoSpaceDN w:val="0"/>
        <w:adjustRightInd w:val="0"/>
        <w:spacing w:before="0" w:after="0" w:line="240" w:lineRule="auto"/>
        <w:jc w:val="both"/>
        <w:rPr>
          <w:rFonts w:ascii="Arial" w:hAnsi="Arial" w:cs="Arial"/>
          <w:b/>
          <w:iCs/>
          <w:color w:val="auto"/>
          <w:sz w:val="24"/>
          <w:szCs w:val="24"/>
          <w:lang w:val="es-MX"/>
        </w:rPr>
      </w:pPr>
    </w:p>
    <w:p w14:paraId="7DA5D6D5" w14:textId="77777777" w:rsidR="00D714EF" w:rsidRPr="005B515E"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9702C3">
        <w:rPr>
          <w:rFonts w:ascii="Arial" w:hAnsi="Arial" w:cs="Arial"/>
          <w:b/>
          <w:color w:val="FF0000"/>
          <w:sz w:val="24"/>
          <w:szCs w:val="24"/>
          <w:lang w:val="es-MX"/>
        </w:rPr>
        <w:t>21.4.2.</w:t>
      </w:r>
      <w:r w:rsidRPr="005B515E">
        <w:rPr>
          <w:rFonts w:ascii="Arial" w:hAnsi="Arial" w:cs="Arial"/>
          <w:color w:val="FF0000"/>
          <w:sz w:val="24"/>
          <w:szCs w:val="24"/>
          <w:lang w:val="es-MX"/>
        </w:rPr>
        <w:t xml:space="preserve"> Ejecutar un programa permanente de mantenimiento a la infraestructura física urbana.</w:t>
      </w:r>
    </w:p>
    <w:p w14:paraId="5E2FB7A1" w14:textId="77777777" w:rsidR="00382ECA" w:rsidRDefault="00382ECA" w:rsidP="00D714EF">
      <w:pPr>
        <w:autoSpaceDE w:val="0"/>
        <w:autoSpaceDN w:val="0"/>
        <w:adjustRightInd w:val="0"/>
        <w:spacing w:before="0" w:after="0" w:line="240" w:lineRule="auto"/>
        <w:jc w:val="both"/>
        <w:rPr>
          <w:rFonts w:ascii="Arial" w:hAnsi="Arial" w:cs="Arial"/>
          <w:color w:val="auto"/>
          <w:sz w:val="24"/>
          <w:szCs w:val="24"/>
          <w:lang w:val="es-MX"/>
        </w:rPr>
      </w:pPr>
    </w:p>
    <w:p w14:paraId="67A482AA" w14:textId="77777777" w:rsidR="00382ECA" w:rsidRDefault="00382ECA" w:rsidP="00D714EF">
      <w:pPr>
        <w:autoSpaceDE w:val="0"/>
        <w:autoSpaceDN w:val="0"/>
        <w:adjustRightInd w:val="0"/>
        <w:spacing w:before="0" w:after="0" w:line="240" w:lineRule="auto"/>
        <w:jc w:val="both"/>
        <w:rPr>
          <w:rFonts w:ascii="Arial" w:hAnsi="Arial" w:cs="Arial"/>
          <w:b/>
          <w:color w:val="auto"/>
          <w:sz w:val="24"/>
          <w:szCs w:val="24"/>
          <w:lang w:val="es-MX"/>
        </w:rPr>
      </w:pPr>
      <w:r w:rsidRPr="00382ECA">
        <w:rPr>
          <w:rFonts w:ascii="Arial" w:hAnsi="Arial" w:cs="Arial"/>
          <w:b/>
          <w:color w:val="auto"/>
          <w:sz w:val="24"/>
          <w:szCs w:val="24"/>
          <w:lang w:val="es-MX"/>
        </w:rPr>
        <w:t>Coordinación de Servicios Municipales</w:t>
      </w:r>
    </w:p>
    <w:p w14:paraId="55ED4D53" w14:textId="77777777" w:rsidR="0041707D" w:rsidRDefault="0041707D" w:rsidP="00D714EF">
      <w:pPr>
        <w:autoSpaceDE w:val="0"/>
        <w:autoSpaceDN w:val="0"/>
        <w:adjustRightInd w:val="0"/>
        <w:spacing w:before="0" w:after="0" w:line="240" w:lineRule="auto"/>
        <w:jc w:val="both"/>
        <w:rPr>
          <w:rFonts w:ascii="Arial" w:hAnsi="Arial" w:cs="Arial"/>
          <w:b/>
          <w:color w:val="auto"/>
          <w:sz w:val="24"/>
          <w:szCs w:val="24"/>
          <w:lang w:val="es-MX"/>
        </w:rPr>
      </w:pPr>
    </w:p>
    <w:p w14:paraId="2D35922B" w14:textId="77777777" w:rsidR="00382ECA" w:rsidRDefault="00382ECA" w:rsidP="00382ECA">
      <w:pPr>
        <w:autoSpaceDE w:val="0"/>
        <w:autoSpaceDN w:val="0"/>
        <w:adjustRightInd w:val="0"/>
        <w:spacing w:before="0" w:after="0" w:line="240" w:lineRule="auto"/>
        <w:jc w:val="both"/>
        <w:rPr>
          <w:rFonts w:ascii="Arial" w:hAnsi="Arial" w:cs="Arial"/>
          <w:color w:val="auto"/>
          <w:sz w:val="24"/>
          <w:szCs w:val="24"/>
          <w:lang w:val="es-MX"/>
        </w:rPr>
      </w:pPr>
      <w:r w:rsidRPr="00382ECA">
        <w:rPr>
          <w:rFonts w:ascii="Arial" w:hAnsi="Arial" w:cs="Arial"/>
          <w:color w:val="auto"/>
          <w:sz w:val="24"/>
          <w:szCs w:val="24"/>
          <w:lang w:val="es-MX"/>
        </w:rPr>
        <w:t xml:space="preserve">Los servicios públicos municipales son el termómetro más representativo para identificar la percepción que da un gobierno ante la comunidad, en este sentido, los servicios públicos son la “cara visible” de la administración municipal, y la referencia directa para la emisión de juicios y evaluaciones de la gestión en su conjunto. Por ello día a día nuestras cuadrillas realizan trabajos, sin importar las inclemencias climatológicas. </w:t>
      </w:r>
      <w:r>
        <w:rPr>
          <w:rFonts w:ascii="Arial" w:hAnsi="Arial" w:cs="Arial"/>
          <w:color w:val="auto"/>
          <w:sz w:val="24"/>
          <w:szCs w:val="24"/>
          <w:lang w:val="es-MX"/>
        </w:rPr>
        <w:t>Con acciones como las que se muestran en el siguiente cuadro:</w:t>
      </w:r>
    </w:p>
    <w:p w14:paraId="7B35505D" w14:textId="77777777" w:rsidR="00382ECA" w:rsidRPr="00382ECA" w:rsidRDefault="00382ECA" w:rsidP="00382ECA">
      <w:pPr>
        <w:autoSpaceDE w:val="0"/>
        <w:autoSpaceDN w:val="0"/>
        <w:adjustRightInd w:val="0"/>
        <w:spacing w:before="0" w:after="0" w:line="240" w:lineRule="auto"/>
        <w:jc w:val="both"/>
        <w:rPr>
          <w:rFonts w:ascii="Arial" w:hAnsi="Arial" w:cs="Arial"/>
          <w:color w:val="auto"/>
          <w:sz w:val="24"/>
          <w:szCs w:val="24"/>
          <w:lang w:val="es-MX"/>
        </w:rPr>
      </w:pPr>
    </w:p>
    <w:tbl>
      <w:tblPr>
        <w:tblStyle w:val="Tablaconcuadrcula"/>
        <w:tblW w:w="8824" w:type="dxa"/>
        <w:tblLayout w:type="fixed"/>
        <w:tblLook w:val="0420" w:firstRow="1" w:lastRow="0" w:firstColumn="0" w:lastColumn="0" w:noHBand="0" w:noVBand="1"/>
      </w:tblPr>
      <w:tblGrid>
        <w:gridCol w:w="4589"/>
        <w:gridCol w:w="2471"/>
        <w:gridCol w:w="1764"/>
      </w:tblGrid>
      <w:tr w:rsidR="00382ECA" w:rsidRPr="00382ECA" w14:paraId="3FD52CB9" w14:textId="77777777" w:rsidTr="00382ECA">
        <w:trPr>
          <w:trHeight w:val="22"/>
        </w:trPr>
        <w:tc>
          <w:tcPr>
            <w:tcW w:w="4589" w:type="dxa"/>
            <w:shd w:val="clear" w:color="auto" w:fill="D7B3A8" w:themeFill="accent5" w:themeFillTint="66"/>
            <w:noWrap/>
            <w:hideMark/>
          </w:tcPr>
          <w:p w14:paraId="4758EA55" w14:textId="77777777" w:rsidR="00382ECA" w:rsidRPr="00382ECA" w:rsidRDefault="00382ECA" w:rsidP="0050297F">
            <w:pPr>
              <w:jc w:val="center"/>
              <w:rPr>
                <w:rFonts w:ascii="Arial" w:eastAsia="Times New Roman" w:hAnsi="Arial" w:cs="Arial"/>
                <w:color w:val="auto"/>
                <w:lang w:eastAsia="es-MX"/>
              </w:rPr>
            </w:pPr>
            <w:r w:rsidRPr="00382ECA">
              <w:rPr>
                <w:rFonts w:ascii="Arial" w:eastAsia="Times New Roman" w:hAnsi="Arial" w:cs="Arial"/>
                <w:color w:val="auto"/>
                <w:lang w:eastAsia="es-MX"/>
              </w:rPr>
              <w:t>Actividad</w:t>
            </w:r>
          </w:p>
        </w:tc>
        <w:tc>
          <w:tcPr>
            <w:tcW w:w="2471" w:type="dxa"/>
            <w:shd w:val="clear" w:color="auto" w:fill="D7B3A8" w:themeFill="accent5" w:themeFillTint="66"/>
            <w:hideMark/>
          </w:tcPr>
          <w:p w14:paraId="3922A41C" w14:textId="77777777" w:rsidR="00382ECA" w:rsidRPr="00382ECA" w:rsidRDefault="00382ECA" w:rsidP="0050297F">
            <w:pPr>
              <w:jc w:val="center"/>
              <w:rPr>
                <w:rFonts w:ascii="Arial" w:eastAsia="Times New Roman" w:hAnsi="Arial" w:cs="Arial"/>
                <w:color w:val="auto"/>
                <w:lang w:eastAsia="es-MX"/>
              </w:rPr>
            </w:pPr>
            <w:r w:rsidRPr="00382ECA">
              <w:rPr>
                <w:rFonts w:ascii="Arial" w:eastAsia="Times New Roman" w:hAnsi="Arial" w:cs="Arial"/>
                <w:color w:val="auto"/>
                <w:lang w:eastAsia="es-MX"/>
              </w:rPr>
              <w:t>Unidad de Medida</w:t>
            </w:r>
          </w:p>
        </w:tc>
        <w:tc>
          <w:tcPr>
            <w:tcW w:w="1764" w:type="dxa"/>
            <w:shd w:val="clear" w:color="auto" w:fill="D7B3A8" w:themeFill="accent5" w:themeFillTint="66"/>
          </w:tcPr>
          <w:p w14:paraId="00FE88DD" w14:textId="77777777" w:rsidR="00382ECA" w:rsidRPr="00382ECA" w:rsidRDefault="00382ECA" w:rsidP="0050297F">
            <w:pPr>
              <w:jc w:val="center"/>
              <w:rPr>
                <w:rFonts w:ascii="Arial" w:hAnsi="Arial" w:cs="Arial"/>
                <w:color w:val="auto"/>
              </w:rPr>
            </w:pPr>
            <w:r w:rsidRPr="00382ECA">
              <w:rPr>
                <w:rFonts w:ascii="Arial" w:hAnsi="Arial" w:cs="Arial"/>
                <w:color w:val="auto"/>
              </w:rPr>
              <w:t>Cantidad</w:t>
            </w:r>
          </w:p>
        </w:tc>
      </w:tr>
      <w:tr w:rsidR="00382ECA" w:rsidRPr="00382ECA" w14:paraId="5048D2F6" w14:textId="77777777" w:rsidTr="00382ECA">
        <w:trPr>
          <w:trHeight w:val="22"/>
        </w:trPr>
        <w:tc>
          <w:tcPr>
            <w:tcW w:w="4589" w:type="dxa"/>
            <w:hideMark/>
          </w:tcPr>
          <w:p w14:paraId="70219603"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Chapeo</w:t>
            </w:r>
          </w:p>
        </w:tc>
        <w:tc>
          <w:tcPr>
            <w:tcW w:w="2471" w:type="dxa"/>
            <w:hideMark/>
          </w:tcPr>
          <w:p w14:paraId="5384F078"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m2</w:t>
            </w:r>
          </w:p>
        </w:tc>
        <w:tc>
          <w:tcPr>
            <w:tcW w:w="1764" w:type="dxa"/>
          </w:tcPr>
          <w:p w14:paraId="2E09FD58" w14:textId="1D6DCB37" w:rsidR="00382ECA" w:rsidRPr="00382ECA" w:rsidRDefault="00382ECA" w:rsidP="0050297F">
            <w:pPr>
              <w:jc w:val="center"/>
              <w:rPr>
                <w:rFonts w:ascii="Arial" w:hAnsi="Arial" w:cs="Arial"/>
                <w:bCs/>
                <w:color w:val="auto"/>
              </w:rPr>
            </w:pPr>
            <w:r w:rsidRPr="00382ECA">
              <w:rPr>
                <w:rFonts w:ascii="Arial" w:hAnsi="Arial" w:cs="Arial"/>
                <w:color w:val="auto"/>
              </w:rPr>
              <w:t>157</w:t>
            </w:r>
            <w:r w:rsidR="00393B07">
              <w:rPr>
                <w:rFonts w:ascii="Arial" w:hAnsi="Arial" w:cs="Arial"/>
                <w:color w:val="auto"/>
              </w:rPr>
              <w:t>,</w:t>
            </w:r>
            <w:r w:rsidRPr="00382ECA">
              <w:rPr>
                <w:rFonts w:ascii="Arial" w:hAnsi="Arial" w:cs="Arial"/>
                <w:color w:val="auto"/>
              </w:rPr>
              <w:t>700</w:t>
            </w:r>
          </w:p>
        </w:tc>
      </w:tr>
      <w:tr w:rsidR="00382ECA" w:rsidRPr="00382ECA" w14:paraId="2DEE46DF" w14:textId="77777777" w:rsidTr="00382ECA">
        <w:trPr>
          <w:trHeight w:val="22"/>
        </w:trPr>
        <w:tc>
          <w:tcPr>
            <w:tcW w:w="4589" w:type="dxa"/>
            <w:hideMark/>
          </w:tcPr>
          <w:p w14:paraId="14D217D6"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Desmorre</w:t>
            </w:r>
          </w:p>
        </w:tc>
        <w:tc>
          <w:tcPr>
            <w:tcW w:w="2471" w:type="dxa"/>
            <w:hideMark/>
          </w:tcPr>
          <w:p w14:paraId="5AE938DE"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piezas</w:t>
            </w:r>
          </w:p>
        </w:tc>
        <w:tc>
          <w:tcPr>
            <w:tcW w:w="1764" w:type="dxa"/>
          </w:tcPr>
          <w:p w14:paraId="40378B78" w14:textId="77777777" w:rsidR="00382ECA" w:rsidRPr="00382ECA" w:rsidRDefault="00382ECA" w:rsidP="0050297F">
            <w:pPr>
              <w:jc w:val="center"/>
              <w:rPr>
                <w:rFonts w:ascii="Arial" w:hAnsi="Arial" w:cs="Arial"/>
                <w:bCs/>
                <w:color w:val="auto"/>
              </w:rPr>
            </w:pPr>
            <w:r w:rsidRPr="00382ECA">
              <w:rPr>
                <w:rFonts w:ascii="Arial" w:hAnsi="Arial" w:cs="Arial"/>
                <w:color w:val="auto"/>
              </w:rPr>
              <w:t>30</w:t>
            </w:r>
          </w:p>
        </w:tc>
      </w:tr>
      <w:tr w:rsidR="00382ECA" w:rsidRPr="00382ECA" w14:paraId="0187A089" w14:textId="77777777" w:rsidTr="00382ECA">
        <w:trPr>
          <w:trHeight w:val="22"/>
        </w:trPr>
        <w:tc>
          <w:tcPr>
            <w:tcW w:w="4589" w:type="dxa"/>
            <w:hideMark/>
          </w:tcPr>
          <w:p w14:paraId="2921AF68"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Derribos</w:t>
            </w:r>
          </w:p>
        </w:tc>
        <w:tc>
          <w:tcPr>
            <w:tcW w:w="2471" w:type="dxa"/>
            <w:hideMark/>
          </w:tcPr>
          <w:p w14:paraId="0C52ECD2"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piezas</w:t>
            </w:r>
          </w:p>
        </w:tc>
        <w:tc>
          <w:tcPr>
            <w:tcW w:w="1764" w:type="dxa"/>
          </w:tcPr>
          <w:p w14:paraId="6453E511" w14:textId="77777777" w:rsidR="00382ECA" w:rsidRPr="00382ECA" w:rsidRDefault="00382ECA" w:rsidP="0050297F">
            <w:pPr>
              <w:jc w:val="center"/>
              <w:rPr>
                <w:rFonts w:ascii="Arial" w:hAnsi="Arial" w:cs="Arial"/>
                <w:bCs/>
                <w:color w:val="auto"/>
              </w:rPr>
            </w:pPr>
            <w:r w:rsidRPr="00382ECA">
              <w:rPr>
                <w:rFonts w:ascii="Arial" w:hAnsi="Arial" w:cs="Arial"/>
                <w:color w:val="auto"/>
              </w:rPr>
              <w:t>11</w:t>
            </w:r>
          </w:p>
        </w:tc>
      </w:tr>
      <w:tr w:rsidR="00382ECA" w:rsidRPr="00382ECA" w14:paraId="7BCBD909" w14:textId="77777777" w:rsidTr="00382ECA">
        <w:trPr>
          <w:trHeight w:val="22"/>
        </w:trPr>
        <w:tc>
          <w:tcPr>
            <w:tcW w:w="4589" w:type="dxa"/>
            <w:hideMark/>
          </w:tcPr>
          <w:p w14:paraId="4B2655B3"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Reparación de alumbrado en parques</w:t>
            </w:r>
          </w:p>
        </w:tc>
        <w:tc>
          <w:tcPr>
            <w:tcW w:w="2471" w:type="dxa"/>
            <w:hideMark/>
          </w:tcPr>
          <w:p w14:paraId="18B29B22"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piezas</w:t>
            </w:r>
          </w:p>
        </w:tc>
        <w:tc>
          <w:tcPr>
            <w:tcW w:w="1764" w:type="dxa"/>
          </w:tcPr>
          <w:p w14:paraId="16F623E5" w14:textId="77777777" w:rsidR="00382ECA" w:rsidRPr="00382ECA" w:rsidRDefault="00382ECA" w:rsidP="0050297F">
            <w:pPr>
              <w:jc w:val="center"/>
              <w:rPr>
                <w:rFonts w:ascii="Arial" w:hAnsi="Arial" w:cs="Arial"/>
                <w:bCs/>
                <w:color w:val="auto"/>
              </w:rPr>
            </w:pPr>
            <w:r w:rsidRPr="00382ECA">
              <w:rPr>
                <w:rFonts w:ascii="Arial" w:hAnsi="Arial" w:cs="Arial"/>
                <w:color w:val="auto"/>
              </w:rPr>
              <w:t>22</w:t>
            </w:r>
          </w:p>
        </w:tc>
      </w:tr>
      <w:tr w:rsidR="00382ECA" w:rsidRPr="00382ECA" w14:paraId="7FE0EEBA" w14:textId="77777777" w:rsidTr="00382ECA">
        <w:trPr>
          <w:trHeight w:val="22"/>
        </w:trPr>
        <w:tc>
          <w:tcPr>
            <w:tcW w:w="4589" w:type="dxa"/>
            <w:hideMark/>
          </w:tcPr>
          <w:p w14:paraId="56522E19"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Mantenimiento a fuentes</w:t>
            </w:r>
          </w:p>
        </w:tc>
        <w:tc>
          <w:tcPr>
            <w:tcW w:w="2471" w:type="dxa"/>
            <w:hideMark/>
          </w:tcPr>
          <w:p w14:paraId="29BF4A6D"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fuentes</w:t>
            </w:r>
          </w:p>
        </w:tc>
        <w:tc>
          <w:tcPr>
            <w:tcW w:w="1764" w:type="dxa"/>
          </w:tcPr>
          <w:p w14:paraId="2A970D2B" w14:textId="77777777" w:rsidR="00382ECA" w:rsidRPr="00382ECA" w:rsidRDefault="00382ECA" w:rsidP="0050297F">
            <w:pPr>
              <w:jc w:val="center"/>
              <w:rPr>
                <w:rFonts w:ascii="Arial" w:hAnsi="Arial" w:cs="Arial"/>
                <w:bCs/>
                <w:color w:val="auto"/>
              </w:rPr>
            </w:pPr>
            <w:r w:rsidRPr="00382ECA">
              <w:rPr>
                <w:rFonts w:ascii="Arial" w:hAnsi="Arial" w:cs="Arial"/>
                <w:color w:val="auto"/>
              </w:rPr>
              <w:t>2</w:t>
            </w:r>
          </w:p>
        </w:tc>
      </w:tr>
      <w:tr w:rsidR="00382ECA" w:rsidRPr="00382ECA" w14:paraId="676353E5" w14:textId="77777777" w:rsidTr="00382ECA">
        <w:trPr>
          <w:trHeight w:val="22"/>
        </w:trPr>
        <w:tc>
          <w:tcPr>
            <w:tcW w:w="4589" w:type="dxa"/>
          </w:tcPr>
          <w:p w14:paraId="73335A0A"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Recolección de basura en parques</w:t>
            </w:r>
          </w:p>
        </w:tc>
        <w:tc>
          <w:tcPr>
            <w:tcW w:w="2471" w:type="dxa"/>
          </w:tcPr>
          <w:p w14:paraId="1412373C"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TN</w:t>
            </w:r>
          </w:p>
        </w:tc>
        <w:tc>
          <w:tcPr>
            <w:tcW w:w="1764" w:type="dxa"/>
          </w:tcPr>
          <w:p w14:paraId="19DDA72E" w14:textId="77777777" w:rsidR="00382ECA" w:rsidRPr="00382ECA" w:rsidRDefault="00382ECA" w:rsidP="0050297F">
            <w:pPr>
              <w:jc w:val="center"/>
              <w:rPr>
                <w:rFonts w:ascii="Arial" w:hAnsi="Arial" w:cs="Arial"/>
                <w:bCs/>
                <w:color w:val="auto"/>
              </w:rPr>
            </w:pPr>
            <w:r w:rsidRPr="00382ECA">
              <w:rPr>
                <w:rFonts w:ascii="Arial" w:hAnsi="Arial" w:cs="Arial"/>
                <w:color w:val="auto"/>
              </w:rPr>
              <w:t>330</w:t>
            </w:r>
          </w:p>
        </w:tc>
      </w:tr>
      <w:tr w:rsidR="00382ECA" w:rsidRPr="00382ECA" w14:paraId="3C82143F" w14:textId="77777777" w:rsidTr="00382ECA">
        <w:trPr>
          <w:trHeight w:val="22"/>
        </w:trPr>
        <w:tc>
          <w:tcPr>
            <w:tcW w:w="4589" w:type="dxa"/>
            <w:hideMark/>
          </w:tcPr>
          <w:p w14:paraId="68965D44" w14:textId="77777777" w:rsidR="00382ECA" w:rsidRPr="00382ECA" w:rsidRDefault="00382ECA" w:rsidP="0050297F">
            <w:pPr>
              <w:rPr>
                <w:rFonts w:ascii="Arial" w:eastAsia="Times New Roman" w:hAnsi="Arial" w:cs="Arial"/>
                <w:color w:val="auto"/>
                <w:lang w:eastAsia="es-MX"/>
              </w:rPr>
            </w:pPr>
            <w:r w:rsidRPr="00382ECA">
              <w:rPr>
                <w:rFonts w:ascii="Arial" w:hAnsi="Arial" w:cs="Arial"/>
                <w:color w:val="auto"/>
              </w:rPr>
              <w:t>Pipas de agua</w:t>
            </w:r>
          </w:p>
        </w:tc>
        <w:tc>
          <w:tcPr>
            <w:tcW w:w="2471" w:type="dxa"/>
            <w:hideMark/>
          </w:tcPr>
          <w:p w14:paraId="6B84FB2D" w14:textId="77777777" w:rsidR="00382ECA" w:rsidRPr="00382ECA" w:rsidRDefault="00382ECA" w:rsidP="0050297F">
            <w:pPr>
              <w:jc w:val="center"/>
              <w:rPr>
                <w:rFonts w:ascii="Arial" w:eastAsia="Times New Roman" w:hAnsi="Arial" w:cs="Arial"/>
                <w:color w:val="auto"/>
                <w:lang w:eastAsia="es-MX"/>
              </w:rPr>
            </w:pPr>
            <w:r w:rsidRPr="00382ECA">
              <w:rPr>
                <w:rFonts w:ascii="Arial" w:hAnsi="Arial" w:cs="Arial"/>
                <w:color w:val="auto"/>
              </w:rPr>
              <w:t>viajes</w:t>
            </w:r>
          </w:p>
        </w:tc>
        <w:tc>
          <w:tcPr>
            <w:tcW w:w="1764" w:type="dxa"/>
          </w:tcPr>
          <w:p w14:paraId="67A4E8C1" w14:textId="77777777" w:rsidR="00382ECA" w:rsidRPr="00382ECA" w:rsidRDefault="00382ECA" w:rsidP="0050297F">
            <w:pPr>
              <w:jc w:val="center"/>
              <w:rPr>
                <w:rFonts w:ascii="Arial" w:hAnsi="Arial" w:cs="Arial"/>
                <w:bCs/>
                <w:color w:val="auto"/>
              </w:rPr>
            </w:pPr>
            <w:r w:rsidRPr="00382ECA">
              <w:rPr>
                <w:rFonts w:ascii="Arial" w:hAnsi="Arial" w:cs="Arial"/>
                <w:color w:val="auto"/>
              </w:rPr>
              <w:t>21</w:t>
            </w:r>
          </w:p>
        </w:tc>
      </w:tr>
    </w:tbl>
    <w:p w14:paraId="654F9072" w14:textId="77777777" w:rsidR="00382ECA" w:rsidRDefault="00382ECA" w:rsidP="00D714EF">
      <w:pPr>
        <w:autoSpaceDE w:val="0"/>
        <w:autoSpaceDN w:val="0"/>
        <w:adjustRightInd w:val="0"/>
        <w:spacing w:before="0" w:after="0" w:line="240" w:lineRule="auto"/>
        <w:jc w:val="both"/>
        <w:rPr>
          <w:rFonts w:ascii="Arial" w:hAnsi="Arial" w:cs="Arial"/>
          <w:color w:val="auto"/>
          <w:sz w:val="24"/>
          <w:szCs w:val="24"/>
          <w:lang w:val="es-MX"/>
        </w:rPr>
      </w:pPr>
    </w:p>
    <w:p w14:paraId="38656445" w14:textId="77777777" w:rsidR="006D1E50" w:rsidRPr="00016A68" w:rsidRDefault="006D1E50" w:rsidP="006D1E50">
      <w:pPr>
        <w:pStyle w:val="subtitulo"/>
      </w:pPr>
      <w:r w:rsidRPr="00016A68">
        <w:t>Dirección de Obras, Ordenamiento Territorial y Servicios Municipales</w:t>
      </w:r>
    </w:p>
    <w:p w14:paraId="24C47266" w14:textId="77777777" w:rsidR="006D1E50" w:rsidRDefault="006D1E50" w:rsidP="00D714EF">
      <w:pPr>
        <w:autoSpaceDE w:val="0"/>
        <w:autoSpaceDN w:val="0"/>
        <w:adjustRightInd w:val="0"/>
        <w:spacing w:before="0" w:after="0" w:line="240" w:lineRule="auto"/>
        <w:jc w:val="both"/>
        <w:rPr>
          <w:rFonts w:ascii="Arial" w:hAnsi="Arial" w:cs="Arial"/>
          <w:color w:val="auto"/>
          <w:sz w:val="24"/>
          <w:szCs w:val="24"/>
          <w:lang w:val="es-MX"/>
        </w:rPr>
      </w:pPr>
    </w:p>
    <w:p w14:paraId="1F6589E6" w14:textId="77777777" w:rsidR="006D1E50" w:rsidRDefault="006D1E50" w:rsidP="006D1E50">
      <w:pPr>
        <w:autoSpaceDE w:val="0"/>
        <w:autoSpaceDN w:val="0"/>
        <w:adjustRightInd w:val="0"/>
        <w:spacing w:before="0" w:after="0" w:line="240" w:lineRule="auto"/>
        <w:jc w:val="both"/>
        <w:rPr>
          <w:rFonts w:ascii="Arial" w:hAnsi="Arial" w:cs="Arial"/>
          <w:color w:val="auto"/>
          <w:sz w:val="24"/>
          <w:szCs w:val="24"/>
          <w:lang w:val="es-MX"/>
        </w:rPr>
      </w:pPr>
      <w:r w:rsidRPr="006D1E50">
        <w:rPr>
          <w:rFonts w:ascii="Arial" w:hAnsi="Arial" w:cs="Arial"/>
          <w:color w:val="auto"/>
          <w:sz w:val="24"/>
          <w:szCs w:val="24"/>
          <w:lang w:val="es-MX"/>
        </w:rPr>
        <w:t>Imagen Urbana:</w:t>
      </w:r>
    </w:p>
    <w:p w14:paraId="1568040A" w14:textId="77777777" w:rsidR="006D1E50" w:rsidRDefault="006D1E50" w:rsidP="00D714EF">
      <w:pPr>
        <w:autoSpaceDE w:val="0"/>
        <w:autoSpaceDN w:val="0"/>
        <w:adjustRightInd w:val="0"/>
        <w:spacing w:before="0" w:after="0" w:line="240" w:lineRule="auto"/>
        <w:jc w:val="both"/>
        <w:rPr>
          <w:rFonts w:ascii="Arial" w:hAnsi="Arial" w:cs="Arial"/>
          <w:color w:val="auto"/>
          <w:sz w:val="24"/>
          <w:szCs w:val="24"/>
          <w:lang w:val="es-MX"/>
        </w:rPr>
      </w:pPr>
      <w:r w:rsidRPr="006D1E50">
        <w:rPr>
          <w:rFonts w:ascii="Arial" w:hAnsi="Arial" w:cs="Arial"/>
          <w:color w:val="auto"/>
          <w:sz w:val="24"/>
          <w:szCs w:val="24"/>
          <w:lang w:val="es-MX"/>
        </w:rPr>
        <w:t xml:space="preserve">Mantenimiento de diversas calles y avenidas, mejoramiento de Imagen Urbana del Municipio de Centro, obras prioritarias para mantener, conservar la infraestructura necesaria para que el Municipio cuente, así como las mejores vialidades e infraestructura urbana que permita a los habitantes de este municipio elevar la calidad de vida. </w:t>
      </w:r>
    </w:p>
    <w:p w14:paraId="526FB20C" w14:textId="77777777" w:rsidR="006D1E50" w:rsidRPr="00643CAB" w:rsidRDefault="006D1E50" w:rsidP="00D714EF">
      <w:pPr>
        <w:autoSpaceDE w:val="0"/>
        <w:autoSpaceDN w:val="0"/>
        <w:adjustRightInd w:val="0"/>
        <w:spacing w:before="0" w:after="0" w:line="240" w:lineRule="auto"/>
        <w:jc w:val="both"/>
        <w:rPr>
          <w:rFonts w:ascii="Arial" w:hAnsi="Arial" w:cs="Arial"/>
          <w:color w:val="auto"/>
          <w:sz w:val="24"/>
          <w:szCs w:val="24"/>
          <w:lang w:val="es-MX"/>
        </w:rPr>
      </w:pPr>
    </w:p>
    <w:p w14:paraId="220E5BF7" w14:textId="77777777" w:rsidR="00D714EF" w:rsidRPr="005B515E"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9702C3">
        <w:rPr>
          <w:rFonts w:ascii="Arial" w:hAnsi="Arial" w:cs="Arial"/>
          <w:b/>
          <w:color w:val="FF0000"/>
          <w:sz w:val="24"/>
          <w:szCs w:val="24"/>
          <w:lang w:val="es-MX"/>
        </w:rPr>
        <w:t>21.4.3</w:t>
      </w:r>
      <w:r w:rsidRPr="005B515E">
        <w:rPr>
          <w:rFonts w:ascii="Arial" w:hAnsi="Arial" w:cs="Arial"/>
          <w:color w:val="FF0000"/>
          <w:sz w:val="24"/>
          <w:szCs w:val="24"/>
          <w:lang w:val="es-MX"/>
        </w:rPr>
        <w:t>. Disponer de recintos para atender la demanda de espacios en cementerios o panteones.</w:t>
      </w:r>
    </w:p>
    <w:p w14:paraId="1BEAD1E6" w14:textId="77777777" w:rsidR="00382ECA" w:rsidRDefault="00382ECA" w:rsidP="00382ECA">
      <w:pPr>
        <w:pStyle w:val="subtitulo"/>
      </w:pPr>
    </w:p>
    <w:p w14:paraId="1A831CC1" w14:textId="77777777" w:rsidR="00382ECA" w:rsidRPr="005844A2" w:rsidRDefault="00382ECA" w:rsidP="00382ECA">
      <w:pPr>
        <w:pStyle w:val="subtitulo"/>
      </w:pPr>
      <w:r w:rsidRPr="00DD6653">
        <w:t>Coordinación</w:t>
      </w:r>
      <w:r w:rsidRPr="005844A2">
        <w:t xml:space="preserve"> de Servicios Municipales</w:t>
      </w:r>
    </w:p>
    <w:p w14:paraId="32F2D46F" w14:textId="77777777" w:rsidR="00382ECA" w:rsidRDefault="00382ECA" w:rsidP="00382ECA">
      <w:pPr>
        <w:autoSpaceDE w:val="0"/>
        <w:autoSpaceDN w:val="0"/>
        <w:adjustRightInd w:val="0"/>
        <w:spacing w:before="0" w:after="0" w:line="240" w:lineRule="auto"/>
        <w:jc w:val="both"/>
        <w:rPr>
          <w:rFonts w:ascii="Arial" w:hAnsi="Arial" w:cs="Arial"/>
          <w:color w:val="auto"/>
          <w:sz w:val="24"/>
          <w:szCs w:val="24"/>
          <w:lang w:val="es-MX"/>
        </w:rPr>
      </w:pPr>
      <w:r w:rsidRPr="00382ECA">
        <w:rPr>
          <w:rFonts w:ascii="Arial" w:hAnsi="Arial" w:cs="Arial"/>
          <w:color w:val="auto"/>
          <w:sz w:val="24"/>
          <w:szCs w:val="24"/>
          <w:lang w:val="es-MX"/>
        </w:rPr>
        <w:t>Panteones Municipales</w:t>
      </w:r>
    </w:p>
    <w:p w14:paraId="52C160A8" w14:textId="77777777" w:rsidR="0041707D" w:rsidRDefault="0041707D" w:rsidP="00382ECA">
      <w:pPr>
        <w:autoSpaceDE w:val="0"/>
        <w:autoSpaceDN w:val="0"/>
        <w:adjustRightInd w:val="0"/>
        <w:spacing w:before="0" w:after="0" w:line="240" w:lineRule="auto"/>
        <w:jc w:val="both"/>
        <w:rPr>
          <w:rFonts w:ascii="Arial" w:hAnsi="Arial" w:cs="Arial"/>
          <w:color w:val="auto"/>
          <w:sz w:val="24"/>
          <w:szCs w:val="24"/>
          <w:lang w:val="es-MX"/>
        </w:rPr>
      </w:pPr>
    </w:p>
    <w:p w14:paraId="28CC6245" w14:textId="77777777" w:rsidR="00382ECA" w:rsidRPr="00382ECA" w:rsidRDefault="00382ECA" w:rsidP="00382ECA">
      <w:pPr>
        <w:autoSpaceDE w:val="0"/>
        <w:autoSpaceDN w:val="0"/>
        <w:adjustRightInd w:val="0"/>
        <w:spacing w:before="0" w:after="0" w:line="240" w:lineRule="auto"/>
        <w:jc w:val="both"/>
        <w:rPr>
          <w:rFonts w:ascii="Arial" w:hAnsi="Arial" w:cs="Arial"/>
          <w:color w:val="auto"/>
          <w:sz w:val="24"/>
          <w:szCs w:val="24"/>
          <w:lang w:val="es-MX"/>
        </w:rPr>
      </w:pPr>
      <w:r w:rsidRPr="00382ECA">
        <w:rPr>
          <w:rFonts w:ascii="Arial" w:hAnsi="Arial" w:cs="Arial"/>
          <w:color w:val="auto"/>
          <w:sz w:val="24"/>
          <w:szCs w:val="24"/>
          <w:lang w:val="es-MX"/>
        </w:rPr>
        <w:t>Se han realizado trabajos de mantenimiento y atención de demandas ciudadanas relacionadas con los panteones administrados por el H. Ayuntamiento de Centro (Tamulté, Atasta, Central, Sabina y El Arbolito), con las siguientes actividades:</w:t>
      </w:r>
    </w:p>
    <w:tbl>
      <w:tblPr>
        <w:tblStyle w:val="Tablaconcuadrcula"/>
        <w:tblpPr w:leftFromText="141" w:rightFromText="141" w:vertAnchor="text" w:horzAnchor="margin" w:tblpY="379"/>
        <w:tblW w:w="8764" w:type="dxa"/>
        <w:tblLook w:val="0420" w:firstRow="1" w:lastRow="0" w:firstColumn="0" w:lastColumn="0" w:noHBand="0" w:noVBand="1"/>
      </w:tblPr>
      <w:tblGrid>
        <w:gridCol w:w="4720"/>
        <w:gridCol w:w="2022"/>
        <w:gridCol w:w="2022"/>
      </w:tblGrid>
      <w:tr w:rsidR="00382ECA" w:rsidRPr="00382ECA" w14:paraId="6C6A2AC1" w14:textId="77777777" w:rsidTr="00382ECA">
        <w:trPr>
          <w:trHeight w:val="20"/>
        </w:trPr>
        <w:tc>
          <w:tcPr>
            <w:tcW w:w="4720" w:type="dxa"/>
            <w:shd w:val="clear" w:color="auto" w:fill="D7B3A8" w:themeFill="accent5" w:themeFillTint="66"/>
            <w:noWrap/>
            <w:hideMark/>
          </w:tcPr>
          <w:p w14:paraId="43E2B088" w14:textId="77777777" w:rsidR="00382ECA" w:rsidRPr="00382ECA" w:rsidRDefault="00382ECA" w:rsidP="00382ECA">
            <w:pPr>
              <w:jc w:val="center"/>
              <w:rPr>
                <w:rFonts w:ascii="Arial" w:eastAsia="Times New Roman" w:hAnsi="Arial" w:cs="Arial"/>
                <w:color w:val="auto"/>
                <w:lang w:eastAsia="es-MX"/>
              </w:rPr>
            </w:pPr>
            <w:r w:rsidRPr="00382ECA">
              <w:rPr>
                <w:rFonts w:ascii="Arial" w:eastAsia="Times New Roman" w:hAnsi="Arial" w:cs="Arial"/>
                <w:color w:val="auto"/>
                <w:lang w:eastAsia="es-MX"/>
              </w:rPr>
              <w:t>Actividad</w:t>
            </w:r>
          </w:p>
        </w:tc>
        <w:tc>
          <w:tcPr>
            <w:tcW w:w="2022" w:type="dxa"/>
            <w:shd w:val="clear" w:color="auto" w:fill="D7B3A8" w:themeFill="accent5" w:themeFillTint="66"/>
            <w:hideMark/>
          </w:tcPr>
          <w:p w14:paraId="6A9B2579" w14:textId="77777777" w:rsidR="00382ECA" w:rsidRPr="00382ECA" w:rsidRDefault="00382ECA" w:rsidP="00382ECA">
            <w:pPr>
              <w:jc w:val="center"/>
              <w:rPr>
                <w:rFonts w:ascii="Arial" w:eastAsia="Times New Roman" w:hAnsi="Arial" w:cs="Arial"/>
                <w:color w:val="auto"/>
                <w:lang w:eastAsia="es-MX"/>
              </w:rPr>
            </w:pPr>
            <w:r w:rsidRPr="00382ECA">
              <w:rPr>
                <w:rFonts w:ascii="Arial" w:eastAsia="Times New Roman" w:hAnsi="Arial" w:cs="Arial"/>
                <w:color w:val="auto"/>
                <w:lang w:eastAsia="es-MX"/>
              </w:rPr>
              <w:t>Unidad de Medida</w:t>
            </w:r>
          </w:p>
        </w:tc>
        <w:tc>
          <w:tcPr>
            <w:tcW w:w="2022" w:type="dxa"/>
            <w:shd w:val="clear" w:color="auto" w:fill="D7B3A8" w:themeFill="accent5" w:themeFillTint="66"/>
          </w:tcPr>
          <w:p w14:paraId="5CF98B84" w14:textId="77777777" w:rsidR="00382ECA" w:rsidRPr="00382ECA" w:rsidRDefault="00382ECA" w:rsidP="00382ECA">
            <w:pPr>
              <w:jc w:val="center"/>
              <w:rPr>
                <w:rFonts w:ascii="Arial" w:hAnsi="Arial" w:cs="Arial"/>
                <w:color w:val="auto"/>
              </w:rPr>
            </w:pPr>
            <w:r w:rsidRPr="00382ECA">
              <w:rPr>
                <w:rFonts w:ascii="Arial" w:hAnsi="Arial" w:cs="Arial"/>
                <w:color w:val="auto"/>
              </w:rPr>
              <w:t>Cantidad</w:t>
            </w:r>
          </w:p>
        </w:tc>
      </w:tr>
      <w:tr w:rsidR="00382ECA" w:rsidRPr="00382ECA" w14:paraId="3CE10F65" w14:textId="77777777" w:rsidTr="00382ECA">
        <w:trPr>
          <w:trHeight w:val="20"/>
        </w:trPr>
        <w:tc>
          <w:tcPr>
            <w:tcW w:w="4720" w:type="dxa"/>
            <w:noWrap/>
            <w:hideMark/>
          </w:tcPr>
          <w:p w14:paraId="3FF72C38" w14:textId="77777777" w:rsidR="00382ECA" w:rsidRPr="00382ECA" w:rsidRDefault="00382ECA" w:rsidP="00382ECA">
            <w:pPr>
              <w:rPr>
                <w:rFonts w:ascii="Arial" w:eastAsia="Times New Roman" w:hAnsi="Arial" w:cs="Arial"/>
                <w:color w:val="auto"/>
                <w:lang w:eastAsia="es-MX"/>
              </w:rPr>
            </w:pPr>
            <w:r w:rsidRPr="00382ECA">
              <w:rPr>
                <w:rFonts w:ascii="Arial" w:hAnsi="Arial" w:cs="Arial"/>
                <w:color w:val="auto"/>
              </w:rPr>
              <w:t>Aplicación de herbicida</w:t>
            </w:r>
          </w:p>
        </w:tc>
        <w:tc>
          <w:tcPr>
            <w:tcW w:w="2022" w:type="dxa"/>
            <w:noWrap/>
            <w:hideMark/>
          </w:tcPr>
          <w:p w14:paraId="08682ECC" w14:textId="77777777" w:rsidR="00382ECA" w:rsidRPr="00382ECA" w:rsidRDefault="00382ECA" w:rsidP="00382ECA">
            <w:pPr>
              <w:jc w:val="center"/>
              <w:rPr>
                <w:rFonts w:ascii="Arial" w:eastAsia="Times New Roman" w:hAnsi="Arial" w:cs="Arial"/>
                <w:color w:val="auto"/>
                <w:lang w:eastAsia="es-MX"/>
              </w:rPr>
            </w:pPr>
            <w:r w:rsidRPr="00382ECA">
              <w:rPr>
                <w:rFonts w:ascii="Arial" w:hAnsi="Arial" w:cs="Arial"/>
                <w:color w:val="auto"/>
              </w:rPr>
              <w:t>m2</w:t>
            </w:r>
          </w:p>
        </w:tc>
        <w:tc>
          <w:tcPr>
            <w:tcW w:w="2022" w:type="dxa"/>
          </w:tcPr>
          <w:p w14:paraId="1FD80268" w14:textId="77777777" w:rsidR="00382ECA" w:rsidRPr="00382ECA" w:rsidRDefault="00382ECA" w:rsidP="00382ECA">
            <w:pPr>
              <w:jc w:val="center"/>
              <w:rPr>
                <w:rFonts w:ascii="Arial" w:hAnsi="Arial" w:cs="Arial"/>
                <w:bCs/>
                <w:color w:val="auto"/>
              </w:rPr>
            </w:pPr>
            <w:r w:rsidRPr="00382ECA">
              <w:rPr>
                <w:rFonts w:ascii="Arial" w:hAnsi="Arial" w:cs="Arial"/>
                <w:color w:val="auto"/>
              </w:rPr>
              <w:t>2000</w:t>
            </w:r>
          </w:p>
        </w:tc>
      </w:tr>
      <w:tr w:rsidR="00382ECA" w:rsidRPr="00382ECA" w14:paraId="475FCF5C" w14:textId="77777777" w:rsidTr="00382ECA">
        <w:trPr>
          <w:trHeight w:val="20"/>
        </w:trPr>
        <w:tc>
          <w:tcPr>
            <w:tcW w:w="4720" w:type="dxa"/>
            <w:noWrap/>
            <w:hideMark/>
          </w:tcPr>
          <w:p w14:paraId="211877B3" w14:textId="77777777" w:rsidR="00382ECA" w:rsidRPr="00382ECA" w:rsidRDefault="00382ECA" w:rsidP="00382ECA">
            <w:pPr>
              <w:rPr>
                <w:rFonts w:ascii="Arial" w:eastAsia="Times New Roman" w:hAnsi="Arial" w:cs="Arial"/>
                <w:color w:val="auto"/>
                <w:lang w:eastAsia="es-MX"/>
              </w:rPr>
            </w:pPr>
            <w:r w:rsidRPr="00382ECA">
              <w:rPr>
                <w:rFonts w:ascii="Arial" w:hAnsi="Arial" w:cs="Arial"/>
                <w:color w:val="auto"/>
              </w:rPr>
              <w:t>Barrido de calles y pasillos</w:t>
            </w:r>
          </w:p>
        </w:tc>
        <w:tc>
          <w:tcPr>
            <w:tcW w:w="2022" w:type="dxa"/>
            <w:noWrap/>
            <w:hideMark/>
          </w:tcPr>
          <w:p w14:paraId="42B4D7FB" w14:textId="77777777" w:rsidR="00382ECA" w:rsidRPr="00382ECA" w:rsidRDefault="00382ECA" w:rsidP="00382ECA">
            <w:pPr>
              <w:jc w:val="center"/>
              <w:rPr>
                <w:rFonts w:ascii="Arial" w:eastAsia="Times New Roman" w:hAnsi="Arial" w:cs="Arial"/>
                <w:color w:val="auto"/>
                <w:lang w:eastAsia="es-MX"/>
              </w:rPr>
            </w:pPr>
            <w:r w:rsidRPr="00382ECA">
              <w:rPr>
                <w:rFonts w:ascii="Arial" w:hAnsi="Arial" w:cs="Arial"/>
                <w:color w:val="auto"/>
              </w:rPr>
              <w:t>m2</w:t>
            </w:r>
          </w:p>
        </w:tc>
        <w:tc>
          <w:tcPr>
            <w:tcW w:w="2022" w:type="dxa"/>
          </w:tcPr>
          <w:p w14:paraId="2ECE9CBD" w14:textId="77777777" w:rsidR="00382ECA" w:rsidRPr="00382ECA" w:rsidRDefault="00382ECA" w:rsidP="00382ECA">
            <w:pPr>
              <w:jc w:val="center"/>
              <w:rPr>
                <w:rFonts w:ascii="Arial" w:hAnsi="Arial" w:cs="Arial"/>
                <w:bCs/>
                <w:color w:val="auto"/>
              </w:rPr>
            </w:pPr>
            <w:r w:rsidRPr="00382ECA">
              <w:rPr>
                <w:rFonts w:ascii="Arial" w:hAnsi="Arial" w:cs="Arial"/>
                <w:color w:val="auto"/>
              </w:rPr>
              <w:t>4824</w:t>
            </w:r>
          </w:p>
        </w:tc>
      </w:tr>
      <w:tr w:rsidR="00382ECA" w:rsidRPr="00382ECA" w14:paraId="1D08EC2F" w14:textId="77777777" w:rsidTr="00382ECA">
        <w:trPr>
          <w:trHeight w:val="20"/>
        </w:trPr>
        <w:tc>
          <w:tcPr>
            <w:tcW w:w="4720" w:type="dxa"/>
            <w:noWrap/>
            <w:hideMark/>
          </w:tcPr>
          <w:p w14:paraId="41A2C7F3" w14:textId="77777777" w:rsidR="00382ECA" w:rsidRPr="00382ECA" w:rsidRDefault="00382ECA" w:rsidP="00382ECA">
            <w:pPr>
              <w:rPr>
                <w:rFonts w:ascii="Arial" w:eastAsia="Times New Roman" w:hAnsi="Arial" w:cs="Arial"/>
                <w:color w:val="auto"/>
                <w:lang w:eastAsia="es-MX"/>
              </w:rPr>
            </w:pPr>
            <w:r w:rsidRPr="00382ECA">
              <w:rPr>
                <w:rFonts w:ascii="Arial" w:hAnsi="Arial" w:cs="Arial"/>
                <w:color w:val="auto"/>
              </w:rPr>
              <w:t>Chapeo</w:t>
            </w:r>
          </w:p>
        </w:tc>
        <w:tc>
          <w:tcPr>
            <w:tcW w:w="2022" w:type="dxa"/>
            <w:noWrap/>
            <w:hideMark/>
          </w:tcPr>
          <w:p w14:paraId="1CDD92B7" w14:textId="77777777" w:rsidR="00382ECA" w:rsidRPr="00382ECA" w:rsidRDefault="00382ECA" w:rsidP="00382ECA">
            <w:pPr>
              <w:jc w:val="center"/>
              <w:rPr>
                <w:rFonts w:ascii="Arial" w:eastAsia="Times New Roman" w:hAnsi="Arial" w:cs="Arial"/>
                <w:color w:val="auto"/>
                <w:lang w:eastAsia="es-MX"/>
              </w:rPr>
            </w:pPr>
            <w:r w:rsidRPr="00382ECA">
              <w:rPr>
                <w:rFonts w:ascii="Arial" w:hAnsi="Arial" w:cs="Arial"/>
                <w:color w:val="auto"/>
              </w:rPr>
              <w:t>m2</w:t>
            </w:r>
          </w:p>
        </w:tc>
        <w:tc>
          <w:tcPr>
            <w:tcW w:w="2022" w:type="dxa"/>
          </w:tcPr>
          <w:p w14:paraId="7B523D5C" w14:textId="77777777" w:rsidR="00382ECA" w:rsidRPr="00382ECA" w:rsidRDefault="00382ECA" w:rsidP="00382ECA">
            <w:pPr>
              <w:jc w:val="center"/>
              <w:rPr>
                <w:rFonts w:ascii="Arial" w:hAnsi="Arial" w:cs="Arial"/>
                <w:bCs/>
                <w:color w:val="auto"/>
              </w:rPr>
            </w:pPr>
            <w:r w:rsidRPr="00382ECA">
              <w:rPr>
                <w:rFonts w:ascii="Arial" w:hAnsi="Arial" w:cs="Arial"/>
                <w:color w:val="auto"/>
              </w:rPr>
              <w:t>3531</w:t>
            </w:r>
          </w:p>
        </w:tc>
      </w:tr>
      <w:tr w:rsidR="00382ECA" w:rsidRPr="00382ECA" w14:paraId="5B84B9CA" w14:textId="77777777" w:rsidTr="00382ECA">
        <w:trPr>
          <w:trHeight w:val="20"/>
        </w:trPr>
        <w:tc>
          <w:tcPr>
            <w:tcW w:w="4720" w:type="dxa"/>
            <w:noWrap/>
            <w:hideMark/>
          </w:tcPr>
          <w:p w14:paraId="7A5980FE" w14:textId="77777777" w:rsidR="00382ECA" w:rsidRPr="00382ECA" w:rsidRDefault="00382ECA" w:rsidP="00382ECA">
            <w:pPr>
              <w:rPr>
                <w:rFonts w:ascii="Arial" w:eastAsia="Times New Roman" w:hAnsi="Arial" w:cs="Arial"/>
                <w:color w:val="auto"/>
                <w:lang w:eastAsia="es-MX"/>
              </w:rPr>
            </w:pPr>
            <w:r w:rsidRPr="00382ECA">
              <w:rPr>
                <w:rFonts w:ascii="Arial" w:hAnsi="Arial" w:cs="Arial"/>
                <w:color w:val="auto"/>
              </w:rPr>
              <w:lastRenderedPageBreak/>
              <w:t>Recolección de basura</w:t>
            </w:r>
          </w:p>
        </w:tc>
        <w:tc>
          <w:tcPr>
            <w:tcW w:w="2022" w:type="dxa"/>
            <w:noWrap/>
            <w:hideMark/>
          </w:tcPr>
          <w:p w14:paraId="56B679C5" w14:textId="77777777" w:rsidR="00382ECA" w:rsidRPr="00382ECA" w:rsidRDefault="00382ECA" w:rsidP="00382ECA">
            <w:pPr>
              <w:jc w:val="center"/>
              <w:rPr>
                <w:rFonts w:ascii="Arial" w:eastAsia="Times New Roman" w:hAnsi="Arial" w:cs="Arial"/>
                <w:color w:val="auto"/>
                <w:lang w:eastAsia="es-MX"/>
              </w:rPr>
            </w:pPr>
            <w:r w:rsidRPr="00382ECA">
              <w:rPr>
                <w:rFonts w:ascii="Arial" w:hAnsi="Arial" w:cs="Arial"/>
                <w:color w:val="auto"/>
              </w:rPr>
              <w:t>Tn</w:t>
            </w:r>
          </w:p>
        </w:tc>
        <w:tc>
          <w:tcPr>
            <w:tcW w:w="2022" w:type="dxa"/>
          </w:tcPr>
          <w:p w14:paraId="316A712E" w14:textId="77777777" w:rsidR="00382ECA" w:rsidRPr="00382ECA" w:rsidRDefault="00382ECA" w:rsidP="00382ECA">
            <w:pPr>
              <w:jc w:val="center"/>
              <w:rPr>
                <w:rFonts w:ascii="Arial" w:hAnsi="Arial" w:cs="Arial"/>
                <w:bCs/>
                <w:color w:val="auto"/>
              </w:rPr>
            </w:pPr>
            <w:r w:rsidRPr="00382ECA">
              <w:rPr>
                <w:rFonts w:ascii="Arial" w:hAnsi="Arial" w:cs="Arial"/>
                <w:color w:val="auto"/>
              </w:rPr>
              <w:t>19.34</w:t>
            </w:r>
          </w:p>
        </w:tc>
      </w:tr>
      <w:tr w:rsidR="00382ECA" w:rsidRPr="00382ECA" w14:paraId="12DCD55D" w14:textId="77777777" w:rsidTr="00382ECA">
        <w:trPr>
          <w:trHeight w:val="20"/>
        </w:trPr>
        <w:tc>
          <w:tcPr>
            <w:tcW w:w="4720" w:type="dxa"/>
            <w:noWrap/>
          </w:tcPr>
          <w:p w14:paraId="0DD8708C" w14:textId="77777777" w:rsidR="00382ECA" w:rsidRPr="00382ECA" w:rsidRDefault="00382ECA" w:rsidP="00382ECA">
            <w:pPr>
              <w:rPr>
                <w:rFonts w:ascii="Arial" w:hAnsi="Arial" w:cs="Arial"/>
                <w:color w:val="auto"/>
              </w:rPr>
            </w:pPr>
            <w:r w:rsidRPr="00382ECA">
              <w:rPr>
                <w:rFonts w:ascii="Arial" w:hAnsi="Arial" w:cs="Arial"/>
                <w:color w:val="auto"/>
              </w:rPr>
              <w:t>Inhumaciones</w:t>
            </w:r>
          </w:p>
        </w:tc>
        <w:tc>
          <w:tcPr>
            <w:tcW w:w="2022" w:type="dxa"/>
            <w:noWrap/>
          </w:tcPr>
          <w:p w14:paraId="43626F7E" w14:textId="77777777" w:rsidR="00382ECA" w:rsidRPr="00382ECA" w:rsidRDefault="00382ECA" w:rsidP="00382ECA">
            <w:pPr>
              <w:jc w:val="center"/>
              <w:rPr>
                <w:rFonts w:ascii="Arial" w:hAnsi="Arial" w:cs="Arial"/>
                <w:color w:val="auto"/>
              </w:rPr>
            </w:pPr>
            <w:r w:rsidRPr="00382ECA">
              <w:rPr>
                <w:rFonts w:ascii="Arial" w:hAnsi="Arial" w:cs="Arial"/>
                <w:color w:val="auto"/>
              </w:rPr>
              <w:t>pieza</w:t>
            </w:r>
          </w:p>
        </w:tc>
        <w:tc>
          <w:tcPr>
            <w:tcW w:w="2022" w:type="dxa"/>
          </w:tcPr>
          <w:p w14:paraId="325C1D4D" w14:textId="77777777" w:rsidR="00382ECA" w:rsidRPr="00382ECA" w:rsidRDefault="00382ECA" w:rsidP="00382ECA">
            <w:pPr>
              <w:jc w:val="center"/>
              <w:rPr>
                <w:rFonts w:ascii="Arial" w:hAnsi="Arial" w:cs="Arial"/>
                <w:color w:val="auto"/>
              </w:rPr>
            </w:pPr>
            <w:r w:rsidRPr="00382ECA">
              <w:rPr>
                <w:rFonts w:ascii="Arial" w:hAnsi="Arial" w:cs="Arial"/>
                <w:color w:val="auto"/>
              </w:rPr>
              <w:t>119</w:t>
            </w:r>
          </w:p>
        </w:tc>
      </w:tr>
      <w:tr w:rsidR="00382ECA" w:rsidRPr="00382ECA" w14:paraId="51520204" w14:textId="77777777" w:rsidTr="00382ECA">
        <w:trPr>
          <w:trHeight w:val="20"/>
        </w:trPr>
        <w:tc>
          <w:tcPr>
            <w:tcW w:w="4720" w:type="dxa"/>
            <w:noWrap/>
          </w:tcPr>
          <w:p w14:paraId="3CF201B7" w14:textId="77777777" w:rsidR="00382ECA" w:rsidRPr="00382ECA" w:rsidRDefault="00382ECA" w:rsidP="00382ECA">
            <w:pPr>
              <w:rPr>
                <w:rFonts w:ascii="Arial" w:hAnsi="Arial" w:cs="Arial"/>
                <w:color w:val="auto"/>
              </w:rPr>
            </w:pPr>
            <w:r w:rsidRPr="00382ECA">
              <w:rPr>
                <w:rFonts w:ascii="Arial" w:hAnsi="Arial" w:cs="Arial"/>
                <w:color w:val="auto"/>
              </w:rPr>
              <w:t>Exhumaciones</w:t>
            </w:r>
          </w:p>
        </w:tc>
        <w:tc>
          <w:tcPr>
            <w:tcW w:w="2022" w:type="dxa"/>
            <w:noWrap/>
          </w:tcPr>
          <w:p w14:paraId="2B389469" w14:textId="77777777" w:rsidR="00382ECA" w:rsidRPr="00382ECA" w:rsidRDefault="00382ECA" w:rsidP="00382ECA">
            <w:pPr>
              <w:jc w:val="center"/>
              <w:rPr>
                <w:rFonts w:ascii="Arial" w:hAnsi="Arial" w:cs="Arial"/>
                <w:color w:val="auto"/>
              </w:rPr>
            </w:pPr>
            <w:r w:rsidRPr="00382ECA">
              <w:rPr>
                <w:rFonts w:ascii="Arial" w:hAnsi="Arial" w:cs="Arial"/>
                <w:color w:val="auto"/>
              </w:rPr>
              <w:t>pieza</w:t>
            </w:r>
          </w:p>
        </w:tc>
        <w:tc>
          <w:tcPr>
            <w:tcW w:w="2022" w:type="dxa"/>
          </w:tcPr>
          <w:p w14:paraId="34A24C33" w14:textId="77777777" w:rsidR="00382ECA" w:rsidRPr="00382ECA" w:rsidRDefault="00382ECA" w:rsidP="00382ECA">
            <w:pPr>
              <w:jc w:val="center"/>
              <w:rPr>
                <w:rFonts w:ascii="Arial" w:hAnsi="Arial" w:cs="Arial"/>
                <w:color w:val="auto"/>
              </w:rPr>
            </w:pPr>
            <w:r w:rsidRPr="00382ECA">
              <w:rPr>
                <w:rFonts w:ascii="Arial" w:hAnsi="Arial" w:cs="Arial"/>
                <w:color w:val="auto"/>
              </w:rPr>
              <w:t>41</w:t>
            </w:r>
          </w:p>
        </w:tc>
      </w:tr>
      <w:tr w:rsidR="00382ECA" w:rsidRPr="00382ECA" w14:paraId="6D863C84" w14:textId="77777777" w:rsidTr="00382ECA">
        <w:trPr>
          <w:trHeight w:val="20"/>
        </w:trPr>
        <w:tc>
          <w:tcPr>
            <w:tcW w:w="4720" w:type="dxa"/>
            <w:noWrap/>
          </w:tcPr>
          <w:p w14:paraId="522423DA" w14:textId="77777777" w:rsidR="00382ECA" w:rsidRPr="00382ECA" w:rsidRDefault="00382ECA" w:rsidP="00382ECA">
            <w:pPr>
              <w:rPr>
                <w:rFonts w:ascii="Arial" w:hAnsi="Arial" w:cs="Arial"/>
                <w:color w:val="auto"/>
              </w:rPr>
            </w:pPr>
            <w:r w:rsidRPr="00382ECA">
              <w:rPr>
                <w:rFonts w:ascii="Arial" w:hAnsi="Arial" w:cs="Arial"/>
                <w:color w:val="auto"/>
              </w:rPr>
              <w:t>Reinhumaciones</w:t>
            </w:r>
          </w:p>
        </w:tc>
        <w:tc>
          <w:tcPr>
            <w:tcW w:w="2022" w:type="dxa"/>
            <w:noWrap/>
          </w:tcPr>
          <w:p w14:paraId="4F803836" w14:textId="77777777" w:rsidR="00382ECA" w:rsidRPr="00382ECA" w:rsidRDefault="00382ECA" w:rsidP="00382ECA">
            <w:pPr>
              <w:jc w:val="center"/>
              <w:rPr>
                <w:rFonts w:ascii="Arial" w:hAnsi="Arial" w:cs="Arial"/>
                <w:color w:val="auto"/>
              </w:rPr>
            </w:pPr>
            <w:r w:rsidRPr="00382ECA">
              <w:rPr>
                <w:rFonts w:ascii="Arial" w:hAnsi="Arial" w:cs="Arial"/>
                <w:color w:val="auto"/>
              </w:rPr>
              <w:t>pieza</w:t>
            </w:r>
          </w:p>
        </w:tc>
        <w:tc>
          <w:tcPr>
            <w:tcW w:w="2022" w:type="dxa"/>
          </w:tcPr>
          <w:p w14:paraId="04F95D8A" w14:textId="77777777" w:rsidR="00382ECA" w:rsidRPr="00382ECA" w:rsidRDefault="00382ECA" w:rsidP="00382ECA">
            <w:pPr>
              <w:jc w:val="center"/>
              <w:rPr>
                <w:rFonts w:ascii="Arial" w:hAnsi="Arial" w:cs="Arial"/>
                <w:color w:val="auto"/>
              </w:rPr>
            </w:pPr>
            <w:r w:rsidRPr="00382ECA">
              <w:rPr>
                <w:rFonts w:ascii="Arial" w:hAnsi="Arial" w:cs="Arial"/>
                <w:color w:val="auto"/>
              </w:rPr>
              <w:t>36</w:t>
            </w:r>
          </w:p>
        </w:tc>
      </w:tr>
      <w:tr w:rsidR="00382ECA" w:rsidRPr="00382ECA" w14:paraId="65F15723" w14:textId="77777777" w:rsidTr="00382ECA">
        <w:trPr>
          <w:trHeight w:val="20"/>
        </w:trPr>
        <w:tc>
          <w:tcPr>
            <w:tcW w:w="4720" w:type="dxa"/>
            <w:noWrap/>
          </w:tcPr>
          <w:p w14:paraId="51CC756F" w14:textId="77777777" w:rsidR="00382ECA" w:rsidRPr="00382ECA" w:rsidRDefault="00382ECA" w:rsidP="00382ECA">
            <w:pPr>
              <w:rPr>
                <w:rFonts w:ascii="Arial" w:hAnsi="Arial" w:cs="Arial"/>
                <w:color w:val="auto"/>
              </w:rPr>
            </w:pPr>
            <w:r w:rsidRPr="00382ECA">
              <w:rPr>
                <w:rFonts w:ascii="Arial" w:hAnsi="Arial" w:cs="Arial"/>
                <w:color w:val="auto"/>
              </w:rPr>
              <w:t>Inhumación de cenizas</w:t>
            </w:r>
          </w:p>
        </w:tc>
        <w:tc>
          <w:tcPr>
            <w:tcW w:w="2022" w:type="dxa"/>
            <w:noWrap/>
          </w:tcPr>
          <w:p w14:paraId="2BC2094E" w14:textId="77777777" w:rsidR="00382ECA" w:rsidRPr="00382ECA" w:rsidRDefault="00382ECA" w:rsidP="00382ECA">
            <w:pPr>
              <w:jc w:val="center"/>
              <w:rPr>
                <w:rFonts w:ascii="Arial" w:hAnsi="Arial" w:cs="Arial"/>
                <w:color w:val="auto"/>
              </w:rPr>
            </w:pPr>
            <w:r w:rsidRPr="00382ECA">
              <w:rPr>
                <w:rFonts w:ascii="Arial" w:hAnsi="Arial" w:cs="Arial"/>
                <w:color w:val="auto"/>
              </w:rPr>
              <w:t>pieza</w:t>
            </w:r>
          </w:p>
        </w:tc>
        <w:tc>
          <w:tcPr>
            <w:tcW w:w="2022" w:type="dxa"/>
          </w:tcPr>
          <w:p w14:paraId="4DEBB0FA" w14:textId="77777777" w:rsidR="00382ECA" w:rsidRPr="00382ECA" w:rsidRDefault="00382ECA" w:rsidP="00382ECA">
            <w:pPr>
              <w:jc w:val="center"/>
              <w:rPr>
                <w:rFonts w:ascii="Arial" w:hAnsi="Arial" w:cs="Arial"/>
                <w:color w:val="auto"/>
              </w:rPr>
            </w:pPr>
            <w:r w:rsidRPr="00382ECA">
              <w:rPr>
                <w:rFonts w:ascii="Arial" w:hAnsi="Arial" w:cs="Arial"/>
                <w:color w:val="auto"/>
              </w:rPr>
              <w:t>1</w:t>
            </w:r>
          </w:p>
        </w:tc>
      </w:tr>
    </w:tbl>
    <w:p w14:paraId="76A8BE44" w14:textId="77777777" w:rsidR="00382ECA" w:rsidRDefault="00382ECA" w:rsidP="00D714EF">
      <w:pPr>
        <w:autoSpaceDE w:val="0"/>
        <w:autoSpaceDN w:val="0"/>
        <w:adjustRightInd w:val="0"/>
        <w:spacing w:before="0" w:after="0" w:line="240" w:lineRule="auto"/>
        <w:jc w:val="both"/>
        <w:rPr>
          <w:rFonts w:cstheme="minorHAnsi"/>
          <w:sz w:val="22"/>
          <w:szCs w:val="22"/>
        </w:rPr>
      </w:pPr>
    </w:p>
    <w:p w14:paraId="632083CE"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bookmarkStart w:id="1" w:name="_GoBack"/>
      <w:bookmarkEnd w:id="1"/>
      <w:r w:rsidRPr="00643CAB">
        <w:rPr>
          <w:rFonts w:ascii="Arial" w:hAnsi="Arial" w:cs="Arial"/>
          <w:b/>
          <w:bCs/>
          <w:iCs/>
          <w:color w:val="auto"/>
          <w:sz w:val="24"/>
          <w:szCs w:val="24"/>
          <w:lang w:val="es-MX"/>
        </w:rPr>
        <w:t>Programa 22 Luz para tu Seguridad.</w:t>
      </w:r>
    </w:p>
    <w:p w14:paraId="716D5A3D" w14:textId="77777777" w:rsidR="005151E5" w:rsidRDefault="005151E5" w:rsidP="00D714EF">
      <w:pPr>
        <w:autoSpaceDE w:val="0"/>
        <w:autoSpaceDN w:val="0"/>
        <w:adjustRightInd w:val="0"/>
        <w:spacing w:before="0" w:after="0" w:line="240" w:lineRule="auto"/>
        <w:jc w:val="both"/>
        <w:rPr>
          <w:rFonts w:ascii="Arial" w:hAnsi="Arial" w:cs="Arial"/>
          <w:b/>
          <w:iCs/>
          <w:color w:val="auto"/>
          <w:sz w:val="24"/>
          <w:szCs w:val="24"/>
          <w:lang w:val="es-MX"/>
        </w:rPr>
      </w:pPr>
    </w:p>
    <w:p w14:paraId="0B2BBF4A" w14:textId="77777777" w:rsidR="00D714EF" w:rsidRDefault="00D714EF" w:rsidP="00D714EF">
      <w:pPr>
        <w:autoSpaceDE w:val="0"/>
        <w:autoSpaceDN w:val="0"/>
        <w:adjustRightInd w:val="0"/>
        <w:spacing w:before="0" w:after="0" w:line="240" w:lineRule="auto"/>
        <w:jc w:val="both"/>
        <w:rPr>
          <w:rFonts w:ascii="Arial" w:hAnsi="Arial" w:cs="Arial"/>
          <w:color w:val="auto"/>
          <w:sz w:val="24"/>
          <w:szCs w:val="24"/>
          <w:lang w:val="es-MX"/>
        </w:rPr>
      </w:pPr>
      <w:r w:rsidRPr="005B515E">
        <w:rPr>
          <w:rFonts w:ascii="Arial" w:hAnsi="Arial" w:cs="Arial"/>
          <w:color w:val="FF0000"/>
          <w:sz w:val="24"/>
          <w:szCs w:val="24"/>
          <w:lang w:val="es-MX"/>
        </w:rPr>
        <w:t>22.4.2. Establecer un programa de mantenimiento permanente al alumbrado de los espacios públicos para incrementar la seguridad y favorecer la convivencia familiar y social</w:t>
      </w:r>
      <w:r w:rsidRPr="00643CAB">
        <w:rPr>
          <w:rFonts w:ascii="Arial" w:hAnsi="Arial" w:cs="Arial"/>
          <w:color w:val="auto"/>
          <w:sz w:val="24"/>
          <w:szCs w:val="24"/>
          <w:lang w:val="es-MX"/>
        </w:rPr>
        <w:t>.</w:t>
      </w:r>
    </w:p>
    <w:p w14:paraId="2856275E" w14:textId="77777777" w:rsidR="005B515E" w:rsidRDefault="005B515E" w:rsidP="005B515E">
      <w:pPr>
        <w:pStyle w:val="subtitulo"/>
      </w:pPr>
    </w:p>
    <w:p w14:paraId="0C30FE71" w14:textId="77777777" w:rsidR="005B515E" w:rsidRDefault="005B515E" w:rsidP="005B515E">
      <w:pPr>
        <w:pStyle w:val="subtitulo"/>
      </w:pPr>
      <w:r w:rsidRPr="00DD6653">
        <w:t>Coordinación</w:t>
      </w:r>
      <w:r w:rsidRPr="005844A2">
        <w:t xml:space="preserve"> de Servicios Municipales</w:t>
      </w:r>
    </w:p>
    <w:p w14:paraId="5FA5F33B" w14:textId="77777777" w:rsidR="0041707D" w:rsidRPr="005844A2" w:rsidRDefault="0041707D" w:rsidP="005B515E">
      <w:pPr>
        <w:pStyle w:val="subtitulo"/>
      </w:pPr>
    </w:p>
    <w:p w14:paraId="4E9DFEDB" w14:textId="77777777" w:rsidR="00723AA7" w:rsidRDefault="005B515E" w:rsidP="005B515E">
      <w:pPr>
        <w:autoSpaceDE w:val="0"/>
        <w:autoSpaceDN w:val="0"/>
        <w:adjustRightInd w:val="0"/>
        <w:spacing w:before="0" w:after="0" w:line="240" w:lineRule="auto"/>
        <w:jc w:val="both"/>
        <w:rPr>
          <w:rFonts w:ascii="Arial" w:hAnsi="Arial" w:cs="Arial"/>
          <w:color w:val="auto"/>
          <w:sz w:val="24"/>
          <w:szCs w:val="24"/>
          <w:lang w:val="es-MX"/>
        </w:rPr>
      </w:pPr>
      <w:r w:rsidRPr="005B515E">
        <w:rPr>
          <w:rFonts w:ascii="Arial" w:hAnsi="Arial" w:cs="Arial"/>
          <w:color w:val="auto"/>
          <w:sz w:val="24"/>
          <w:szCs w:val="24"/>
          <w:lang w:val="es-MX"/>
        </w:rPr>
        <w:t xml:space="preserve">En materia de trabajos de mantenimiento y rehabilitación al alumbrado existente, se han instalado </w:t>
      </w:r>
      <w:r w:rsidRPr="005B515E">
        <w:rPr>
          <w:rFonts w:ascii="Arial" w:hAnsi="Arial" w:cs="Arial"/>
          <w:b/>
          <w:color w:val="auto"/>
          <w:sz w:val="24"/>
          <w:szCs w:val="24"/>
          <w:lang w:val="es-MX"/>
        </w:rPr>
        <w:t>123</w:t>
      </w:r>
      <w:r w:rsidRPr="005B515E">
        <w:rPr>
          <w:rFonts w:ascii="Arial" w:hAnsi="Arial" w:cs="Arial"/>
          <w:color w:val="auto"/>
          <w:sz w:val="24"/>
          <w:szCs w:val="24"/>
          <w:lang w:val="es-MX"/>
        </w:rPr>
        <w:t xml:space="preserve"> luminarias de medio uso, </w:t>
      </w:r>
      <w:r>
        <w:rPr>
          <w:rFonts w:ascii="Arial" w:hAnsi="Arial" w:cs="Arial"/>
          <w:color w:val="auto"/>
          <w:sz w:val="24"/>
          <w:szCs w:val="24"/>
          <w:lang w:val="es-MX"/>
        </w:rPr>
        <w:t xml:space="preserve">se </w:t>
      </w:r>
      <w:r w:rsidRPr="005B515E">
        <w:rPr>
          <w:rFonts w:ascii="Arial" w:hAnsi="Arial" w:cs="Arial"/>
          <w:color w:val="auto"/>
          <w:sz w:val="24"/>
          <w:szCs w:val="24"/>
          <w:lang w:val="es-MX"/>
        </w:rPr>
        <w:t xml:space="preserve">repararon </w:t>
      </w:r>
      <w:r w:rsidRPr="005B515E">
        <w:rPr>
          <w:rFonts w:ascii="Arial" w:hAnsi="Arial" w:cs="Arial"/>
          <w:b/>
          <w:color w:val="auto"/>
          <w:sz w:val="24"/>
          <w:szCs w:val="24"/>
          <w:lang w:val="es-MX"/>
        </w:rPr>
        <w:t>1,847</w:t>
      </w:r>
      <w:r w:rsidRPr="005B515E">
        <w:rPr>
          <w:rFonts w:ascii="Arial" w:hAnsi="Arial" w:cs="Arial"/>
          <w:color w:val="auto"/>
          <w:sz w:val="24"/>
          <w:szCs w:val="24"/>
          <w:lang w:val="es-MX"/>
        </w:rPr>
        <w:t xml:space="preserve"> luminarias, limpieza de </w:t>
      </w:r>
      <w:r w:rsidRPr="005B515E">
        <w:rPr>
          <w:rFonts w:ascii="Arial" w:hAnsi="Arial" w:cs="Arial"/>
          <w:b/>
          <w:color w:val="auto"/>
          <w:sz w:val="24"/>
          <w:szCs w:val="24"/>
          <w:lang w:val="es-MX"/>
        </w:rPr>
        <w:t>92</w:t>
      </w:r>
      <w:r w:rsidRPr="005B515E">
        <w:rPr>
          <w:rFonts w:ascii="Arial" w:hAnsi="Arial" w:cs="Arial"/>
          <w:color w:val="auto"/>
          <w:sz w:val="24"/>
          <w:szCs w:val="24"/>
          <w:lang w:val="es-MX"/>
        </w:rPr>
        <w:t xml:space="preserve"> </w:t>
      </w:r>
      <w:r>
        <w:rPr>
          <w:rFonts w:ascii="Arial" w:hAnsi="Arial" w:cs="Arial"/>
          <w:color w:val="auto"/>
          <w:sz w:val="24"/>
          <w:szCs w:val="24"/>
          <w:lang w:val="es-MX"/>
        </w:rPr>
        <w:t xml:space="preserve">luminarias, </w:t>
      </w:r>
      <w:r w:rsidRPr="005B515E">
        <w:rPr>
          <w:rFonts w:ascii="Arial" w:hAnsi="Arial" w:cs="Arial"/>
          <w:color w:val="auto"/>
          <w:sz w:val="24"/>
          <w:szCs w:val="24"/>
          <w:lang w:val="es-MX"/>
        </w:rPr>
        <w:t xml:space="preserve">restablecimiento de </w:t>
      </w:r>
      <w:r w:rsidRPr="005B515E">
        <w:rPr>
          <w:rFonts w:ascii="Arial" w:hAnsi="Arial" w:cs="Arial"/>
          <w:b/>
          <w:color w:val="auto"/>
          <w:sz w:val="24"/>
          <w:szCs w:val="24"/>
          <w:lang w:val="es-MX"/>
        </w:rPr>
        <w:t>137</w:t>
      </w:r>
      <w:r w:rsidRPr="005B515E">
        <w:rPr>
          <w:rFonts w:ascii="Arial" w:hAnsi="Arial" w:cs="Arial"/>
          <w:color w:val="auto"/>
          <w:sz w:val="24"/>
          <w:szCs w:val="24"/>
          <w:lang w:val="es-MX"/>
        </w:rPr>
        <w:t xml:space="preserve"> circuitos, </w:t>
      </w:r>
      <w:r w:rsidRPr="005B515E">
        <w:rPr>
          <w:rFonts w:ascii="Arial" w:hAnsi="Arial" w:cs="Arial"/>
          <w:b/>
          <w:color w:val="auto"/>
          <w:sz w:val="24"/>
          <w:szCs w:val="24"/>
          <w:lang w:val="es-MX"/>
        </w:rPr>
        <w:t>15</w:t>
      </w:r>
      <w:r w:rsidRPr="005B515E">
        <w:rPr>
          <w:rFonts w:ascii="Arial" w:hAnsi="Arial" w:cs="Arial"/>
          <w:color w:val="auto"/>
          <w:sz w:val="24"/>
          <w:szCs w:val="24"/>
          <w:lang w:val="es-MX"/>
        </w:rPr>
        <w:t xml:space="preserve"> postes rehabilitados. Cambio de </w:t>
      </w:r>
      <w:r w:rsidRPr="005B515E">
        <w:rPr>
          <w:rFonts w:ascii="Arial" w:hAnsi="Arial" w:cs="Arial"/>
          <w:b/>
          <w:color w:val="auto"/>
          <w:sz w:val="24"/>
          <w:szCs w:val="24"/>
          <w:lang w:val="es-MX"/>
        </w:rPr>
        <w:t>5,003</w:t>
      </w:r>
      <w:r w:rsidRPr="005B515E">
        <w:rPr>
          <w:rFonts w:ascii="Arial" w:hAnsi="Arial" w:cs="Arial"/>
          <w:color w:val="auto"/>
          <w:sz w:val="24"/>
          <w:szCs w:val="24"/>
          <w:lang w:val="es-MX"/>
        </w:rPr>
        <w:t xml:space="preserve"> piezas de suministros eléctricos (focos, balastros, fotoceldas, cableado, contactores y soquets). </w:t>
      </w:r>
    </w:p>
    <w:p w14:paraId="1E46EE2E" w14:textId="77777777" w:rsidR="00723AA7" w:rsidRDefault="00723AA7" w:rsidP="005B515E">
      <w:pPr>
        <w:autoSpaceDE w:val="0"/>
        <w:autoSpaceDN w:val="0"/>
        <w:adjustRightInd w:val="0"/>
        <w:spacing w:before="0" w:after="0" w:line="240" w:lineRule="auto"/>
        <w:jc w:val="both"/>
        <w:rPr>
          <w:rFonts w:ascii="Arial" w:hAnsi="Arial" w:cs="Arial"/>
          <w:color w:val="auto"/>
          <w:sz w:val="24"/>
          <w:szCs w:val="24"/>
          <w:lang w:val="es-MX"/>
        </w:rPr>
      </w:pPr>
    </w:p>
    <w:p w14:paraId="222C0D4A" w14:textId="77777777" w:rsidR="005B515E" w:rsidRDefault="00723AA7" w:rsidP="005B515E">
      <w:pPr>
        <w:autoSpaceDE w:val="0"/>
        <w:autoSpaceDN w:val="0"/>
        <w:adjustRightInd w:val="0"/>
        <w:spacing w:before="0" w:after="0" w:line="240" w:lineRule="auto"/>
        <w:jc w:val="both"/>
        <w:rPr>
          <w:rFonts w:ascii="Arial" w:hAnsi="Arial" w:cs="Arial"/>
          <w:b/>
          <w:color w:val="auto"/>
          <w:sz w:val="24"/>
          <w:szCs w:val="24"/>
          <w:lang w:val="es-MX"/>
        </w:rPr>
      </w:pPr>
      <w:r w:rsidRPr="00723AA7">
        <w:rPr>
          <w:rFonts w:ascii="Arial" w:hAnsi="Arial" w:cs="Arial"/>
          <w:b/>
          <w:color w:val="auto"/>
          <w:sz w:val="24"/>
          <w:szCs w:val="24"/>
          <w:lang w:val="es-MX"/>
        </w:rPr>
        <w:t>Dirección de Fomento Económico y Turismo</w:t>
      </w:r>
    </w:p>
    <w:p w14:paraId="7C711557" w14:textId="77777777" w:rsidR="0041707D" w:rsidRPr="00723AA7" w:rsidRDefault="0041707D" w:rsidP="005B515E">
      <w:pPr>
        <w:autoSpaceDE w:val="0"/>
        <w:autoSpaceDN w:val="0"/>
        <w:adjustRightInd w:val="0"/>
        <w:spacing w:before="0" w:after="0" w:line="240" w:lineRule="auto"/>
        <w:jc w:val="both"/>
        <w:rPr>
          <w:rFonts w:ascii="Arial" w:hAnsi="Arial" w:cs="Arial"/>
          <w:b/>
          <w:color w:val="auto"/>
          <w:sz w:val="24"/>
          <w:szCs w:val="24"/>
          <w:lang w:val="es-MX"/>
        </w:rPr>
      </w:pPr>
    </w:p>
    <w:p w14:paraId="0F069AAA" w14:textId="77777777" w:rsidR="00723AA7" w:rsidRPr="00723AA7" w:rsidRDefault="00723AA7" w:rsidP="00723AA7">
      <w:pPr>
        <w:spacing w:before="0" w:after="0" w:line="240" w:lineRule="auto"/>
        <w:jc w:val="both"/>
        <w:rPr>
          <w:rFonts w:ascii="Arial" w:hAnsi="Arial" w:cs="Arial"/>
          <w:color w:val="auto"/>
          <w:sz w:val="24"/>
        </w:rPr>
      </w:pPr>
      <w:r w:rsidRPr="00723AA7">
        <w:rPr>
          <w:rFonts w:ascii="Arial" w:hAnsi="Arial" w:cs="Arial"/>
          <w:color w:val="auto"/>
          <w:sz w:val="24"/>
        </w:rPr>
        <w:t>Con el objetivo de seguir contribuyendo a fortalecer la seguridad pública del principal centro comercial de la ciudad de villahermosa,  cuya estrategia fundamental es que todas las calles que conforman la zona luz, cuenten con suficiente iluminación para facilitar el trabajo de los elementos de la secretaria de seguridad pública, se rehabilitó casi el 80% de la iluminación del centro histórico, también se instalaron un total de 84 luminarias en todas las calles que conforman la zona luz  al interior del centro histórico y partes aledañas. Acción que benefició a más de 530 comercios establecidos, más de 100 familias residentes y más de 5000 visitantes a esta importante zona comercial que es administrada por el ayuntamiento de centro.</w:t>
      </w:r>
    </w:p>
    <w:p w14:paraId="0B6829E0" w14:textId="77777777" w:rsidR="00723AA7" w:rsidRDefault="00723AA7" w:rsidP="00D714EF">
      <w:pPr>
        <w:autoSpaceDE w:val="0"/>
        <w:autoSpaceDN w:val="0"/>
        <w:adjustRightInd w:val="0"/>
        <w:spacing w:before="0" w:after="0" w:line="240" w:lineRule="auto"/>
        <w:jc w:val="both"/>
        <w:rPr>
          <w:rFonts w:ascii="Arial" w:hAnsi="Arial" w:cs="Arial"/>
          <w:color w:val="auto"/>
          <w:sz w:val="24"/>
        </w:rPr>
      </w:pPr>
    </w:p>
    <w:p w14:paraId="361B401B" w14:textId="77777777" w:rsidR="00D714EF"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23 Ciudadanos Unidos para la Seguridad.</w:t>
      </w:r>
    </w:p>
    <w:p w14:paraId="4E771B75" w14:textId="77777777" w:rsidR="005151E5" w:rsidRPr="00643CAB" w:rsidRDefault="005151E5" w:rsidP="00D714EF">
      <w:pPr>
        <w:autoSpaceDE w:val="0"/>
        <w:autoSpaceDN w:val="0"/>
        <w:adjustRightInd w:val="0"/>
        <w:spacing w:before="0" w:after="0" w:line="240" w:lineRule="auto"/>
        <w:jc w:val="both"/>
        <w:rPr>
          <w:rFonts w:ascii="Arial" w:hAnsi="Arial" w:cs="Arial"/>
          <w:b/>
          <w:bCs/>
          <w:iCs/>
          <w:color w:val="auto"/>
          <w:sz w:val="24"/>
          <w:szCs w:val="24"/>
          <w:lang w:val="es-MX"/>
        </w:rPr>
      </w:pPr>
    </w:p>
    <w:p w14:paraId="4A653491" w14:textId="77777777" w:rsidR="00D714EF" w:rsidRPr="005151E5"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151E5">
        <w:rPr>
          <w:rFonts w:ascii="Arial" w:hAnsi="Arial" w:cs="Arial"/>
          <w:b/>
          <w:color w:val="FF0000"/>
          <w:sz w:val="24"/>
          <w:szCs w:val="24"/>
          <w:lang w:val="es-MX"/>
        </w:rPr>
        <w:t>23.4.1</w:t>
      </w:r>
      <w:r w:rsidRPr="005151E5">
        <w:rPr>
          <w:rFonts w:ascii="Arial" w:hAnsi="Arial" w:cs="Arial"/>
          <w:color w:val="FF0000"/>
          <w:sz w:val="24"/>
          <w:szCs w:val="24"/>
          <w:lang w:val="es-MX"/>
        </w:rPr>
        <w:t>. Establecer el acuerdo marco para la coordinación de acciones entre los órdenes de gobierno y la sociedad civil a fin de mejorar la seguridad en las ciudades, villas y comunidades del municipio de Centro.</w:t>
      </w:r>
    </w:p>
    <w:p w14:paraId="279E6915" w14:textId="77777777" w:rsidR="00463E98" w:rsidRDefault="00463E98" w:rsidP="00463E98">
      <w:pPr>
        <w:spacing w:before="0" w:after="0" w:line="240" w:lineRule="auto"/>
        <w:jc w:val="both"/>
        <w:rPr>
          <w:rFonts w:ascii="Arial" w:hAnsi="Arial" w:cs="Arial"/>
          <w:b/>
          <w:color w:val="auto"/>
          <w:sz w:val="24"/>
        </w:rPr>
      </w:pPr>
    </w:p>
    <w:p w14:paraId="03320C45" w14:textId="77777777" w:rsidR="00463E98" w:rsidRPr="00723AA7" w:rsidRDefault="00463E98" w:rsidP="00463E98">
      <w:pPr>
        <w:autoSpaceDE w:val="0"/>
        <w:autoSpaceDN w:val="0"/>
        <w:adjustRightInd w:val="0"/>
        <w:spacing w:before="0" w:after="0" w:line="240" w:lineRule="auto"/>
        <w:jc w:val="both"/>
        <w:rPr>
          <w:rFonts w:ascii="Arial" w:hAnsi="Arial" w:cs="Arial"/>
          <w:b/>
          <w:color w:val="auto"/>
          <w:sz w:val="24"/>
          <w:szCs w:val="24"/>
          <w:lang w:val="es-MX"/>
        </w:rPr>
      </w:pPr>
      <w:r w:rsidRPr="00723AA7">
        <w:rPr>
          <w:rFonts w:ascii="Arial" w:hAnsi="Arial" w:cs="Arial"/>
          <w:b/>
          <w:color w:val="auto"/>
          <w:sz w:val="24"/>
          <w:szCs w:val="24"/>
          <w:lang w:val="es-MX"/>
        </w:rPr>
        <w:t>Dirección de Fomento Económico y Turismo</w:t>
      </w:r>
    </w:p>
    <w:p w14:paraId="320D6B0A" w14:textId="77777777" w:rsidR="00463E98" w:rsidRDefault="00463E98" w:rsidP="00463E98">
      <w:pPr>
        <w:spacing w:before="0" w:after="0" w:line="240" w:lineRule="auto"/>
        <w:jc w:val="both"/>
        <w:rPr>
          <w:rFonts w:ascii="Arial" w:hAnsi="Arial" w:cs="Arial"/>
          <w:b/>
          <w:color w:val="auto"/>
          <w:sz w:val="24"/>
        </w:rPr>
      </w:pPr>
    </w:p>
    <w:p w14:paraId="47D02C69" w14:textId="77777777" w:rsidR="00463E98" w:rsidRDefault="00463E98" w:rsidP="00463E98">
      <w:pPr>
        <w:spacing w:before="0" w:after="0" w:line="240" w:lineRule="auto"/>
        <w:jc w:val="both"/>
        <w:rPr>
          <w:rFonts w:ascii="Arial" w:hAnsi="Arial" w:cs="Arial"/>
          <w:b/>
          <w:color w:val="auto"/>
          <w:sz w:val="24"/>
        </w:rPr>
      </w:pPr>
      <w:r w:rsidRPr="00463E98">
        <w:rPr>
          <w:rFonts w:ascii="Arial" w:hAnsi="Arial" w:cs="Arial"/>
          <w:b/>
          <w:color w:val="auto"/>
          <w:sz w:val="24"/>
        </w:rPr>
        <w:t>Operativos de Seguridad Pública en Zona Luz.</w:t>
      </w:r>
    </w:p>
    <w:p w14:paraId="194CB4ED" w14:textId="77777777" w:rsidR="0041707D" w:rsidRPr="00463E98" w:rsidRDefault="0041707D" w:rsidP="00463E98">
      <w:pPr>
        <w:spacing w:before="0" w:after="0" w:line="240" w:lineRule="auto"/>
        <w:jc w:val="both"/>
        <w:rPr>
          <w:rFonts w:ascii="Arial" w:hAnsi="Arial" w:cs="Arial"/>
          <w:b/>
          <w:color w:val="auto"/>
          <w:sz w:val="24"/>
        </w:rPr>
      </w:pPr>
    </w:p>
    <w:p w14:paraId="18449775" w14:textId="77777777" w:rsidR="00463E98" w:rsidRDefault="00463E98" w:rsidP="00463E98">
      <w:pPr>
        <w:spacing w:before="0" w:after="0" w:line="240" w:lineRule="auto"/>
        <w:jc w:val="both"/>
        <w:rPr>
          <w:rFonts w:ascii="Arial" w:hAnsi="Arial" w:cs="Arial"/>
          <w:color w:val="auto"/>
          <w:sz w:val="24"/>
        </w:rPr>
      </w:pPr>
      <w:r w:rsidRPr="00463E98">
        <w:rPr>
          <w:rFonts w:ascii="Arial" w:hAnsi="Arial" w:cs="Arial"/>
          <w:color w:val="auto"/>
          <w:sz w:val="24"/>
        </w:rPr>
        <w:t xml:space="preserve">Con la finalidad de impulsar la economía de los comercios establecidos en la zona luz, a través de proteger a los asistentes, se trabajó en este cuadrante con seguridad pública, para atender la demanda de los más de 500 comercios establecidos, las más de 100 familias residentes y los miles de visitantes, para </w:t>
      </w:r>
      <w:r w:rsidRPr="00463E98">
        <w:rPr>
          <w:rFonts w:ascii="Arial" w:hAnsi="Arial" w:cs="Arial"/>
          <w:color w:val="auto"/>
          <w:sz w:val="24"/>
        </w:rPr>
        <w:lastRenderedPageBreak/>
        <w:t>que exista la presencia permanente de elementos de la secretaria de seguridad pública.</w:t>
      </w:r>
      <w:r>
        <w:rPr>
          <w:rFonts w:ascii="Arial" w:hAnsi="Arial" w:cs="Arial"/>
          <w:color w:val="auto"/>
          <w:sz w:val="24"/>
        </w:rPr>
        <w:t xml:space="preserve"> </w:t>
      </w:r>
      <w:r w:rsidRPr="00463E98">
        <w:rPr>
          <w:rFonts w:ascii="Arial" w:hAnsi="Arial" w:cs="Arial"/>
          <w:color w:val="auto"/>
          <w:sz w:val="24"/>
        </w:rPr>
        <w:t xml:space="preserve">Lo anterior dió como resultado la reducción de casi en la totalidad de la incidencia delictiva, ya que se contó con la asignación permanente de 20 elementos de la secretaria de seguridad pública. </w:t>
      </w:r>
    </w:p>
    <w:p w14:paraId="1A7318C8" w14:textId="77777777" w:rsidR="00463E98" w:rsidRPr="00463E98" w:rsidRDefault="00463E98" w:rsidP="00463E98">
      <w:pPr>
        <w:spacing w:before="0" w:after="0" w:line="240" w:lineRule="auto"/>
        <w:jc w:val="both"/>
        <w:rPr>
          <w:rFonts w:ascii="Arial" w:hAnsi="Arial" w:cs="Arial"/>
          <w:color w:val="auto"/>
          <w:sz w:val="24"/>
        </w:rPr>
      </w:pPr>
    </w:p>
    <w:p w14:paraId="4C8A69C0" w14:textId="77777777" w:rsidR="00463E98" w:rsidRPr="00463E98" w:rsidRDefault="00463E98" w:rsidP="00463E98">
      <w:pPr>
        <w:spacing w:before="0" w:after="0" w:line="240" w:lineRule="auto"/>
        <w:jc w:val="both"/>
        <w:rPr>
          <w:rFonts w:ascii="Arial" w:hAnsi="Arial" w:cs="Arial"/>
          <w:color w:val="auto"/>
          <w:sz w:val="24"/>
        </w:rPr>
      </w:pPr>
      <w:r w:rsidRPr="00463E98">
        <w:rPr>
          <w:rFonts w:ascii="Arial" w:hAnsi="Arial" w:cs="Arial"/>
          <w:color w:val="auto"/>
          <w:sz w:val="24"/>
        </w:rPr>
        <w:t>Durante este mes de enero de 2018, dicho personal laboró en turnos de 24 Hrs x 48 Hrs, además de que se contó con el apoyo del personal de la subdirección del centro histórico, con lo que se mantuvo el orden, a través de</w:t>
      </w:r>
      <w:r>
        <w:rPr>
          <w:rFonts w:ascii="Arial" w:hAnsi="Arial" w:cs="Arial"/>
          <w:color w:val="auto"/>
          <w:sz w:val="24"/>
        </w:rPr>
        <w:t xml:space="preserve"> 31 recorridos nocturnos de la S</w:t>
      </w:r>
      <w:r w:rsidRPr="00463E98">
        <w:rPr>
          <w:rFonts w:ascii="Arial" w:hAnsi="Arial" w:cs="Arial"/>
          <w:color w:val="auto"/>
          <w:sz w:val="24"/>
        </w:rPr>
        <w:t xml:space="preserve">ecretaria de </w:t>
      </w:r>
      <w:r>
        <w:rPr>
          <w:rFonts w:ascii="Arial" w:hAnsi="Arial" w:cs="Arial"/>
          <w:color w:val="auto"/>
          <w:sz w:val="24"/>
        </w:rPr>
        <w:t>S</w:t>
      </w:r>
      <w:r w:rsidRPr="00463E98">
        <w:rPr>
          <w:rFonts w:ascii="Arial" w:hAnsi="Arial" w:cs="Arial"/>
          <w:color w:val="auto"/>
          <w:sz w:val="24"/>
        </w:rPr>
        <w:t xml:space="preserve">eguridad </w:t>
      </w:r>
      <w:r>
        <w:rPr>
          <w:rFonts w:ascii="Arial" w:hAnsi="Arial" w:cs="Arial"/>
          <w:color w:val="auto"/>
          <w:sz w:val="24"/>
        </w:rPr>
        <w:t>Pública del E</w:t>
      </w:r>
      <w:r w:rsidRPr="00463E98">
        <w:rPr>
          <w:rFonts w:ascii="Arial" w:hAnsi="Arial" w:cs="Arial"/>
          <w:color w:val="auto"/>
          <w:sz w:val="24"/>
        </w:rPr>
        <w:t>stado.</w:t>
      </w:r>
    </w:p>
    <w:p w14:paraId="7507D452" w14:textId="77777777" w:rsidR="00D714EF" w:rsidRPr="00643CAB" w:rsidRDefault="00D714EF" w:rsidP="00D714EF">
      <w:pPr>
        <w:autoSpaceDE w:val="0"/>
        <w:autoSpaceDN w:val="0"/>
        <w:adjustRightInd w:val="0"/>
        <w:spacing w:before="0" w:after="0" w:line="240" w:lineRule="auto"/>
        <w:jc w:val="both"/>
        <w:rPr>
          <w:rFonts w:ascii="Arial" w:hAnsi="Arial" w:cs="Arial"/>
          <w:iCs/>
          <w:color w:val="auto"/>
          <w:sz w:val="24"/>
          <w:szCs w:val="24"/>
          <w:lang w:val="es-MX"/>
        </w:rPr>
      </w:pPr>
    </w:p>
    <w:p w14:paraId="48694B5E" w14:textId="77777777" w:rsidR="00D714EF" w:rsidRPr="00643CAB" w:rsidRDefault="00D714EF" w:rsidP="00D714EF">
      <w:pPr>
        <w:autoSpaceDE w:val="0"/>
        <w:autoSpaceDN w:val="0"/>
        <w:adjustRightInd w:val="0"/>
        <w:spacing w:before="0" w:after="0" w:line="240" w:lineRule="auto"/>
        <w:jc w:val="both"/>
        <w:rPr>
          <w:rFonts w:ascii="Arial" w:hAnsi="Arial" w:cs="Arial"/>
          <w:b/>
          <w:bCs/>
          <w:iCs/>
          <w:color w:val="auto"/>
          <w:sz w:val="24"/>
          <w:szCs w:val="24"/>
          <w:lang w:val="es-MX"/>
        </w:rPr>
      </w:pPr>
      <w:r w:rsidRPr="00643CAB">
        <w:rPr>
          <w:rFonts w:ascii="Arial" w:hAnsi="Arial" w:cs="Arial"/>
          <w:b/>
          <w:bCs/>
          <w:iCs/>
          <w:color w:val="auto"/>
          <w:sz w:val="24"/>
          <w:szCs w:val="24"/>
          <w:lang w:val="es-MX"/>
        </w:rPr>
        <w:t>Programa 25 Ciudad Preparada ante Desastres Naturales.</w:t>
      </w:r>
    </w:p>
    <w:p w14:paraId="0A7D3F7A" w14:textId="77777777" w:rsidR="005151E5" w:rsidRDefault="005151E5" w:rsidP="00D714EF">
      <w:pPr>
        <w:autoSpaceDE w:val="0"/>
        <w:autoSpaceDN w:val="0"/>
        <w:adjustRightInd w:val="0"/>
        <w:spacing w:before="0" w:after="0" w:line="240" w:lineRule="auto"/>
        <w:jc w:val="both"/>
        <w:rPr>
          <w:rFonts w:ascii="Arial" w:hAnsi="Arial" w:cs="Arial"/>
          <w:color w:val="FF0000"/>
          <w:sz w:val="24"/>
          <w:szCs w:val="24"/>
          <w:lang w:val="es-MX"/>
        </w:rPr>
      </w:pPr>
    </w:p>
    <w:p w14:paraId="01F8D522" w14:textId="77777777" w:rsidR="00D714EF" w:rsidRPr="005151E5" w:rsidRDefault="00D714EF" w:rsidP="00D714EF">
      <w:pPr>
        <w:autoSpaceDE w:val="0"/>
        <w:autoSpaceDN w:val="0"/>
        <w:adjustRightInd w:val="0"/>
        <w:spacing w:before="0" w:after="0" w:line="240" w:lineRule="auto"/>
        <w:jc w:val="both"/>
        <w:rPr>
          <w:rFonts w:ascii="Arial" w:hAnsi="Arial" w:cs="Arial"/>
          <w:color w:val="FF0000"/>
          <w:sz w:val="24"/>
          <w:szCs w:val="24"/>
          <w:lang w:val="es-MX"/>
        </w:rPr>
      </w:pPr>
      <w:r w:rsidRPr="005151E5">
        <w:rPr>
          <w:rFonts w:ascii="Arial" w:hAnsi="Arial" w:cs="Arial"/>
          <w:b/>
          <w:color w:val="FF0000"/>
          <w:sz w:val="24"/>
          <w:szCs w:val="24"/>
          <w:lang w:val="es-MX"/>
        </w:rPr>
        <w:t>25.4.4</w:t>
      </w:r>
      <w:r w:rsidRPr="005151E5">
        <w:rPr>
          <w:rFonts w:ascii="Arial" w:hAnsi="Arial" w:cs="Arial"/>
          <w:color w:val="FF0000"/>
          <w:sz w:val="24"/>
          <w:szCs w:val="24"/>
          <w:lang w:val="es-MX"/>
        </w:rPr>
        <w:t>. Identificar los factores y niveles riesgo, las amenazas y grados de vulnerabilidad a la que está expuesta la población en caso de contingencias ambientales para desarrollar un programa de prevención y reacción.</w:t>
      </w:r>
    </w:p>
    <w:p w14:paraId="42153A77" w14:textId="77777777" w:rsidR="00780870" w:rsidRDefault="00780870" w:rsidP="00D714EF">
      <w:pPr>
        <w:autoSpaceDE w:val="0"/>
        <w:autoSpaceDN w:val="0"/>
        <w:adjustRightInd w:val="0"/>
        <w:spacing w:before="0" w:after="0" w:line="240" w:lineRule="auto"/>
        <w:jc w:val="both"/>
        <w:rPr>
          <w:rFonts w:ascii="Arial" w:hAnsi="Arial" w:cs="Arial"/>
          <w:color w:val="auto"/>
          <w:sz w:val="24"/>
          <w:szCs w:val="24"/>
          <w:lang w:val="es-MX"/>
        </w:rPr>
      </w:pPr>
    </w:p>
    <w:p w14:paraId="4370BB27" w14:textId="77777777" w:rsidR="00780870" w:rsidRPr="00780870" w:rsidRDefault="00780870" w:rsidP="00780870">
      <w:pPr>
        <w:autoSpaceDE w:val="0"/>
        <w:autoSpaceDN w:val="0"/>
        <w:adjustRightInd w:val="0"/>
        <w:spacing w:before="0" w:after="0" w:line="240" w:lineRule="auto"/>
        <w:jc w:val="both"/>
        <w:rPr>
          <w:rFonts w:ascii="Arial" w:hAnsi="Arial" w:cs="Arial"/>
          <w:b/>
          <w:color w:val="auto"/>
          <w:sz w:val="24"/>
          <w:szCs w:val="24"/>
          <w:lang w:val="es-MX"/>
        </w:rPr>
      </w:pPr>
      <w:r w:rsidRPr="00780870">
        <w:rPr>
          <w:rFonts w:ascii="Arial" w:hAnsi="Arial" w:cs="Arial"/>
          <w:b/>
          <w:color w:val="auto"/>
          <w:sz w:val="24"/>
          <w:szCs w:val="24"/>
          <w:lang w:val="es-MX"/>
        </w:rPr>
        <w:t>Secretaría del Ayuntamiento</w:t>
      </w:r>
    </w:p>
    <w:p w14:paraId="56C8A26E" w14:textId="77777777" w:rsidR="00780870" w:rsidRDefault="00780870" w:rsidP="00780870">
      <w:pPr>
        <w:autoSpaceDE w:val="0"/>
        <w:autoSpaceDN w:val="0"/>
        <w:adjustRightInd w:val="0"/>
        <w:spacing w:before="0" w:after="0" w:line="240" w:lineRule="auto"/>
        <w:jc w:val="both"/>
        <w:rPr>
          <w:rFonts w:ascii="Arial" w:hAnsi="Arial" w:cs="Arial"/>
          <w:b/>
          <w:color w:val="auto"/>
          <w:sz w:val="24"/>
          <w:szCs w:val="24"/>
          <w:lang w:val="es-MX"/>
        </w:rPr>
      </w:pPr>
      <w:r w:rsidRPr="00780870">
        <w:rPr>
          <w:rFonts w:ascii="Arial" w:hAnsi="Arial" w:cs="Arial"/>
          <w:b/>
          <w:color w:val="auto"/>
          <w:sz w:val="24"/>
          <w:szCs w:val="24"/>
          <w:lang w:val="es-MX"/>
        </w:rPr>
        <w:t>Coordinación de Protección Civil</w:t>
      </w:r>
    </w:p>
    <w:p w14:paraId="2EC5A790" w14:textId="77777777" w:rsidR="0041707D" w:rsidRPr="00780870" w:rsidRDefault="0041707D" w:rsidP="00780870">
      <w:pPr>
        <w:autoSpaceDE w:val="0"/>
        <w:autoSpaceDN w:val="0"/>
        <w:adjustRightInd w:val="0"/>
        <w:spacing w:before="0" w:after="0" w:line="240" w:lineRule="auto"/>
        <w:jc w:val="both"/>
        <w:rPr>
          <w:rFonts w:ascii="Arial" w:hAnsi="Arial" w:cs="Arial"/>
          <w:b/>
          <w:color w:val="auto"/>
          <w:sz w:val="24"/>
          <w:szCs w:val="24"/>
          <w:lang w:val="es-MX"/>
        </w:rPr>
      </w:pPr>
    </w:p>
    <w:p w14:paraId="71F14D5D" w14:textId="6FBA1361" w:rsidR="00780870" w:rsidRPr="0041707D" w:rsidRDefault="00780870" w:rsidP="0041707D">
      <w:pPr>
        <w:autoSpaceDE w:val="0"/>
        <w:autoSpaceDN w:val="0"/>
        <w:adjustRightInd w:val="0"/>
        <w:spacing w:before="0" w:after="0" w:line="240" w:lineRule="auto"/>
        <w:jc w:val="both"/>
        <w:rPr>
          <w:rFonts w:ascii="Arial" w:hAnsi="Arial" w:cs="Arial"/>
          <w:color w:val="auto"/>
          <w:sz w:val="24"/>
          <w:szCs w:val="24"/>
          <w:lang w:val="es-MX"/>
        </w:rPr>
      </w:pPr>
      <w:r w:rsidRPr="00780870">
        <w:rPr>
          <w:rFonts w:ascii="Arial" w:hAnsi="Arial" w:cs="Arial"/>
          <w:color w:val="auto"/>
          <w:sz w:val="24"/>
          <w:szCs w:val="24"/>
          <w:lang w:val="es-MX"/>
        </w:rPr>
        <w:t>Ya que es de suma importancia propiciar la cultura de prevención, como la atención oportuna y eficaz a la población para evitar o reducir riesgos tanto a ellos como a sus bienes, a través de la Coordinación de Protección Civil, se realizaron 5</w:t>
      </w:r>
      <w:r>
        <w:rPr>
          <w:rFonts w:ascii="Arial" w:hAnsi="Arial" w:cs="Arial"/>
          <w:color w:val="auto"/>
          <w:sz w:val="24"/>
          <w:szCs w:val="24"/>
          <w:lang w:val="es-MX"/>
        </w:rPr>
        <w:t xml:space="preserve"> retiros de panales de abejas, </w:t>
      </w:r>
      <w:r w:rsidRPr="00780870">
        <w:rPr>
          <w:rFonts w:ascii="Arial" w:hAnsi="Arial" w:cs="Arial"/>
          <w:color w:val="auto"/>
          <w:sz w:val="24"/>
          <w:szCs w:val="24"/>
          <w:lang w:val="es-MX"/>
        </w:rPr>
        <w:t>el desmorre de 10 árboles, el combate de 2 incendios y se expidieron 2 constancias de afectaciones (inundación, sismos, etc.) así como también la instalación de 16 bombas para coadyuvar con las acciones de apoyo a las comunidades afectadas por encharcamientos o inundaciones.</w:t>
      </w:r>
    </w:p>
    <w:p w14:paraId="5131E47E" w14:textId="77777777" w:rsidR="005B64CA" w:rsidRPr="005151E5" w:rsidRDefault="00780870" w:rsidP="005151E5">
      <w:pPr>
        <w:jc w:val="both"/>
        <w:rPr>
          <w:rFonts w:ascii="Arial Narrow" w:hAnsi="Arial Narrow"/>
          <w:color w:val="595959" w:themeColor="text1" w:themeTint="A6"/>
          <w:sz w:val="24"/>
          <w:szCs w:val="24"/>
          <w:lang w:val="es-ES_tradnl"/>
        </w:rPr>
      </w:pPr>
      <w:r>
        <w:rPr>
          <w:noProof/>
          <w:lang w:val="es-MX" w:eastAsia="es-MX"/>
        </w:rPr>
        <w:drawing>
          <wp:inline distT="0" distB="0" distL="0" distR="0" wp14:anchorId="5CBB552A" wp14:editId="2A976DF5">
            <wp:extent cx="5600700" cy="3361690"/>
            <wp:effectExtent l="0" t="0" r="12700"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178B6C" w14:textId="77777777" w:rsidR="005B64CA" w:rsidRPr="00D714EF" w:rsidRDefault="005B64CA" w:rsidP="005B64CA">
      <w:pPr>
        <w:rPr>
          <w:rFonts w:ascii="Arial" w:hAnsi="Arial" w:cs="Arial"/>
          <w:lang w:val="es-ES"/>
        </w:rPr>
      </w:pPr>
    </w:p>
    <w:sectPr w:rsidR="005B64CA" w:rsidRPr="00D714EF">
      <w:footerReference w:type="default" r:id="rId2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899B" w14:textId="77777777" w:rsidR="004C79EF" w:rsidRDefault="004C79EF">
      <w:pPr>
        <w:spacing w:before="0" w:after="0" w:line="240" w:lineRule="auto"/>
      </w:pPr>
      <w:r>
        <w:separator/>
      </w:r>
    </w:p>
  </w:endnote>
  <w:endnote w:type="continuationSeparator" w:id="0">
    <w:p w14:paraId="72E12B28" w14:textId="77777777" w:rsidR="004C79EF" w:rsidRDefault="004C79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华文新魏">
    <w:panose1 w:val="00000000000000000000"/>
    <w:charset w:val="8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Abadi MT Condensed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3C41" w14:textId="77777777" w:rsidR="0043202C" w:rsidRDefault="0043202C">
    <w:pPr>
      <w:pStyle w:val="Piedepgina"/>
    </w:pPr>
    <w:r>
      <w:t xml:space="preserve">Página </w:t>
    </w:r>
    <w:r>
      <w:fldChar w:fldCharType="begin"/>
    </w:r>
    <w:r>
      <w:instrText xml:space="preserve"> PAGE  \* Arabic  \* MERGEFORMAT </w:instrText>
    </w:r>
    <w:r>
      <w:fldChar w:fldCharType="separate"/>
    </w:r>
    <w:r w:rsidR="008F00BA">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AA1D9" w14:textId="77777777" w:rsidR="004C79EF" w:rsidRDefault="004C79EF">
      <w:pPr>
        <w:spacing w:before="0" w:after="0" w:line="240" w:lineRule="auto"/>
      </w:pPr>
      <w:r>
        <w:separator/>
      </w:r>
    </w:p>
  </w:footnote>
  <w:footnote w:type="continuationSeparator" w:id="0">
    <w:p w14:paraId="79728DB1" w14:textId="77777777" w:rsidR="004C79EF" w:rsidRDefault="004C79E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06D1A0"/>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2">
    <w:nsid w:val="04C77521"/>
    <w:multiLevelType w:val="hybridMultilevel"/>
    <w:tmpl w:val="AE7A0C16"/>
    <w:lvl w:ilvl="0" w:tplc="5D40C784">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FA55D95"/>
    <w:multiLevelType w:val="hybridMultilevel"/>
    <w:tmpl w:val="E7ECE62C"/>
    <w:lvl w:ilvl="0" w:tplc="080A000D">
      <w:start w:val="1"/>
      <w:numFmt w:val="bullet"/>
      <w:lvlText w:val=""/>
      <w:lvlJc w:val="left"/>
      <w:pPr>
        <w:ind w:left="5748" w:hanging="360"/>
      </w:pPr>
      <w:rPr>
        <w:rFonts w:ascii="Wingdings" w:hAnsi="Wingdings" w:hint="default"/>
      </w:rPr>
    </w:lvl>
    <w:lvl w:ilvl="1" w:tplc="080A0003" w:tentative="1">
      <w:start w:val="1"/>
      <w:numFmt w:val="bullet"/>
      <w:lvlText w:val="o"/>
      <w:lvlJc w:val="left"/>
      <w:pPr>
        <w:ind w:left="6468" w:hanging="360"/>
      </w:pPr>
      <w:rPr>
        <w:rFonts w:ascii="Courier New" w:hAnsi="Courier New" w:cs="Courier New" w:hint="default"/>
      </w:rPr>
    </w:lvl>
    <w:lvl w:ilvl="2" w:tplc="080A0005" w:tentative="1">
      <w:start w:val="1"/>
      <w:numFmt w:val="bullet"/>
      <w:lvlText w:val=""/>
      <w:lvlJc w:val="left"/>
      <w:pPr>
        <w:ind w:left="7188" w:hanging="360"/>
      </w:pPr>
      <w:rPr>
        <w:rFonts w:ascii="Wingdings" w:hAnsi="Wingdings" w:hint="default"/>
      </w:rPr>
    </w:lvl>
    <w:lvl w:ilvl="3" w:tplc="080A0001" w:tentative="1">
      <w:start w:val="1"/>
      <w:numFmt w:val="bullet"/>
      <w:lvlText w:val=""/>
      <w:lvlJc w:val="left"/>
      <w:pPr>
        <w:ind w:left="7908" w:hanging="360"/>
      </w:pPr>
      <w:rPr>
        <w:rFonts w:ascii="Symbol" w:hAnsi="Symbol" w:hint="default"/>
      </w:rPr>
    </w:lvl>
    <w:lvl w:ilvl="4" w:tplc="080A0003" w:tentative="1">
      <w:start w:val="1"/>
      <w:numFmt w:val="bullet"/>
      <w:lvlText w:val="o"/>
      <w:lvlJc w:val="left"/>
      <w:pPr>
        <w:ind w:left="8628" w:hanging="360"/>
      </w:pPr>
      <w:rPr>
        <w:rFonts w:ascii="Courier New" w:hAnsi="Courier New" w:cs="Courier New" w:hint="default"/>
      </w:rPr>
    </w:lvl>
    <w:lvl w:ilvl="5" w:tplc="080A0005" w:tentative="1">
      <w:start w:val="1"/>
      <w:numFmt w:val="bullet"/>
      <w:lvlText w:val=""/>
      <w:lvlJc w:val="left"/>
      <w:pPr>
        <w:ind w:left="9348" w:hanging="360"/>
      </w:pPr>
      <w:rPr>
        <w:rFonts w:ascii="Wingdings" w:hAnsi="Wingdings" w:hint="default"/>
      </w:rPr>
    </w:lvl>
    <w:lvl w:ilvl="6" w:tplc="080A0001" w:tentative="1">
      <w:start w:val="1"/>
      <w:numFmt w:val="bullet"/>
      <w:lvlText w:val=""/>
      <w:lvlJc w:val="left"/>
      <w:pPr>
        <w:ind w:left="10068" w:hanging="360"/>
      </w:pPr>
      <w:rPr>
        <w:rFonts w:ascii="Symbol" w:hAnsi="Symbol" w:hint="default"/>
      </w:rPr>
    </w:lvl>
    <w:lvl w:ilvl="7" w:tplc="080A0003" w:tentative="1">
      <w:start w:val="1"/>
      <w:numFmt w:val="bullet"/>
      <w:lvlText w:val="o"/>
      <w:lvlJc w:val="left"/>
      <w:pPr>
        <w:ind w:left="10788" w:hanging="360"/>
      </w:pPr>
      <w:rPr>
        <w:rFonts w:ascii="Courier New" w:hAnsi="Courier New" w:cs="Courier New" w:hint="default"/>
      </w:rPr>
    </w:lvl>
    <w:lvl w:ilvl="8" w:tplc="080A0005" w:tentative="1">
      <w:start w:val="1"/>
      <w:numFmt w:val="bullet"/>
      <w:lvlText w:val=""/>
      <w:lvlJc w:val="left"/>
      <w:pPr>
        <w:ind w:left="11508" w:hanging="360"/>
      </w:pPr>
      <w:rPr>
        <w:rFonts w:ascii="Wingdings" w:hAnsi="Wingdings" w:hint="default"/>
      </w:rPr>
    </w:lvl>
  </w:abstractNum>
  <w:abstractNum w:abstractNumId="4">
    <w:nsid w:val="1AE158EB"/>
    <w:multiLevelType w:val="hybridMultilevel"/>
    <w:tmpl w:val="8CD2BC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BA388E"/>
    <w:multiLevelType w:val="hybridMultilevel"/>
    <w:tmpl w:val="AD483D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D0473E"/>
    <w:multiLevelType w:val="hybridMultilevel"/>
    <w:tmpl w:val="A198CB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06229C"/>
    <w:multiLevelType w:val="hybridMultilevel"/>
    <w:tmpl w:val="FD928B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2E2760"/>
    <w:multiLevelType w:val="hybridMultilevel"/>
    <w:tmpl w:val="6BFE868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42F513A"/>
    <w:multiLevelType w:val="hybridMultilevel"/>
    <w:tmpl w:val="EB5849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27895"/>
    <w:multiLevelType w:val="hybridMultilevel"/>
    <w:tmpl w:val="D8048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C100A67"/>
    <w:multiLevelType w:val="hybridMultilevel"/>
    <w:tmpl w:val="B00EBE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D184029"/>
    <w:multiLevelType w:val="hybridMultilevel"/>
    <w:tmpl w:val="362CBE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1505FE8"/>
    <w:multiLevelType w:val="hybridMultilevel"/>
    <w:tmpl w:val="2E18CC94"/>
    <w:lvl w:ilvl="0" w:tplc="CA2A259C">
      <w:numFmt w:val="bullet"/>
      <w:lvlText w:val=""/>
      <w:lvlJc w:val="left"/>
      <w:pPr>
        <w:ind w:left="360" w:hanging="360"/>
      </w:pPr>
      <w:rPr>
        <w:rFonts w:ascii="Symbol" w:eastAsia="Times New Roman" w:hAnsi="Symbol"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36E23B2"/>
    <w:multiLevelType w:val="hybridMultilevel"/>
    <w:tmpl w:val="E3D035BE"/>
    <w:lvl w:ilvl="0" w:tplc="013CC822">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042A69"/>
    <w:multiLevelType w:val="hybridMultilevel"/>
    <w:tmpl w:val="88721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A987C6D"/>
    <w:multiLevelType w:val="hybridMultilevel"/>
    <w:tmpl w:val="4E22F4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AB25AE7"/>
    <w:multiLevelType w:val="multilevel"/>
    <w:tmpl w:val="0AAA714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5D6A04"/>
    <w:multiLevelType w:val="hybridMultilevel"/>
    <w:tmpl w:val="7062DB4C"/>
    <w:lvl w:ilvl="0" w:tplc="AA226654">
      <w:start w:val="1"/>
      <w:numFmt w:val="decimal"/>
      <w:lvlText w:val="%1."/>
      <w:lvlJc w:val="left"/>
      <w:pPr>
        <w:ind w:left="360" w:hanging="360"/>
      </w:pPr>
      <w:rPr>
        <w:rFonts w:hint="default"/>
        <w:b/>
        <w:i w:val="0"/>
      </w:rPr>
    </w:lvl>
    <w:lvl w:ilvl="1" w:tplc="0C0A0001">
      <w:start w:val="1"/>
      <w:numFmt w:val="bullet"/>
      <w:lvlText w:val=""/>
      <w:lvlJc w:val="left"/>
      <w:pPr>
        <w:tabs>
          <w:tab w:val="num" w:pos="1080"/>
        </w:tabs>
        <w:ind w:left="1080" w:hanging="360"/>
      </w:pPr>
      <w:rPr>
        <w:rFonts w:ascii="Symbol" w:hAnsi="Symbol" w:hint="default"/>
        <w:b/>
        <w:i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F5F2D44"/>
    <w:multiLevelType w:val="hybridMultilevel"/>
    <w:tmpl w:val="BE344ACA"/>
    <w:lvl w:ilvl="0" w:tplc="93C0BF44">
      <w:start w:val="1"/>
      <w:numFmt w:val="bullet"/>
      <w:lvlText w:val=""/>
      <w:lvlJc w:val="left"/>
      <w:pPr>
        <w:ind w:left="502"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B60F36"/>
    <w:multiLevelType w:val="hybridMultilevel"/>
    <w:tmpl w:val="7004E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585EBE"/>
    <w:multiLevelType w:val="hybridMultilevel"/>
    <w:tmpl w:val="B00ADC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E2B5300"/>
    <w:multiLevelType w:val="hybridMultilevel"/>
    <w:tmpl w:val="A41A115C"/>
    <w:lvl w:ilvl="0" w:tplc="73F895D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575F28"/>
    <w:multiLevelType w:val="hybridMultilevel"/>
    <w:tmpl w:val="8A78B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677503"/>
    <w:multiLevelType w:val="hybridMultilevel"/>
    <w:tmpl w:val="683637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36771F"/>
    <w:multiLevelType w:val="hybridMultilevel"/>
    <w:tmpl w:val="61B83C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6353DD6"/>
    <w:multiLevelType w:val="hybridMultilevel"/>
    <w:tmpl w:val="01F80190"/>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27">
    <w:nsid w:val="6A6D1637"/>
    <w:multiLevelType w:val="hybridMultilevel"/>
    <w:tmpl w:val="DDE06E7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FE607D0"/>
    <w:multiLevelType w:val="hybridMultilevel"/>
    <w:tmpl w:val="D61CB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EC6DBF"/>
    <w:multiLevelType w:val="hybridMultilevel"/>
    <w:tmpl w:val="EB523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F90525"/>
    <w:multiLevelType w:val="hybridMultilevel"/>
    <w:tmpl w:val="9DC86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4C4281"/>
    <w:multiLevelType w:val="hybridMultilevel"/>
    <w:tmpl w:val="D3863F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7"/>
  </w:num>
  <w:num w:numId="8">
    <w:abstractNumId w:val="14"/>
  </w:num>
  <w:num w:numId="9">
    <w:abstractNumId w:val="30"/>
  </w:num>
  <w:num w:numId="10">
    <w:abstractNumId w:val="3"/>
  </w:num>
  <w:num w:numId="11">
    <w:abstractNumId w:val="4"/>
  </w:num>
  <w:num w:numId="12">
    <w:abstractNumId w:val="24"/>
  </w:num>
  <w:num w:numId="13">
    <w:abstractNumId w:val="15"/>
  </w:num>
  <w:num w:numId="14">
    <w:abstractNumId w:val="10"/>
  </w:num>
  <w:num w:numId="15">
    <w:abstractNumId w:val="16"/>
  </w:num>
  <w:num w:numId="16">
    <w:abstractNumId w:val="8"/>
  </w:num>
  <w:num w:numId="17">
    <w:abstractNumId w:val="12"/>
  </w:num>
  <w:num w:numId="18">
    <w:abstractNumId w:val="27"/>
  </w:num>
  <w:num w:numId="19">
    <w:abstractNumId w:val="23"/>
  </w:num>
  <w:num w:numId="20">
    <w:abstractNumId w:val="22"/>
  </w:num>
  <w:num w:numId="21">
    <w:abstractNumId w:val="9"/>
  </w:num>
  <w:num w:numId="22">
    <w:abstractNumId w:val="5"/>
  </w:num>
  <w:num w:numId="23">
    <w:abstractNumId w:val="21"/>
  </w:num>
  <w:num w:numId="24">
    <w:abstractNumId w:val="6"/>
  </w:num>
  <w:num w:numId="25">
    <w:abstractNumId w:val="11"/>
  </w:num>
  <w:num w:numId="26">
    <w:abstractNumId w:val="26"/>
  </w:num>
  <w:num w:numId="27">
    <w:abstractNumId w:val="25"/>
  </w:num>
  <w:num w:numId="28">
    <w:abstractNumId w:val="2"/>
  </w:num>
  <w:num w:numId="29">
    <w:abstractNumId w:val="20"/>
  </w:num>
  <w:num w:numId="30">
    <w:abstractNumId w:val="28"/>
  </w:num>
  <w:num w:numId="31">
    <w:abstractNumId w:val="31"/>
  </w:num>
  <w:num w:numId="32">
    <w:abstractNumId w:val="13"/>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8"/>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D8"/>
    <w:rsid w:val="00006FE9"/>
    <w:rsid w:val="00013703"/>
    <w:rsid w:val="000413AC"/>
    <w:rsid w:val="00080895"/>
    <w:rsid w:val="00080898"/>
    <w:rsid w:val="000B5EF4"/>
    <w:rsid w:val="000C60FD"/>
    <w:rsid w:val="00100BF8"/>
    <w:rsid w:val="00116A38"/>
    <w:rsid w:val="00133BE1"/>
    <w:rsid w:val="00161890"/>
    <w:rsid w:val="001A508B"/>
    <w:rsid w:val="001B0368"/>
    <w:rsid w:val="001B115A"/>
    <w:rsid w:val="001B49E8"/>
    <w:rsid w:val="001B5D2A"/>
    <w:rsid w:val="001F47ED"/>
    <w:rsid w:val="001F6259"/>
    <w:rsid w:val="002110E3"/>
    <w:rsid w:val="00231AFB"/>
    <w:rsid w:val="00244C87"/>
    <w:rsid w:val="00255E13"/>
    <w:rsid w:val="00260794"/>
    <w:rsid w:val="00276750"/>
    <w:rsid w:val="00283BDE"/>
    <w:rsid w:val="002A5587"/>
    <w:rsid w:val="002C260A"/>
    <w:rsid w:val="002F0003"/>
    <w:rsid w:val="002F3ED0"/>
    <w:rsid w:val="0031501A"/>
    <w:rsid w:val="00320194"/>
    <w:rsid w:val="00326F71"/>
    <w:rsid w:val="00336A1B"/>
    <w:rsid w:val="00336F52"/>
    <w:rsid w:val="00382ECA"/>
    <w:rsid w:val="00390CFF"/>
    <w:rsid w:val="00391B9C"/>
    <w:rsid w:val="00393B07"/>
    <w:rsid w:val="003A23A7"/>
    <w:rsid w:val="003D50BD"/>
    <w:rsid w:val="003E4149"/>
    <w:rsid w:val="003F29E7"/>
    <w:rsid w:val="00403EFD"/>
    <w:rsid w:val="00405FC6"/>
    <w:rsid w:val="00414D78"/>
    <w:rsid w:val="0041707D"/>
    <w:rsid w:val="004318F8"/>
    <w:rsid w:val="0043202C"/>
    <w:rsid w:val="004611C8"/>
    <w:rsid w:val="00463E98"/>
    <w:rsid w:val="00491FF1"/>
    <w:rsid w:val="00492FD3"/>
    <w:rsid w:val="004B5100"/>
    <w:rsid w:val="004C493C"/>
    <w:rsid w:val="004C79EF"/>
    <w:rsid w:val="0050297F"/>
    <w:rsid w:val="005151E5"/>
    <w:rsid w:val="00546068"/>
    <w:rsid w:val="00547E3A"/>
    <w:rsid w:val="00573555"/>
    <w:rsid w:val="0058357B"/>
    <w:rsid w:val="0059112B"/>
    <w:rsid w:val="005B515E"/>
    <w:rsid w:val="005B64CA"/>
    <w:rsid w:val="005B7EB2"/>
    <w:rsid w:val="005D4BA2"/>
    <w:rsid w:val="005E46A2"/>
    <w:rsid w:val="00604148"/>
    <w:rsid w:val="00643C3A"/>
    <w:rsid w:val="00643CAB"/>
    <w:rsid w:val="006611A0"/>
    <w:rsid w:val="00662B6B"/>
    <w:rsid w:val="00662FA1"/>
    <w:rsid w:val="00675F5E"/>
    <w:rsid w:val="00681D98"/>
    <w:rsid w:val="00685A98"/>
    <w:rsid w:val="006B632D"/>
    <w:rsid w:val="006B6363"/>
    <w:rsid w:val="006C78AF"/>
    <w:rsid w:val="006D1E50"/>
    <w:rsid w:val="006E31A5"/>
    <w:rsid w:val="00700572"/>
    <w:rsid w:val="00703C87"/>
    <w:rsid w:val="00723AA7"/>
    <w:rsid w:val="00737A9A"/>
    <w:rsid w:val="0074273E"/>
    <w:rsid w:val="00757838"/>
    <w:rsid w:val="00772580"/>
    <w:rsid w:val="00780870"/>
    <w:rsid w:val="007A126B"/>
    <w:rsid w:val="007A799D"/>
    <w:rsid w:val="007B1CD7"/>
    <w:rsid w:val="007C4AF3"/>
    <w:rsid w:val="007C6C43"/>
    <w:rsid w:val="007E2BD5"/>
    <w:rsid w:val="007E77E8"/>
    <w:rsid w:val="0080777E"/>
    <w:rsid w:val="0081130C"/>
    <w:rsid w:val="008263D7"/>
    <w:rsid w:val="00832B5E"/>
    <w:rsid w:val="00846A1A"/>
    <w:rsid w:val="00877CDD"/>
    <w:rsid w:val="008822D8"/>
    <w:rsid w:val="00883EBD"/>
    <w:rsid w:val="008946FB"/>
    <w:rsid w:val="00897ED7"/>
    <w:rsid w:val="008A5BC3"/>
    <w:rsid w:val="008D37C6"/>
    <w:rsid w:val="008F00BA"/>
    <w:rsid w:val="008F583B"/>
    <w:rsid w:val="008F6DA6"/>
    <w:rsid w:val="00901ECA"/>
    <w:rsid w:val="0091557D"/>
    <w:rsid w:val="00967F07"/>
    <w:rsid w:val="009702C3"/>
    <w:rsid w:val="009849EC"/>
    <w:rsid w:val="009D0301"/>
    <w:rsid w:val="009D3616"/>
    <w:rsid w:val="00A005AC"/>
    <w:rsid w:val="00A12B75"/>
    <w:rsid w:val="00A314E6"/>
    <w:rsid w:val="00A31E30"/>
    <w:rsid w:val="00A63023"/>
    <w:rsid w:val="00A9747A"/>
    <w:rsid w:val="00AD5929"/>
    <w:rsid w:val="00AE297E"/>
    <w:rsid w:val="00AF492D"/>
    <w:rsid w:val="00B3373B"/>
    <w:rsid w:val="00B34660"/>
    <w:rsid w:val="00B4171A"/>
    <w:rsid w:val="00B429D7"/>
    <w:rsid w:val="00B60E97"/>
    <w:rsid w:val="00B619C3"/>
    <w:rsid w:val="00B75C9C"/>
    <w:rsid w:val="00B77CCB"/>
    <w:rsid w:val="00B90C11"/>
    <w:rsid w:val="00BA7599"/>
    <w:rsid w:val="00BE6B39"/>
    <w:rsid w:val="00C13A37"/>
    <w:rsid w:val="00C51E2C"/>
    <w:rsid w:val="00C55B85"/>
    <w:rsid w:val="00C62D13"/>
    <w:rsid w:val="00C87316"/>
    <w:rsid w:val="00CB7469"/>
    <w:rsid w:val="00CD41F4"/>
    <w:rsid w:val="00CE6B94"/>
    <w:rsid w:val="00CF3BAD"/>
    <w:rsid w:val="00D3696A"/>
    <w:rsid w:val="00D36AD4"/>
    <w:rsid w:val="00D65CAE"/>
    <w:rsid w:val="00D714EF"/>
    <w:rsid w:val="00D83208"/>
    <w:rsid w:val="00D90013"/>
    <w:rsid w:val="00DB42B6"/>
    <w:rsid w:val="00DD3A0E"/>
    <w:rsid w:val="00E039F1"/>
    <w:rsid w:val="00E10E42"/>
    <w:rsid w:val="00E40A48"/>
    <w:rsid w:val="00E41046"/>
    <w:rsid w:val="00E46131"/>
    <w:rsid w:val="00E46345"/>
    <w:rsid w:val="00EB6163"/>
    <w:rsid w:val="00ED4394"/>
    <w:rsid w:val="00EE2107"/>
    <w:rsid w:val="00EE303C"/>
    <w:rsid w:val="00F31B0C"/>
    <w:rsid w:val="00F51B16"/>
    <w:rsid w:val="00F5260C"/>
    <w:rsid w:val="00F80F44"/>
    <w:rsid w:val="00F86B81"/>
    <w:rsid w:val="00F91F1C"/>
    <w:rsid w:val="00FB18E1"/>
    <w:rsid w:val="00FC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D31DC"/>
  <w15:docId w15:val="{E793C136-9236-40D4-9727-3748BB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Ttulo2">
    <w:name w:val="heading 2"/>
    <w:basedOn w:val="Normal"/>
    <w:next w:val="Normal"/>
    <w:link w:val="Ttulo2C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cindecontacto">
    <w:name w:val="Información de contacto"/>
    <w:basedOn w:val="Normal"/>
    <w:uiPriority w:val="99"/>
    <w:qFormat/>
    <w:pPr>
      <w:spacing w:before="0" w:after="0"/>
      <w:jc w:val="center"/>
    </w:pPr>
  </w:style>
  <w:style w:type="character" w:customStyle="1" w:styleId="Ttulo1Car">
    <w:name w:val="Título 1 Car"/>
    <w:basedOn w:val="Fuentedeprrafopredeter"/>
    <w:link w:val="Ttulo1"/>
    <w:uiPriority w:val="1"/>
    <w:rPr>
      <w:rFonts w:asciiTheme="majorHAnsi" w:eastAsiaTheme="majorEastAsia" w:hAnsiTheme="majorHAnsi" w:cstheme="majorBidi"/>
      <w:color w:val="3F251D" w:themeColor="accent1"/>
      <w:sz w:val="30"/>
      <w:szCs w:val="30"/>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3F251D" w:themeColor="accent1"/>
      <w:sz w:val="22"/>
      <w:szCs w:val="22"/>
    </w:rPr>
  </w:style>
  <w:style w:type="character" w:customStyle="1" w:styleId="Ttulo3Car">
    <w:name w:val="Título 3 Car"/>
    <w:basedOn w:val="Fuentedeprrafopredeter"/>
    <w:link w:val="Ttulo3"/>
    <w:uiPriority w:val="1"/>
    <w:rPr>
      <w:rFonts w:asciiTheme="majorHAnsi" w:eastAsiaTheme="majorEastAsia" w:hAnsiTheme="majorHAnsi" w:cstheme="majorBidi"/>
      <w:color w:val="3F251D"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F251D"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1F120E"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1F120E" w:themeColor="accent1" w:themeShade="7F"/>
    </w:rPr>
  </w:style>
  <w:style w:type="paragraph" w:styleId="Listaconvietas">
    <w:name w:val="List Bullet"/>
    <w:basedOn w:val="Normal"/>
    <w:uiPriority w:val="1"/>
    <w:unhideWhenUsed/>
    <w:qFormat/>
    <w:pPr>
      <w:numPr>
        <w:numId w:val="5"/>
      </w:numPr>
    </w:pPr>
  </w:style>
  <w:style w:type="paragraph" w:styleId="Listaconnmeros">
    <w:name w:val="List Number"/>
    <w:basedOn w:val="Normal"/>
    <w:uiPriority w:val="1"/>
    <w:unhideWhenUsed/>
    <w:qFormat/>
    <w:pPr>
      <w:numPr>
        <w:numId w:val="6"/>
      </w:numPr>
      <w:contextualSpacing/>
    </w:pPr>
  </w:style>
  <w:style w:type="paragraph" w:styleId="Puesto">
    <w:name w:val="Title"/>
    <w:basedOn w:val="Normal"/>
    <w:next w:val="Normal"/>
    <w:link w:val="PuestoC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PuestoCar">
    <w:name w:val="Puesto Car"/>
    <w:basedOn w:val="Fuentedeprrafopredeter"/>
    <w:link w:val="Puesto"/>
    <w:uiPriority w:val="10"/>
    <w:rPr>
      <w:rFonts w:asciiTheme="majorHAnsi" w:eastAsiaTheme="majorEastAsia" w:hAnsiTheme="majorHAnsi" w:cstheme="majorBidi"/>
      <w:color w:val="3F251D" w:themeColor="accent1"/>
      <w:kern w:val="28"/>
      <w:sz w:val="60"/>
      <w:szCs w:val="60"/>
    </w:rPr>
  </w:style>
  <w:style w:type="paragraph" w:styleId="Subttulo">
    <w:name w:val="Subtitle"/>
    <w:basedOn w:val="Normal"/>
    <w:next w:val="Normal"/>
    <w:link w:val="SubttuloC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tuloCar">
    <w:name w:val="Subtítulo Car"/>
    <w:basedOn w:val="Fuentedeprrafopredeter"/>
    <w:link w:val="Subttulo"/>
    <w:uiPriority w:val="11"/>
    <w:rPr>
      <w:rFonts w:asciiTheme="majorHAnsi" w:eastAsiaTheme="majorEastAsia" w:hAnsiTheme="majorHAnsi" w:cstheme="majorBidi"/>
      <w:caps/>
      <w:sz w:val="26"/>
      <w:szCs w:val="26"/>
    </w:rPr>
  </w:style>
  <w:style w:type="character" w:styleId="nfasis">
    <w:name w:val="Emphasis"/>
    <w:basedOn w:val="Fuentedeprrafopredeter"/>
    <w:uiPriority w:val="10"/>
    <w:unhideWhenUsed/>
    <w:qFormat/>
    <w:rPr>
      <w:i w:val="0"/>
      <w:iCs w:val="0"/>
      <w:color w:val="2F1B15" w:themeColor="accent1" w:themeShade="BF"/>
    </w:rPr>
  </w:style>
  <w:style w:type="paragraph" w:styleId="Sinespaciado">
    <w:name w:val="No Spacing"/>
    <w:link w:val="SinespaciadoCar"/>
    <w:uiPriority w:val="1"/>
    <w:unhideWhenUsed/>
    <w:qFormat/>
    <w:pPr>
      <w:spacing w:before="0" w:after="0" w:line="240" w:lineRule="auto"/>
    </w:pPr>
    <w:rPr>
      <w:color w:val="auto"/>
    </w:rPr>
  </w:style>
  <w:style w:type="character" w:customStyle="1" w:styleId="SinespaciadoCar">
    <w:name w:val="Sin espaciado Car"/>
    <w:basedOn w:val="Fuentedeprrafopredeter"/>
    <w:link w:val="Sinespaciado"/>
    <w:uiPriority w:val="1"/>
    <w:rPr>
      <w:rFonts w:asciiTheme="minorHAnsi" w:eastAsiaTheme="minorEastAsia" w:hAnsiTheme="minorHAnsi" w:cstheme="minorBidi"/>
      <w:color w:val="auto"/>
    </w:rPr>
  </w:style>
  <w:style w:type="paragraph" w:styleId="Cita">
    <w:name w:val="Quote"/>
    <w:basedOn w:val="Normal"/>
    <w:next w:val="Normal"/>
    <w:link w:val="CitaC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Car">
    <w:name w:val="Cita Car"/>
    <w:basedOn w:val="Fuentedeprrafopredeter"/>
    <w:link w:val="Cita"/>
    <w:uiPriority w:val="10"/>
    <w:rPr>
      <w:i/>
      <w:iCs/>
      <w:color w:val="3F251D" w:themeColor="accent1"/>
      <w:sz w:val="26"/>
      <w:szCs w:val="26"/>
      <w14:textFill>
        <w14:solidFill>
          <w14:schemeClr w14:val="accent1">
            <w14:alpha w14:val="30000"/>
          </w14:schemeClr>
        </w14:solidFill>
      </w14:textFill>
    </w:rPr>
  </w:style>
  <w:style w:type="paragraph" w:styleId="TtulodeTDC">
    <w:name w:val="TOC Heading"/>
    <w:basedOn w:val="Ttulo1"/>
    <w:next w:val="Normal"/>
    <w:uiPriority w:val="39"/>
    <w:unhideWhenUsed/>
    <w:qFormat/>
    <w:pPr>
      <w:spacing w:before="0"/>
      <w:outlineLvl w:val="9"/>
    </w:pPr>
  </w:style>
  <w:style w:type="paragraph" w:styleId="Piedepgina">
    <w:name w:val="footer"/>
    <w:basedOn w:val="Normal"/>
    <w:link w:val="PiedepginaCar"/>
    <w:uiPriority w:val="99"/>
    <w:unhideWhenUsed/>
    <w:pPr>
      <w:spacing w:before="0" w:after="0" w:line="240" w:lineRule="auto"/>
      <w:jc w:val="right"/>
    </w:pPr>
    <w:rPr>
      <w:caps/>
      <w:sz w:val="16"/>
      <w:szCs w:val="16"/>
    </w:rPr>
  </w:style>
  <w:style w:type="character" w:customStyle="1" w:styleId="PiedepginaCar">
    <w:name w:val="Pie de página Car"/>
    <w:basedOn w:val="Fuentedeprrafopredeter"/>
    <w:link w:val="Piedepgina"/>
    <w:uiPriority w:val="99"/>
    <w:rPr>
      <w:caps/>
      <w:sz w:val="16"/>
      <w:szCs w:val="16"/>
    </w:rPr>
  </w:style>
  <w:style w:type="paragraph" w:styleId="TDC3">
    <w:name w:val="toc 3"/>
    <w:basedOn w:val="Normal"/>
    <w:next w:val="Normal"/>
    <w:autoRedefine/>
    <w:uiPriority w:val="39"/>
    <w:unhideWhenUsed/>
    <w:pPr>
      <w:spacing w:after="100"/>
      <w:ind w:left="400"/>
    </w:pPr>
    <w:rPr>
      <w:i/>
      <w:iCs/>
    </w:rPr>
  </w:style>
  <w:style w:type="character" w:styleId="Hipervnculo">
    <w:name w:val="Hyperlink"/>
    <w:basedOn w:val="Fuentedeprrafopredeter"/>
    <w:uiPriority w:val="99"/>
    <w:unhideWhenUsed/>
    <w:rPr>
      <w:color w:val="993E21" w:themeColor="hyperlink"/>
      <w:u w:val="single"/>
    </w:r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00"/>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Bibliografa">
    <w:name w:val="Bibliography"/>
    <w:basedOn w:val="Normal"/>
    <w:next w:val="Normal"/>
    <w:uiPriority w:val="39"/>
    <w:unhideWhenUsed/>
  </w:style>
  <w:style w:type="paragraph" w:styleId="Encabezado">
    <w:name w:val="header"/>
    <w:basedOn w:val="Normal"/>
    <w:link w:val="EncabezadoCar"/>
    <w:uiPriority w:val="99"/>
    <w:unhideWhenUsed/>
    <w:pPr>
      <w:spacing w:before="0" w:after="0" w:line="240" w:lineRule="auto"/>
    </w:pPr>
  </w:style>
  <w:style w:type="character" w:customStyle="1" w:styleId="EncabezadoCar">
    <w:name w:val="Encabezado Car"/>
    <w:basedOn w:val="Fuentedeprrafopredeter"/>
    <w:link w:val="Encabezado"/>
    <w:uiPriority w:val="99"/>
  </w:style>
  <w:style w:type="paragraph" w:styleId="Sangranormal">
    <w:name w:val="Normal Indent"/>
    <w:basedOn w:val="Normal"/>
    <w:uiPriority w:val="99"/>
    <w:unhideWhenUsed/>
    <w:pPr>
      <w:ind w:left="720"/>
    </w:pPr>
  </w:style>
  <w:style w:type="character" w:styleId="Textodelmarcadordeposicin">
    <w:name w:val="Placeholder Text"/>
    <w:basedOn w:val="Fuentedeprrafopredeter"/>
    <w:uiPriority w:val="99"/>
    <w:semiHidden/>
    <w:rPr>
      <w:color w:val="808080"/>
    </w:rPr>
  </w:style>
  <w:style w:type="table" w:customStyle="1" w:styleId="Tabladeinformes">
    <w:name w:val="Tabla de informes"/>
    <w:basedOn w:val="Tabla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aconcuadrcula">
    <w:name w:val="Table Grid"/>
    <w:basedOn w:val="Tabla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14EF"/>
    <w:pPr>
      <w:spacing w:before="0" w:line="276" w:lineRule="auto"/>
      <w:ind w:left="720"/>
      <w:contextualSpacing/>
    </w:pPr>
    <w:rPr>
      <w:rFonts w:eastAsiaTheme="minorHAnsi"/>
      <w:color w:val="auto"/>
      <w:sz w:val="22"/>
      <w:szCs w:val="22"/>
      <w:lang w:val="es-MX" w:eastAsia="en-US"/>
    </w:rPr>
  </w:style>
  <w:style w:type="paragraph" w:customStyle="1" w:styleId="Default">
    <w:name w:val="Default"/>
    <w:rsid w:val="001B5D2A"/>
    <w:pPr>
      <w:autoSpaceDE w:val="0"/>
      <w:autoSpaceDN w:val="0"/>
      <w:adjustRightInd w:val="0"/>
      <w:spacing w:before="0" w:after="0" w:line="240" w:lineRule="auto"/>
    </w:pPr>
    <w:rPr>
      <w:rFonts w:ascii="Myriad Pro" w:hAnsi="Myriad Pro" w:cs="Myriad Pro"/>
      <w:color w:val="000000"/>
      <w:sz w:val="24"/>
      <w:szCs w:val="24"/>
      <w:lang w:val="es-MX"/>
    </w:rPr>
  </w:style>
  <w:style w:type="paragraph" w:customStyle="1" w:styleId="Pa8">
    <w:name w:val="Pa8"/>
    <w:basedOn w:val="Default"/>
    <w:next w:val="Default"/>
    <w:uiPriority w:val="99"/>
    <w:rsid w:val="001B5D2A"/>
    <w:pPr>
      <w:spacing w:line="541" w:lineRule="atLeast"/>
    </w:pPr>
    <w:rPr>
      <w:rFonts w:cstheme="minorBidi"/>
      <w:color w:val="4D322D" w:themeColor="text2"/>
    </w:rPr>
  </w:style>
  <w:style w:type="paragraph" w:styleId="Revisin">
    <w:name w:val="Revision"/>
    <w:hidden/>
    <w:uiPriority w:val="99"/>
    <w:semiHidden/>
    <w:rsid w:val="001B5D2A"/>
    <w:pPr>
      <w:spacing w:before="0" w:after="0" w:line="240" w:lineRule="auto"/>
    </w:pPr>
  </w:style>
  <w:style w:type="character" w:customStyle="1" w:styleId="A3">
    <w:name w:val="A3"/>
    <w:uiPriority w:val="99"/>
    <w:rsid w:val="00757838"/>
    <w:rPr>
      <w:rFonts w:cs="Abadi MT Condensed Light"/>
      <w:color w:val="000000"/>
      <w:sz w:val="28"/>
      <w:szCs w:val="28"/>
    </w:rPr>
  </w:style>
  <w:style w:type="paragraph" w:styleId="NormalWeb">
    <w:name w:val="Normal (Web)"/>
    <w:basedOn w:val="Normal"/>
    <w:uiPriority w:val="99"/>
    <w:unhideWhenUsed/>
    <w:rsid w:val="00643C3A"/>
    <w:pPr>
      <w:spacing w:before="100" w:beforeAutospacing="1" w:after="100" w:afterAutospacing="1" w:line="240" w:lineRule="auto"/>
    </w:pPr>
    <w:rPr>
      <w:rFonts w:ascii="Times New Roman" w:eastAsia="Times New Roman" w:hAnsi="Times New Roman" w:cs="Times New Roman"/>
      <w:color w:val="auto"/>
      <w:sz w:val="24"/>
      <w:szCs w:val="24"/>
      <w:lang w:val="es-MX" w:eastAsia="es-MX"/>
    </w:rPr>
  </w:style>
  <w:style w:type="paragraph" w:customStyle="1" w:styleId="subtitulo">
    <w:name w:val="subtitulo"/>
    <w:basedOn w:val="Normal"/>
    <w:link w:val="subtituloCar"/>
    <w:qFormat/>
    <w:rsid w:val="00643C3A"/>
    <w:pPr>
      <w:autoSpaceDE w:val="0"/>
      <w:autoSpaceDN w:val="0"/>
      <w:adjustRightInd w:val="0"/>
      <w:spacing w:before="0" w:after="0" w:line="240" w:lineRule="auto"/>
      <w:jc w:val="both"/>
    </w:pPr>
    <w:rPr>
      <w:rFonts w:ascii="Arial" w:eastAsiaTheme="minorHAnsi" w:hAnsi="Arial" w:cs="Arial"/>
      <w:b/>
      <w:color w:val="auto"/>
      <w:sz w:val="24"/>
      <w:szCs w:val="24"/>
      <w:lang w:val="es-MX" w:eastAsia="en-US"/>
    </w:rPr>
  </w:style>
  <w:style w:type="character" w:customStyle="1" w:styleId="subtituloCar">
    <w:name w:val="subtitulo Car"/>
    <w:basedOn w:val="Fuentedeprrafopredeter"/>
    <w:link w:val="subtitulo"/>
    <w:rsid w:val="00643C3A"/>
    <w:rPr>
      <w:rFonts w:ascii="Arial" w:eastAsiaTheme="minorHAnsi" w:hAnsi="Arial" w:cs="Arial"/>
      <w:b/>
      <w:color w:val="auto"/>
      <w:sz w:val="24"/>
      <w:szCs w:val="24"/>
      <w:lang w:val="es-MX" w:eastAsia="en-US"/>
    </w:rPr>
  </w:style>
  <w:style w:type="table" w:customStyle="1" w:styleId="Tabladecuadrcula7concolores1">
    <w:name w:val="Tabla de cuadrícula 7 con colores1"/>
    <w:basedOn w:val="Tablanormal"/>
    <w:uiPriority w:val="52"/>
    <w:rsid w:val="00A31E3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4-nfasis51">
    <w:name w:val="Tabla de cuadrícula 4 - Énfasis 51"/>
    <w:basedOn w:val="Tablanormal"/>
    <w:uiPriority w:val="49"/>
    <w:rsid w:val="00B60E97"/>
    <w:pPr>
      <w:spacing w:before="0" w:after="0" w:line="240" w:lineRule="auto"/>
    </w:pPr>
    <w:rPr>
      <w:rFonts w:eastAsiaTheme="minorHAnsi"/>
      <w:color w:val="auto"/>
      <w:sz w:val="22"/>
      <w:szCs w:val="22"/>
      <w:lang w:val="es-MX" w:eastAsia="en-US"/>
    </w:rPr>
    <w:tblPr>
      <w:tblStyleRowBandSize w:val="1"/>
      <w:tblStyleColBandSize w:val="1"/>
      <w:tblInd w:w="0" w:type="dxa"/>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64F3D" w:themeColor="accent5"/>
          <w:left w:val="single" w:sz="4" w:space="0" w:color="864F3D" w:themeColor="accent5"/>
          <w:bottom w:val="single" w:sz="4" w:space="0" w:color="864F3D" w:themeColor="accent5"/>
          <w:right w:val="single" w:sz="4" w:space="0" w:color="864F3D" w:themeColor="accent5"/>
          <w:insideH w:val="nil"/>
          <w:insideV w:val="nil"/>
        </w:tcBorders>
        <w:shd w:val="clear" w:color="auto" w:fill="864F3D" w:themeFill="accent5"/>
      </w:tcPr>
    </w:tblStylePr>
    <w:tblStylePr w:type="lastRow">
      <w:rPr>
        <w:b/>
        <w:bCs/>
      </w:rPr>
      <w:tblPr/>
      <w:tcPr>
        <w:tcBorders>
          <w:top w:val="double" w:sz="4" w:space="0" w:color="864F3D" w:themeColor="accent5"/>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Listaclara-nfasis6">
    <w:name w:val="Light List Accent 6"/>
    <w:basedOn w:val="Tablanormal"/>
    <w:uiPriority w:val="61"/>
    <w:rsid w:val="0081130C"/>
    <w:pPr>
      <w:spacing w:before="0" w:after="0" w:line="240" w:lineRule="auto"/>
    </w:pPr>
    <w:rPr>
      <w:rFonts w:eastAsiaTheme="minorHAnsi"/>
      <w:color w:val="auto"/>
      <w:sz w:val="22"/>
      <w:szCs w:val="22"/>
      <w:lang w:val="es-ES" w:eastAsia="en-US"/>
    </w:rPr>
    <w:tblPr>
      <w:tblStyleRowBandSize w:val="1"/>
      <w:tblStyleColBandSize w:val="1"/>
      <w:tblInd w:w="0" w:type="dxa"/>
      <w:tblBorders>
        <w:top w:val="single" w:sz="8" w:space="0" w:color="5F7791" w:themeColor="accent6"/>
        <w:left w:val="single" w:sz="8" w:space="0" w:color="5F7791" w:themeColor="accent6"/>
        <w:bottom w:val="single" w:sz="8" w:space="0" w:color="5F7791" w:themeColor="accent6"/>
        <w:right w:val="single" w:sz="8" w:space="0" w:color="5F779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7791" w:themeFill="accent6"/>
      </w:tcPr>
    </w:tblStylePr>
    <w:tblStylePr w:type="lastRow">
      <w:pPr>
        <w:spacing w:before="0" w:after="0" w:line="240" w:lineRule="auto"/>
      </w:pPr>
      <w:rPr>
        <w:b/>
        <w:bCs/>
      </w:rPr>
      <w:tblPr/>
      <w:tcPr>
        <w:tcBorders>
          <w:top w:val="double" w:sz="6" w:space="0" w:color="5F7791" w:themeColor="accent6"/>
          <w:left w:val="single" w:sz="8" w:space="0" w:color="5F7791" w:themeColor="accent6"/>
          <w:bottom w:val="single" w:sz="8" w:space="0" w:color="5F7791" w:themeColor="accent6"/>
          <w:right w:val="single" w:sz="8" w:space="0" w:color="5F7791" w:themeColor="accent6"/>
        </w:tcBorders>
      </w:tcPr>
    </w:tblStylePr>
    <w:tblStylePr w:type="firstCol">
      <w:rPr>
        <w:b/>
        <w:bCs/>
      </w:rPr>
    </w:tblStylePr>
    <w:tblStylePr w:type="lastCol">
      <w:rPr>
        <w:b/>
        <w:bCs/>
      </w:rPr>
    </w:tblStylePr>
    <w:tblStylePr w:type="band1Vert">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tblStylePr w:type="band1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style>
  <w:style w:type="paragraph" w:customStyle="1" w:styleId="Normal1">
    <w:name w:val="Normal1"/>
    <w:basedOn w:val="Normal"/>
    <w:link w:val="normalCar"/>
    <w:qFormat/>
    <w:rsid w:val="00780870"/>
    <w:pPr>
      <w:spacing w:before="0" w:after="0" w:line="240" w:lineRule="auto"/>
      <w:jc w:val="both"/>
    </w:pPr>
    <w:rPr>
      <w:rFonts w:ascii="Arial" w:eastAsiaTheme="minorHAnsi" w:hAnsi="Arial" w:cs="Arial"/>
      <w:color w:val="auto"/>
      <w:sz w:val="24"/>
      <w:szCs w:val="24"/>
      <w:lang w:val="es-ES" w:eastAsia="es-MX"/>
    </w:rPr>
  </w:style>
  <w:style w:type="character" w:customStyle="1" w:styleId="normalCar">
    <w:name w:val="normal Car"/>
    <w:basedOn w:val="Fuentedeprrafopredeter"/>
    <w:link w:val="Normal1"/>
    <w:rsid w:val="00780870"/>
    <w:rPr>
      <w:rFonts w:ascii="Arial" w:eastAsiaTheme="minorHAnsi" w:hAnsi="Arial" w:cs="Arial"/>
      <w:color w:val="auto"/>
      <w:sz w:val="24"/>
      <w:szCs w:val="24"/>
      <w:lang w:val="es-ES" w:eastAsia="es-MX"/>
    </w:rPr>
  </w:style>
  <w:style w:type="table" w:customStyle="1" w:styleId="Tabladecuadrcula5oscura1">
    <w:name w:val="Tabla de cuadrícula 5 oscura1"/>
    <w:basedOn w:val="Tablanormal"/>
    <w:uiPriority w:val="50"/>
    <w:rsid w:val="003F29E7"/>
    <w:pPr>
      <w:spacing w:before="0" w:after="0" w:line="240" w:lineRule="auto"/>
    </w:pPr>
    <w:rPr>
      <w:rFonts w:eastAsiaTheme="minorHAnsi"/>
      <w:color w:val="auto"/>
      <w:sz w:val="22"/>
      <w:szCs w:val="22"/>
      <w:lang w:val="es-MX"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nfasis61">
    <w:name w:val="Tabla de cuadrícula 4 - Énfasis 61"/>
    <w:basedOn w:val="Tablanormal"/>
    <w:uiPriority w:val="49"/>
    <w:rsid w:val="003F29E7"/>
    <w:pPr>
      <w:spacing w:after="0" w:line="240" w:lineRule="auto"/>
    </w:pPr>
    <w:tblPr>
      <w:tblStyleRowBandSize w:val="1"/>
      <w:tblStyleColBandSize w:val="1"/>
      <w:tblInd w:w="0" w:type="dxa"/>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7791" w:themeColor="accent6"/>
          <w:left w:val="single" w:sz="4" w:space="0" w:color="5F7791" w:themeColor="accent6"/>
          <w:bottom w:val="single" w:sz="4" w:space="0" w:color="5F7791" w:themeColor="accent6"/>
          <w:right w:val="single" w:sz="4" w:space="0" w:color="5F7791" w:themeColor="accent6"/>
          <w:insideH w:val="nil"/>
          <w:insideV w:val="nil"/>
        </w:tcBorders>
        <w:shd w:val="clear" w:color="auto" w:fill="5F7791" w:themeFill="accent6"/>
      </w:tcPr>
    </w:tblStylePr>
    <w:tblStylePr w:type="lastRow">
      <w:rPr>
        <w:b/>
        <w:bCs/>
      </w:rPr>
      <w:tblPr/>
      <w:tcPr>
        <w:tcBorders>
          <w:top w:val="double" w:sz="4" w:space="0" w:color="5F7791" w:themeColor="accent6"/>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customStyle="1" w:styleId="Tabladecuadrcula5oscura-nfasis51">
    <w:name w:val="Tabla de cuadrícula 5 oscura - Énfasis 51"/>
    <w:basedOn w:val="Tablanormal"/>
    <w:uiPriority w:val="50"/>
    <w:rsid w:val="003A23A7"/>
    <w:pPr>
      <w:spacing w:before="0" w:after="0" w:line="240" w:lineRule="auto"/>
    </w:pPr>
    <w:rPr>
      <w:rFonts w:eastAsiaTheme="minorHAnsi"/>
      <w:color w:val="auto"/>
      <w:sz w:val="22"/>
      <w:szCs w:val="22"/>
      <w:lang w:val="es-MX"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9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4F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4F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4F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4F3D" w:themeFill="accent5"/>
      </w:tcPr>
    </w:tblStylePr>
    <w:tblStylePr w:type="band1Vert">
      <w:tblPr/>
      <w:tcPr>
        <w:shd w:val="clear" w:color="auto" w:fill="D7B3A8" w:themeFill="accent5" w:themeFillTint="66"/>
      </w:tcPr>
    </w:tblStylePr>
    <w:tblStylePr w:type="band1Horz">
      <w:tblPr/>
      <w:tcPr>
        <w:shd w:val="clear" w:color="auto" w:fill="D7B3A8" w:themeFill="accent5" w:themeFillTint="66"/>
      </w:tcPr>
    </w:tblStylePr>
  </w:style>
  <w:style w:type="table" w:customStyle="1" w:styleId="Tabladecuadrcula4-nfasis21">
    <w:name w:val="Tabla de cuadrícula 4 - Énfasis 21"/>
    <w:basedOn w:val="Tablanormal"/>
    <w:uiPriority w:val="49"/>
    <w:rsid w:val="003A23A7"/>
    <w:pPr>
      <w:spacing w:before="0" w:after="0" w:line="240" w:lineRule="auto"/>
    </w:pPr>
    <w:rPr>
      <w:rFonts w:eastAsiaTheme="minorHAnsi"/>
      <w:color w:val="auto"/>
      <w:sz w:val="22"/>
      <w:szCs w:val="22"/>
      <w:lang w:val="es-MX" w:eastAsia="en-US"/>
    </w:rPr>
    <w:tblPr>
      <w:tblStyleRowBandSize w:val="1"/>
      <w:tblStyleColBandSize w:val="1"/>
      <w:tblInd w:w="0" w:type="dxa"/>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6A35D" w:themeColor="accent2"/>
          <w:left w:val="single" w:sz="4" w:space="0" w:color="76A35D" w:themeColor="accent2"/>
          <w:bottom w:val="single" w:sz="4" w:space="0" w:color="76A35D" w:themeColor="accent2"/>
          <w:right w:val="single" w:sz="4" w:space="0" w:color="76A35D" w:themeColor="accent2"/>
          <w:insideH w:val="nil"/>
          <w:insideV w:val="nil"/>
        </w:tcBorders>
        <w:shd w:val="clear" w:color="auto" w:fill="76A35D" w:themeFill="accent2"/>
      </w:tcPr>
    </w:tblStylePr>
    <w:tblStylePr w:type="lastRow">
      <w:rPr>
        <w:b/>
        <w:bCs/>
      </w:rPr>
      <w:tblPr/>
      <w:tcPr>
        <w:tcBorders>
          <w:top w:val="double" w:sz="4" w:space="0" w:color="76A35D" w:themeColor="accent2"/>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customStyle="1" w:styleId="Tabladecuadrcula4-nfasis41">
    <w:name w:val="Tabla de cuadrícula 4 - Énfasis 41"/>
    <w:basedOn w:val="Tablanormal"/>
    <w:uiPriority w:val="49"/>
    <w:rsid w:val="003A23A7"/>
    <w:pPr>
      <w:spacing w:before="0" w:after="0" w:line="240" w:lineRule="auto"/>
    </w:pPr>
    <w:rPr>
      <w:rFonts w:eastAsiaTheme="minorHAnsi"/>
      <w:color w:val="auto"/>
      <w:sz w:val="22"/>
      <w:szCs w:val="22"/>
      <w:lang w:val="es-MX" w:eastAsia="en-US"/>
    </w:rPr>
    <w:tblPr>
      <w:tblStyleRowBandSize w:val="1"/>
      <w:tblStyleColBandSize w:val="1"/>
      <w:tblInd w:w="0" w:type="dxa"/>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78600" w:themeColor="accent4"/>
          <w:left w:val="single" w:sz="4" w:space="0" w:color="C78600" w:themeColor="accent4"/>
          <w:bottom w:val="single" w:sz="4" w:space="0" w:color="C78600" w:themeColor="accent4"/>
          <w:right w:val="single" w:sz="4" w:space="0" w:color="C78600" w:themeColor="accent4"/>
          <w:insideH w:val="nil"/>
          <w:insideV w:val="nil"/>
        </w:tcBorders>
        <w:shd w:val="clear" w:color="auto" w:fill="C78600" w:themeFill="accent4"/>
      </w:tcPr>
    </w:tblStylePr>
    <w:tblStylePr w:type="lastRow">
      <w:rPr>
        <w:b/>
        <w:bCs/>
      </w:rPr>
      <w:tblPr/>
      <w:tcPr>
        <w:tcBorders>
          <w:top w:val="double" w:sz="4" w:space="0" w:color="C78600" w:themeColor="accent4"/>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customStyle="1" w:styleId="Cuadrculadetablaclara1">
    <w:name w:val="Cuadrícula de tabla clara1"/>
    <w:basedOn w:val="Tablanormal"/>
    <w:uiPriority w:val="45"/>
    <w:rsid w:val="0057355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6concolores-nfasis11">
    <w:name w:val="Tabla de cuadrícula 6 con colores - Énfasis 11"/>
    <w:basedOn w:val="Tablanormal"/>
    <w:uiPriority w:val="51"/>
    <w:rsid w:val="0074273E"/>
    <w:pPr>
      <w:spacing w:after="0" w:line="240" w:lineRule="auto"/>
    </w:pPr>
    <w:rPr>
      <w:color w:val="2F1B15" w:themeColor="accent1" w:themeShade="BF"/>
    </w:rPr>
    <w:tblPr>
      <w:tblStyleRowBandSize w:val="1"/>
      <w:tblStyleColBandSize w:val="1"/>
      <w:tblInd w:w="0" w:type="dxa"/>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CellMar>
        <w:top w:w="0" w:type="dxa"/>
        <w:left w:w="108" w:type="dxa"/>
        <w:bottom w:w="0" w:type="dxa"/>
        <w:right w:w="108" w:type="dxa"/>
      </w:tblCellMar>
    </w:tblPr>
    <w:tblStylePr w:type="firstRow">
      <w:rPr>
        <w:b/>
        <w:bCs/>
      </w:rPr>
      <w:tblPr/>
      <w:tcPr>
        <w:tcBorders>
          <w:bottom w:val="single" w:sz="12" w:space="0" w:color="B06853" w:themeColor="accent1" w:themeTint="99"/>
        </w:tcBorders>
      </w:tcPr>
    </w:tblStylePr>
    <w:tblStylePr w:type="lastRow">
      <w:rPr>
        <w:b/>
        <w:bCs/>
      </w:rPr>
      <w:tblPr/>
      <w:tcPr>
        <w:tcBorders>
          <w:top w:val="doub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character" w:styleId="Textoennegrita">
    <w:name w:val="Strong"/>
    <w:basedOn w:val="Fuentedeprrafopredeter"/>
    <w:qFormat/>
    <w:rsid w:val="00390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198">
      <w:bodyDiv w:val="1"/>
      <w:marLeft w:val="0"/>
      <w:marRight w:val="0"/>
      <w:marTop w:val="0"/>
      <w:marBottom w:val="0"/>
      <w:divBdr>
        <w:top w:val="none" w:sz="0" w:space="0" w:color="auto"/>
        <w:left w:val="none" w:sz="0" w:space="0" w:color="auto"/>
        <w:bottom w:val="none" w:sz="0" w:space="0" w:color="auto"/>
        <w:right w:val="none" w:sz="0" w:space="0" w:color="auto"/>
      </w:divBdr>
    </w:div>
    <w:div w:id="102968887">
      <w:bodyDiv w:val="1"/>
      <w:marLeft w:val="0"/>
      <w:marRight w:val="0"/>
      <w:marTop w:val="0"/>
      <w:marBottom w:val="0"/>
      <w:divBdr>
        <w:top w:val="none" w:sz="0" w:space="0" w:color="auto"/>
        <w:left w:val="none" w:sz="0" w:space="0" w:color="auto"/>
        <w:bottom w:val="none" w:sz="0" w:space="0" w:color="auto"/>
        <w:right w:val="none" w:sz="0" w:space="0" w:color="auto"/>
      </w:divBdr>
    </w:div>
    <w:div w:id="462892339">
      <w:bodyDiv w:val="1"/>
      <w:marLeft w:val="0"/>
      <w:marRight w:val="0"/>
      <w:marTop w:val="0"/>
      <w:marBottom w:val="0"/>
      <w:divBdr>
        <w:top w:val="none" w:sz="0" w:space="0" w:color="auto"/>
        <w:left w:val="none" w:sz="0" w:space="0" w:color="auto"/>
        <w:bottom w:val="none" w:sz="0" w:space="0" w:color="auto"/>
        <w:right w:val="none" w:sz="0" w:space="0" w:color="auto"/>
      </w:divBdr>
    </w:div>
    <w:div w:id="592781458">
      <w:bodyDiv w:val="1"/>
      <w:marLeft w:val="0"/>
      <w:marRight w:val="0"/>
      <w:marTop w:val="0"/>
      <w:marBottom w:val="0"/>
      <w:divBdr>
        <w:top w:val="none" w:sz="0" w:space="0" w:color="auto"/>
        <w:left w:val="none" w:sz="0" w:space="0" w:color="auto"/>
        <w:bottom w:val="none" w:sz="0" w:space="0" w:color="auto"/>
        <w:right w:val="none" w:sz="0" w:space="0" w:color="auto"/>
      </w:divBdr>
    </w:div>
    <w:div w:id="624582372">
      <w:bodyDiv w:val="1"/>
      <w:marLeft w:val="0"/>
      <w:marRight w:val="0"/>
      <w:marTop w:val="0"/>
      <w:marBottom w:val="0"/>
      <w:divBdr>
        <w:top w:val="none" w:sz="0" w:space="0" w:color="auto"/>
        <w:left w:val="none" w:sz="0" w:space="0" w:color="auto"/>
        <w:bottom w:val="none" w:sz="0" w:space="0" w:color="auto"/>
        <w:right w:val="none" w:sz="0" w:space="0" w:color="auto"/>
      </w:divBdr>
    </w:div>
    <w:div w:id="658657158">
      <w:bodyDiv w:val="1"/>
      <w:marLeft w:val="0"/>
      <w:marRight w:val="0"/>
      <w:marTop w:val="0"/>
      <w:marBottom w:val="0"/>
      <w:divBdr>
        <w:top w:val="none" w:sz="0" w:space="0" w:color="auto"/>
        <w:left w:val="none" w:sz="0" w:space="0" w:color="auto"/>
        <w:bottom w:val="none" w:sz="0" w:space="0" w:color="auto"/>
        <w:right w:val="none" w:sz="0" w:space="0" w:color="auto"/>
      </w:divBdr>
    </w:div>
    <w:div w:id="925070757">
      <w:bodyDiv w:val="1"/>
      <w:marLeft w:val="0"/>
      <w:marRight w:val="0"/>
      <w:marTop w:val="0"/>
      <w:marBottom w:val="0"/>
      <w:divBdr>
        <w:top w:val="none" w:sz="0" w:space="0" w:color="auto"/>
        <w:left w:val="none" w:sz="0" w:space="0" w:color="auto"/>
        <w:bottom w:val="none" w:sz="0" w:space="0" w:color="auto"/>
        <w:right w:val="none" w:sz="0" w:space="0" w:color="auto"/>
      </w:divBdr>
    </w:div>
    <w:div w:id="954870981">
      <w:bodyDiv w:val="1"/>
      <w:marLeft w:val="0"/>
      <w:marRight w:val="0"/>
      <w:marTop w:val="0"/>
      <w:marBottom w:val="0"/>
      <w:divBdr>
        <w:top w:val="none" w:sz="0" w:space="0" w:color="auto"/>
        <w:left w:val="none" w:sz="0" w:space="0" w:color="auto"/>
        <w:bottom w:val="none" w:sz="0" w:space="0" w:color="auto"/>
        <w:right w:val="none" w:sz="0" w:space="0" w:color="auto"/>
      </w:divBdr>
    </w:div>
    <w:div w:id="1314794305">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0722862">
      <w:bodyDiv w:val="1"/>
      <w:marLeft w:val="0"/>
      <w:marRight w:val="0"/>
      <w:marTop w:val="0"/>
      <w:marBottom w:val="0"/>
      <w:divBdr>
        <w:top w:val="none" w:sz="0" w:space="0" w:color="auto"/>
        <w:left w:val="none" w:sz="0" w:space="0" w:color="auto"/>
        <w:bottom w:val="none" w:sz="0" w:space="0" w:color="auto"/>
        <w:right w:val="none" w:sz="0" w:space="0" w:color="auto"/>
      </w:divBdr>
    </w:div>
    <w:div w:id="1742437717">
      <w:bodyDiv w:val="1"/>
      <w:marLeft w:val="0"/>
      <w:marRight w:val="0"/>
      <w:marTop w:val="0"/>
      <w:marBottom w:val="0"/>
      <w:divBdr>
        <w:top w:val="none" w:sz="0" w:space="0" w:color="auto"/>
        <w:left w:val="none" w:sz="0" w:space="0" w:color="auto"/>
        <w:bottom w:val="none" w:sz="0" w:space="0" w:color="auto"/>
        <w:right w:val="none" w:sz="0" w:space="0" w:color="auto"/>
      </w:divBdr>
    </w:div>
    <w:div w:id="17923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illahermosa.gob.mx/"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8.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20Sanchez\AppData\Roaming\Microsoft\Plantillas\Informe%20de%20alumno.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Unidad%20Tecnica_Sria%20del%20Ayuntamiento_Archivo%20Digital%202018\Secretar&#237;a%20T&#233;cnica\INFORME%201%20ENERO\INFORME%20QUINCENAL\INFORME%20ESTADISTICO%20Y%20GRAFICAS%20SRIA%20DEL%20AYT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D:\Dropbox\Unidad%20Tecnica_Sria%20del%20Ayuntamiento_Archivo%20Digital%202018\Secretar&#237;a%20T&#233;cnica\INFORME%201%20ENERO\INFORME%20QUINCENAL\INFORME%20ESTADISTICO%20Y%20GRAFICAS%20SRIA%20DEL%20AY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Unidad%20Tecnica_Sria%20del%20Ayuntamiento_Archivo%20Digital%202018\Secretar&#237;a%20T&#233;cnica\INFORME%201%20ENERO\INFORME%20QUINCENAL\INFORME%20ESTADISTICO%20Y%20GRAFICAS%20SRIA%20DEL%20AYTO.xlsx" TargetMode="Externa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PU-02\Desktop\Nuevo%20Hoja%20de%20c&#225;lculo%20de%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Unidad%20Tecnica_Sria%20del%20Ayuntamiento_Archivo%20Digital%202018\Secretar&#237;a%20T&#233;cnica\INFORME%201%20ENERO\INFORME%20QUINCENAL\INFORME%20ESTADISTICO%20Y%20GRAFICAS%20SRIA%20DEL%20AY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manualLayout>
          <c:layoutTarget val="inner"/>
          <c:xMode val="edge"/>
          <c:yMode val="edge"/>
          <c:x val="9.8766185476815399E-2"/>
          <c:y val="5.1400554097404502E-2"/>
          <c:w val="0.88098512685914299"/>
          <c:h val="0.80653543307086595"/>
        </c:manualLayout>
      </c:layout>
      <c:bar3DChart>
        <c:barDir val="col"/>
        <c:grouping val="stacked"/>
        <c:varyColors val="0"/>
        <c:ser>
          <c:idx val="0"/>
          <c:order val="0"/>
          <c:spPr>
            <a:solidFill>
              <a:schemeClr val="accent3">
                <a:lumMod val="60000"/>
                <a:lumOff val="40000"/>
              </a:schemeClr>
            </a:solidFill>
          </c:spPr>
          <c:invertIfNegative val="0"/>
          <c:dPt>
            <c:idx val="0"/>
            <c:invertIfNegative val="0"/>
            <c:bubble3D val="0"/>
            <c:spPr>
              <a:solidFill>
                <a:schemeClr val="accent3">
                  <a:lumMod val="60000"/>
                  <a:lumOff val="40000"/>
                </a:schemeClr>
              </a:solidFill>
              <a:ln>
                <a:solidFill>
                  <a:schemeClr val="tx1"/>
                </a:solidFill>
              </a:ln>
              <a:effectLst>
                <a:innerShdw blurRad="63500" dist="50800" dir="13500000">
                  <a:prstClr val="black">
                    <a:alpha val="50000"/>
                  </a:prstClr>
                </a:innerShdw>
              </a:effectLst>
            </c:spPr>
          </c:dPt>
          <c:cat>
            <c:strRef>
              <c:f>Hoja1!$E$3:$F$3</c:f>
              <c:strCache>
                <c:ptCount val="2"/>
                <c:pt idx="0">
                  <c:v>01 al 31 enero 2017</c:v>
                </c:pt>
                <c:pt idx="1">
                  <c:v>01 al 31 enero 2018</c:v>
                </c:pt>
              </c:strCache>
            </c:strRef>
          </c:cat>
          <c:val>
            <c:numRef>
              <c:f>Hoja1!$E$4</c:f>
              <c:numCache>
                <c:formatCode>#,##0</c:formatCode>
                <c:ptCount val="1"/>
                <c:pt idx="0">
                  <c:v>30822</c:v>
                </c:pt>
              </c:numCache>
            </c:numRef>
          </c:val>
        </c:ser>
        <c:ser>
          <c:idx val="1"/>
          <c:order val="1"/>
          <c:spPr>
            <a:solidFill>
              <a:schemeClr val="accent3">
                <a:lumMod val="60000"/>
                <a:lumOff val="40000"/>
              </a:schemeClr>
            </a:solidFill>
          </c:spPr>
          <c:invertIfNegative val="0"/>
          <c:cat>
            <c:strRef>
              <c:f>Hoja1!$E$3:$F$3</c:f>
              <c:strCache>
                <c:ptCount val="2"/>
                <c:pt idx="0">
                  <c:v>01 al 31 enero 2017</c:v>
                </c:pt>
                <c:pt idx="1">
                  <c:v>01 al 31 enero 2018</c:v>
                </c:pt>
              </c:strCache>
            </c:strRef>
          </c:cat>
          <c:val>
            <c:numRef>
              <c:f>Hoja1!$E$5:$F$5</c:f>
              <c:numCache>
                <c:formatCode>#,##0</c:formatCode>
                <c:ptCount val="2"/>
                <c:pt idx="1">
                  <c:v>28711</c:v>
                </c:pt>
              </c:numCache>
            </c:numRef>
          </c:val>
        </c:ser>
        <c:dLbls>
          <c:showLegendKey val="0"/>
          <c:showVal val="0"/>
          <c:showCatName val="0"/>
          <c:showSerName val="0"/>
          <c:showPercent val="0"/>
          <c:showBubbleSize val="0"/>
        </c:dLbls>
        <c:gapWidth val="121"/>
        <c:gapDepth val="75"/>
        <c:shape val="cylinder"/>
        <c:axId val="234166176"/>
        <c:axId val="234167352"/>
        <c:axId val="0"/>
      </c:bar3DChart>
      <c:catAx>
        <c:axId val="234166176"/>
        <c:scaling>
          <c:orientation val="minMax"/>
        </c:scaling>
        <c:delete val="0"/>
        <c:axPos val="b"/>
        <c:numFmt formatCode="General" sourceLinked="0"/>
        <c:majorTickMark val="out"/>
        <c:minorTickMark val="none"/>
        <c:tickLblPos val="nextTo"/>
        <c:crossAx val="234167352"/>
        <c:crossesAt val="0"/>
        <c:auto val="1"/>
        <c:lblAlgn val="ctr"/>
        <c:lblOffset val="100"/>
        <c:noMultiLvlLbl val="0"/>
      </c:catAx>
      <c:valAx>
        <c:axId val="234167352"/>
        <c:scaling>
          <c:orientation val="minMax"/>
          <c:max val="3500"/>
          <c:min val="500"/>
        </c:scaling>
        <c:delete val="0"/>
        <c:axPos val="l"/>
        <c:majorGridlines>
          <c:spPr>
            <a:ln w="3175"/>
            <a:effectLst>
              <a:outerShdw blurRad="50800" dist="1054100" sx="77000" sy="77000" algn="ctr" rotWithShape="0">
                <a:srgbClr val="FFCC66"/>
              </a:outerShdw>
            </a:effectLst>
          </c:spPr>
        </c:majorGridlines>
        <c:numFmt formatCode="#,##0" sourceLinked="1"/>
        <c:majorTickMark val="out"/>
        <c:minorTickMark val="none"/>
        <c:tickLblPos val="nextTo"/>
        <c:crossAx val="234166176"/>
        <c:crosses val="autoZero"/>
        <c:crossBetween val="between"/>
        <c:majorUnit val="500"/>
        <c:minorUnit val="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es-ES"/>
              <a:t>Ingresos</a:t>
            </a:r>
          </a:p>
        </c:rich>
      </c:tx>
      <c:overlay val="0"/>
    </c:title>
    <c:autoTitleDeleted val="0"/>
    <c:plotArea>
      <c:layout/>
      <c:barChart>
        <c:barDir val="bar"/>
        <c:grouping val="clustered"/>
        <c:varyColors val="0"/>
        <c:ser>
          <c:idx val="0"/>
          <c:order val="0"/>
          <c:invertIfNegative val="0"/>
          <c:dLbls>
            <c:dLbl>
              <c:idx val="0"/>
              <c:layout>
                <c:manualLayout>
                  <c:x val="-0.10392756349953"/>
                  <c:y val="-7.76815058261131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697772609091798E-3"/>
                  <c:y val="-5.975500448162639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6810912511760002E-3"/>
                  <c:y val="1.79265013444874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49735927882016E-2"/>
                  <c:y val="-5.975500448162590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'UNIDAD JURIDICA'!$A$2:$A$6</c:f>
              <c:strCache>
                <c:ptCount val="5"/>
                <c:pt idx="0">
                  <c:v>Constancias  expedidas por residencia nacionales</c:v>
                </c:pt>
                <c:pt idx="1">
                  <c:v>Constancias  expedidas por residencia  extranjeros</c:v>
                </c:pt>
                <c:pt idx="2">
                  <c:v>Constancias de dependencia económica</c:v>
                </c:pt>
                <c:pt idx="3">
                  <c:v>Constancias de Concubinato</c:v>
                </c:pt>
                <c:pt idx="4">
                  <c:v>Constancia de aclaración de lugar de origen</c:v>
                </c:pt>
              </c:strCache>
            </c:strRef>
          </c:cat>
          <c:val>
            <c:numRef>
              <c:f>'UNIDAD JURIDICA'!$C$2:$C$6</c:f>
              <c:numCache>
                <c:formatCode>[$$-80A]#,##0.00</c:formatCode>
                <c:ptCount val="5"/>
                <c:pt idx="0">
                  <c:v>11172.52</c:v>
                </c:pt>
                <c:pt idx="1">
                  <c:v>1207.8399999999999</c:v>
                </c:pt>
                <c:pt idx="2">
                  <c:v>3472.54</c:v>
                </c:pt>
                <c:pt idx="3">
                  <c:v>905.88</c:v>
                </c:pt>
                <c:pt idx="4">
                  <c:v>150.97999999999999</c:v>
                </c:pt>
              </c:numCache>
            </c:numRef>
          </c:val>
        </c:ser>
        <c:dLbls>
          <c:showLegendKey val="0"/>
          <c:showVal val="0"/>
          <c:showCatName val="0"/>
          <c:showSerName val="0"/>
          <c:showPercent val="0"/>
          <c:showBubbleSize val="0"/>
        </c:dLbls>
        <c:gapWidth val="75"/>
        <c:overlap val="40"/>
        <c:axId val="234166568"/>
        <c:axId val="234164608"/>
      </c:barChart>
      <c:catAx>
        <c:axId val="234166568"/>
        <c:scaling>
          <c:orientation val="minMax"/>
        </c:scaling>
        <c:delete val="0"/>
        <c:axPos val="l"/>
        <c:numFmt formatCode="General" sourceLinked="0"/>
        <c:majorTickMark val="none"/>
        <c:minorTickMark val="none"/>
        <c:tickLblPos val="nextTo"/>
        <c:txPr>
          <a:bodyPr/>
          <a:lstStyle/>
          <a:p>
            <a:pPr>
              <a:defRPr sz="900"/>
            </a:pPr>
            <a:endParaRPr lang="es-MX"/>
          </a:p>
        </c:txPr>
        <c:crossAx val="234164608"/>
        <c:crosses val="autoZero"/>
        <c:auto val="1"/>
        <c:lblAlgn val="ctr"/>
        <c:lblOffset val="100"/>
        <c:noMultiLvlLbl val="0"/>
      </c:catAx>
      <c:valAx>
        <c:axId val="234164608"/>
        <c:scaling>
          <c:orientation val="minMax"/>
        </c:scaling>
        <c:delete val="0"/>
        <c:axPos val="b"/>
        <c:majorGridlines/>
        <c:numFmt formatCode="[$$-80A]#,##0.00" sourceLinked="1"/>
        <c:majorTickMark val="none"/>
        <c:minorTickMark val="none"/>
        <c:tickLblPos val="nextTo"/>
        <c:txPr>
          <a:bodyPr/>
          <a:lstStyle/>
          <a:p>
            <a:pPr>
              <a:defRPr sz="800"/>
            </a:pPr>
            <a:endParaRPr lang="es-MX"/>
          </a:p>
        </c:txPr>
        <c:crossAx val="2341665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sz="1200">
                <a:latin typeface="Arial" panose="020B0604020202020204" pitchFamily="34" charset="0"/>
                <a:cs typeface="Arial" panose="020B0604020202020204" pitchFamily="34" charset="0"/>
              </a:rPr>
              <a:t>Ingresos Unidad Técnica</a:t>
            </a:r>
          </a:p>
        </c:rich>
      </c:tx>
      <c:layout>
        <c:manualLayout>
          <c:xMode val="edge"/>
          <c:yMode val="edge"/>
          <c:x val="0.5754686132983379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6373669437153692"/>
          <c:y val="5.4080739907511562E-2"/>
          <c:w val="0.43680775002462402"/>
          <c:h val="0.71910242414388503"/>
        </c:manualLayout>
      </c:layout>
      <c:bar3DChart>
        <c:barDir val="bar"/>
        <c:grouping val="clustered"/>
        <c:varyColors val="0"/>
        <c:ser>
          <c:idx val="0"/>
          <c:order val="0"/>
          <c:tx>
            <c:strRef>
              <c:f>'TECNICA FIERROS'!$C$1</c:f>
              <c:strCache>
                <c:ptCount val="1"/>
                <c:pt idx="0">
                  <c:v>Ingresos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'TECNICA FIERROS'!$A$2:$A$6</c:f>
              <c:strCache>
                <c:ptCount val="5"/>
                <c:pt idx="0">
                  <c:v>Manifestación y Registro de fierros </c:v>
                </c:pt>
                <c:pt idx="1">
                  <c:v>Certificación de Fierros de documentos de Registro de Fierros</c:v>
                </c:pt>
                <c:pt idx="2">
                  <c:v>Anualidad o Revalidación de Fierros</c:v>
                </c:pt>
                <c:pt idx="3">
                  <c:v>Otros (Anualidades Anteriores)</c:v>
                </c:pt>
                <c:pt idx="4">
                  <c:v>Cancelaciónes</c:v>
                </c:pt>
              </c:strCache>
            </c:strRef>
          </c:cat>
          <c:val>
            <c:numRef>
              <c:f>'TECNICA FIERROS'!$C$2:$C$6</c:f>
              <c:numCache>
                <c:formatCode>[$$-80A]#,##0.00</c:formatCode>
                <c:ptCount val="5"/>
                <c:pt idx="0">
                  <c:v>5888.22</c:v>
                </c:pt>
                <c:pt idx="1">
                  <c:v>603.91999999999996</c:v>
                </c:pt>
                <c:pt idx="2">
                  <c:v>14041.14</c:v>
                </c:pt>
                <c:pt idx="3">
                  <c:v>226.47</c:v>
                </c:pt>
                <c:pt idx="4">
                  <c:v>452.94</c:v>
                </c:pt>
              </c:numCache>
            </c:numRef>
          </c:val>
        </c:ser>
        <c:dLbls>
          <c:showLegendKey val="0"/>
          <c:showVal val="1"/>
          <c:showCatName val="0"/>
          <c:showSerName val="0"/>
          <c:showPercent val="0"/>
          <c:showBubbleSize val="0"/>
        </c:dLbls>
        <c:gapWidth val="75"/>
        <c:shape val="cylinder"/>
        <c:axId val="234165392"/>
        <c:axId val="234165000"/>
        <c:axId val="0"/>
      </c:bar3DChart>
      <c:catAx>
        <c:axId val="234165392"/>
        <c:scaling>
          <c:orientation val="minMax"/>
        </c:scaling>
        <c:delete val="0"/>
        <c:axPos val="l"/>
        <c:numFmt formatCode="General" sourceLinked="0"/>
        <c:majorTickMark val="none"/>
        <c:minorTickMark val="none"/>
        <c:tickLblPos val="nextTo"/>
        <c:crossAx val="234165000"/>
        <c:crosses val="autoZero"/>
        <c:auto val="1"/>
        <c:lblAlgn val="ctr"/>
        <c:lblOffset val="100"/>
        <c:noMultiLvlLbl val="0"/>
      </c:catAx>
      <c:valAx>
        <c:axId val="234165000"/>
        <c:scaling>
          <c:orientation val="minMax"/>
        </c:scaling>
        <c:delete val="0"/>
        <c:axPos val="b"/>
        <c:numFmt formatCode="[$$-80A]#,##0.00" sourceLinked="1"/>
        <c:majorTickMark val="none"/>
        <c:minorTickMark val="none"/>
        <c:tickLblPos val="nextTo"/>
        <c:crossAx val="23416539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latin typeface="Arial" panose="020B0604020202020204" pitchFamily="34" charset="0"/>
                <a:cs typeface="Arial" panose="020B0604020202020204" pitchFamily="34" charset="0"/>
              </a:rPr>
              <a:t>Ingresos</a:t>
            </a:r>
            <a:r>
              <a:rPr lang="es-MX" sz="1200" baseline="0">
                <a:latin typeface="Arial" panose="020B0604020202020204" pitchFamily="34" charset="0"/>
                <a:cs typeface="Arial" panose="020B0604020202020204" pitchFamily="34" charset="0"/>
              </a:rPr>
              <a:t> Protección Civil</a:t>
            </a:r>
            <a:endParaRPr lang="es-MX" sz="1200">
              <a:latin typeface="Arial" panose="020B0604020202020204" pitchFamily="34" charset="0"/>
              <a:cs typeface="Arial" panose="020B0604020202020204" pitchFamily="34" charset="0"/>
            </a:endParaRPr>
          </a:p>
        </c:rich>
      </c:tx>
      <c:overlay val="0"/>
    </c:title>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'PROTECCION CIVIL GRAFICAS'!$A$11:$A$13</c:f>
              <c:strCache>
                <c:ptCount val="3"/>
                <c:pt idx="0">
                  <c:v>Inspección y/o supervisiones</c:v>
                </c:pt>
                <c:pt idx="1">
                  <c:v>Constancias expedidas</c:v>
                </c:pt>
                <c:pt idx="2">
                  <c:v>Dictámenes de riesgo</c:v>
                </c:pt>
              </c:strCache>
            </c:strRef>
          </c:cat>
          <c:val>
            <c:numRef>
              <c:f>'PROTECCION CIVIL GRAFICAS'!$C$11:$C$13</c:f>
              <c:numCache>
                <c:formatCode>[$$-80A]#,##0.00</c:formatCode>
                <c:ptCount val="3"/>
                <c:pt idx="0">
                  <c:v>78755.09</c:v>
                </c:pt>
                <c:pt idx="1">
                  <c:v>24156.799999999999</c:v>
                </c:pt>
                <c:pt idx="2">
                  <c:v>8379.3899999999958</c:v>
                </c:pt>
              </c:numCache>
            </c:numRef>
          </c:val>
        </c:ser>
        <c:dLbls>
          <c:showLegendKey val="0"/>
          <c:showVal val="0"/>
          <c:showCatName val="0"/>
          <c:showSerName val="0"/>
          <c:showPercent val="0"/>
          <c:showBubbleSize val="0"/>
        </c:dLbls>
        <c:gapWidth val="150"/>
        <c:shape val="box"/>
        <c:axId val="234155200"/>
        <c:axId val="234156376"/>
        <c:axId val="0"/>
      </c:bar3DChart>
      <c:catAx>
        <c:axId val="234155200"/>
        <c:scaling>
          <c:orientation val="minMax"/>
        </c:scaling>
        <c:delete val="0"/>
        <c:axPos val="l"/>
        <c:numFmt formatCode="General" sourceLinked="0"/>
        <c:majorTickMark val="none"/>
        <c:minorTickMark val="none"/>
        <c:tickLblPos val="nextTo"/>
        <c:crossAx val="234156376"/>
        <c:crosses val="autoZero"/>
        <c:auto val="1"/>
        <c:lblAlgn val="ctr"/>
        <c:lblOffset val="100"/>
        <c:noMultiLvlLbl val="0"/>
      </c:catAx>
      <c:valAx>
        <c:axId val="234156376"/>
        <c:scaling>
          <c:orientation val="minMax"/>
        </c:scaling>
        <c:delete val="0"/>
        <c:axPos val="b"/>
        <c:majorGridlines/>
        <c:numFmt formatCode="[$$-80A]#,##0.00" sourceLinked="1"/>
        <c:majorTickMark val="none"/>
        <c:minorTickMark val="none"/>
        <c:tickLblPos val="nextTo"/>
        <c:crossAx val="234155200"/>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sz="1200">
                <a:latin typeface="Arial" panose="020B0604020202020204" pitchFamily="34" charset="0"/>
                <a:cs typeface="Arial" panose="020B0604020202020204" pitchFamily="34" charset="0"/>
              </a:rPr>
              <a:t>Cartillas Militares</a:t>
            </a:r>
          </a:p>
        </c:rich>
      </c:tx>
      <c:overlay val="0"/>
    </c:title>
    <c:autoTitleDeleted val="0"/>
    <c:plotArea>
      <c:layout/>
      <c:barChart>
        <c:barDir val="col"/>
        <c:grouping val="clustered"/>
        <c:varyColors val="0"/>
        <c:ser>
          <c:idx val="0"/>
          <c:order val="0"/>
          <c:tx>
            <c:strRef>
              <c:f>'SERVICIO MILITAR'!$A$1</c:f>
              <c:strCache>
                <c:ptCount val="1"/>
                <c:pt idx="0">
                  <c:v>Cartillas</c:v>
                </c:pt>
              </c:strCache>
            </c:strRef>
          </c:tx>
          <c:invertIfNegative val="0"/>
          <c:cat>
            <c:strRef>
              <c:f>'SERVICIO MILITAR'!$A$2:$A$3</c:f>
              <c:strCache>
                <c:ptCount val="2"/>
                <c:pt idx="0">
                  <c:v>Tramitadas</c:v>
                </c:pt>
                <c:pt idx="1">
                  <c:v>Entregadas</c:v>
                </c:pt>
              </c:strCache>
            </c:strRef>
          </c:cat>
          <c:val>
            <c:numRef>
              <c:f>'SERVICIO MILITAR'!$B$2:$B$3</c:f>
              <c:numCache>
                <c:formatCode>General</c:formatCode>
                <c:ptCount val="2"/>
                <c:pt idx="0">
                  <c:v>686</c:v>
                </c:pt>
                <c:pt idx="1">
                  <c:v>0</c:v>
                </c:pt>
              </c:numCache>
            </c:numRef>
          </c:val>
        </c:ser>
        <c:dLbls>
          <c:showLegendKey val="0"/>
          <c:showVal val="0"/>
          <c:showCatName val="0"/>
          <c:showSerName val="0"/>
          <c:showPercent val="0"/>
          <c:showBubbleSize val="0"/>
        </c:dLbls>
        <c:gapWidth val="150"/>
        <c:axId val="234163824"/>
        <c:axId val="234158336"/>
      </c:barChart>
      <c:catAx>
        <c:axId val="234163824"/>
        <c:scaling>
          <c:orientation val="minMax"/>
        </c:scaling>
        <c:delete val="0"/>
        <c:axPos val="b"/>
        <c:numFmt formatCode="General" sourceLinked="0"/>
        <c:majorTickMark val="none"/>
        <c:minorTickMark val="none"/>
        <c:tickLblPos val="nextTo"/>
        <c:crossAx val="234158336"/>
        <c:crosses val="autoZero"/>
        <c:auto val="1"/>
        <c:lblAlgn val="ctr"/>
        <c:lblOffset val="100"/>
        <c:noMultiLvlLbl val="0"/>
      </c:catAx>
      <c:valAx>
        <c:axId val="234158336"/>
        <c:scaling>
          <c:orientation val="minMax"/>
        </c:scaling>
        <c:delete val="0"/>
        <c:axPos val="l"/>
        <c:majorGridlines/>
        <c:numFmt formatCode="General" sourceLinked="1"/>
        <c:majorTickMark val="none"/>
        <c:minorTickMark val="none"/>
        <c:tickLblPos val="nextTo"/>
        <c:crossAx val="234163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TIPOS DE ACUERDOS </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16562118681501E-2"/>
          <c:y val="0.187387491197747"/>
          <c:w val="0.89579110829527497"/>
          <c:h val="0.69939394685039402"/>
        </c:manualLayout>
      </c:layout>
      <c:pie3DChart>
        <c:varyColors val="1"/>
        <c:ser>
          <c:idx val="0"/>
          <c:order val="0"/>
          <c:tx>
            <c:strRef>
              <c:f>Hoja1!$B$1</c:f>
              <c:strCache>
                <c:ptCount val="1"/>
                <c:pt idx="0">
                  <c:v>ACUERDOS</c:v>
                </c:pt>
              </c:strCache>
            </c:strRef>
          </c:tx>
          <c:explosion val="21"/>
          <c:dPt>
            <c:idx val="0"/>
            <c:bubble3D val="0"/>
            <c:spPr>
              <a:gradFill rotWithShape="1">
                <a:gsLst>
                  <a:gs pos="0">
                    <a:schemeClr val="accent2">
                      <a:shade val="58000"/>
                      <a:shade val="51000"/>
                      <a:satMod val="130000"/>
                    </a:schemeClr>
                  </a:gs>
                  <a:gs pos="80000">
                    <a:schemeClr val="accent2">
                      <a:shade val="58000"/>
                      <a:shade val="93000"/>
                      <a:satMod val="130000"/>
                    </a:schemeClr>
                  </a:gs>
                  <a:gs pos="100000">
                    <a:schemeClr val="accent2">
                      <a:shade val="58000"/>
                      <a:shade val="94000"/>
                      <a:satMod val="135000"/>
                    </a:schemeClr>
                  </a:gs>
                </a:gsLst>
                <a:lin ang="16200000" scaled="0"/>
              </a:gradFill>
              <a:ln>
                <a:noFill/>
              </a:ln>
              <a:effectLst/>
              <a:sp3d/>
            </c:spPr>
          </c:dPt>
          <c:dPt>
            <c:idx val="1"/>
            <c:bubble3D val="0"/>
            <c:spPr>
              <a:gradFill rotWithShape="1">
                <a:gsLst>
                  <a:gs pos="0">
                    <a:schemeClr val="accent2">
                      <a:shade val="86000"/>
                      <a:shade val="51000"/>
                      <a:satMod val="130000"/>
                    </a:schemeClr>
                  </a:gs>
                  <a:gs pos="80000">
                    <a:schemeClr val="accent2">
                      <a:shade val="86000"/>
                      <a:shade val="93000"/>
                      <a:satMod val="130000"/>
                    </a:schemeClr>
                  </a:gs>
                  <a:gs pos="100000">
                    <a:schemeClr val="accent2">
                      <a:shade val="86000"/>
                      <a:shade val="94000"/>
                      <a:satMod val="135000"/>
                    </a:schemeClr>
                  </a:gs>
                </a:gsLst>
                <a:lin ang="16200000" scaled="0"/>
              </a:gradFill>
              <a:ln>
                <a:noFill/>
              </a:ln>
              <a:effectLst/>
              <a:sp3d/>
            </c:spPr>
          </c:dPt>
          <c:dPt>
            <c:idx val="2"/>
            <c:bubble3D val="0"/>
            <c:spPr>
              <a:gradFill rotWithShape="1">
                <a:gsLst>
                  <a:gs pos="0">
                    <a:schemeClr val="accent2">
                      <a:tint val="86000"/>
                      <a:shade val="51000"/>
                      <a:satMod val="130000"/>
                    </a:schemeClr>
                  </a:gs>
                  <a:gs pos="80000">
                    <a:schemeClr val="accent2">
                      <a:tint val="86000"/>
                      <a:shade val="93000"/>
                      <a:satMod val="130000"/>
                    </a:schemeClr>
                  </a:gs>
                  <a:gs pos="100000">
                    <a:schemeClr val="accent2">
                      <a:tint val="86000"/>
                      <a:shade val="94000"/>
                      <a:satMod val="135000"/>
                    </a:schemeClr>
                  </a:gs>
                </a:gsLst>
                <a:lin ang="16200000" scaled="0"/>
              </a:gradFill>
              <a:ln>
                <a:noFill/>
              </a:ln>
              <a:effectLst/>
              <a:sp3d/>
            </c:spPr>
          </c:dPt>
          <c:dPt>
            <c:idx val="3"/>
            <c:bubble3D val="0"/>
            <c:spPr>
              <a:gradFill rotWithShape="1">
                <a:gsLst>
                  <a:gs pos="0">
                    <a:schemeClr val="accent2">
                      <a:tint val="58000"/>
                      <a:shade val="51000"/>
                      <a:satMod val="130000"/>
                    </a:schemeClr>
                  </a:gs>
                  <a:gs pos="80000">
                    <a:schemeClr val="accent2">
                      <a:tint val="58000"/>
                      <a:shade val="93000"/>
                      <a:satMod val="130000"/>
                    </a:schemeClr>
                  </a:gs>
                  <a:gs pos="100000">
                    <a:schemeClr val="accent2">
                      <a:tint val="58000"/>
                      <a:shade val="94000"/>
                      <a:satMod val="135000"/>
                    </a:schemeClr>
                  </a:gs>
                </a:gsLst>
                <a:lin ang="16200000" scaled="0"/>
              </a:gradFill>
              <a:ln>
                <a:noFill/>
              </a:ln>
              <a:effectLst/>
              <a:sp3d/>
            </c:spPr>
          </c:dPt>
          <c:dLbls>
            <c:dLbl>
              <c:idx val="0"/>
              <c:layout>
                <c:manualLayout>
                  <c:x val="-4.53401037902341E-2"/>
                  <c:y val="6.8434576365732303E-2"/>
                </c:manualLayout>
              </c:layout>
              <c:tx>
                <c:rich>
                  <a:bodyPr/>
                  <a:lstStyle/>
                  <a:p>
                    <a:r>
                      <a:rPr lang="en-US" dirty="0" smtClean="0"/>
                      <a:t>64%</a:t>
                    </a:r>
                  </a:p>
                  <a:p>
                    <a:r>
                      <a:rPr lang="en-US" dirty="0" smtClean="0"/>
                      <a:t>(60)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6612661174827001E-2"/>
                  <c:y val="-3.80929056810492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solidFill>
                        <a:latin typeface="+mn-lt"/>
                        <a:ea typeface="+mn-ea"/>
                        <a:cs typeface="+mn-cs"/>
                      </a:defRPr>
                    </a:pPr>
                    <a:r>
                      <a:rPr lang="en-US" dirty="0" smtClean="0"/>
                      <a:t>4%</a:t>
                    </a:r>
                  </a:p>
                  <a:p>
                    <a:pPr>
                      <a:defRPr b="1">
                        <a:solidFill>
                          <a:schemeClr val="tx1"/>
                        </a:solidFill>
                      </a:defRPr>
                    </a:pPr>
                    <a:r>
                      <a:rPr lang="en-US" dirty="0" smtClean="0"/>
                      <a:t>(04)</a:t>
                    </a:r>
                  </a:p>
                </c:rich>
              </c:tx>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layout>
                    <c:manualLayout>
                      <c:w val="6.2586015099690431E-2"/>
                      <c:h val="0.14135175654325974"/>
                    </c:manualLayout>
                  </c15:layout>
                </c:ext>
              </c:extLst>
            </c:dLbl>
            <c:dLbl>
              <c:idx val="2"/>
              <c:layout>
                <c:manualLayout>
                  <c:x val="3.2308286929642999E-3"/>
                  <c:y val="-0.13946238807000999"/>
                </c:manualLayout>
              </c:layout>
              <c:tx>
                <c:rich>
                  <a:bodyPr/>
                  <a:lstStyle/>
                  <a:p>
                    <a:r>
                      <a:rPr lang="en-US" dirty="0" smtClean="0"/>
                      <a:t>1%</a:t>
                    </a:r>
                  </a:p>
                  <a:p>
                    <a:r>
                      <a:rPr lang="en-US" dirty="0" smtClean="0"/>
                      <a:t>(01)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8566020973674002E-2"/>
                  <c:y val="-3.7460216363929197E-2"/>
                </c:manualLayout>
              </c:layout>
              <c:tx>
                <c:rich>
                  <a:bodyPr rot="0" spcFirstLastPara="1" vertOverflow="clip" horzOverflow="clip"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r>
                      <a:rPr lang="en-US" b="1" dirty="0" smtClean="0">
                        <a:solidFill>
                          <a:schemeClr val="tx1"/>
                        </a:solidFill>
                      </a:rPr>
                      <a:t>31%</a:t>
                    </a:r>
                  </a:p>
                  <a:p>
                    <a:pPr>
                      <a:defRPr b="1">
                        <a:solidFill>
                          <a:schemeClr val="tx1"/>
                        </a:solidFill>
                      </a:defRPr>
                    </a:pPr>
                    <a:r>
                      <a:rPr lang="en-US" b="1" dirty="0" smtClean="0">
                        <a:solidFill>
                          <a:schemeClr val="tx1"/>
                        </a:solidFill>
                      </a:rPr>
                      <a:t>(29)</a:t>
                    </a:r>
                  </a:p>
                </c:rich>
              </c:tx>
              <c:spPr>
                <a:noFill/>
                <a:ln>
                  <a:noFill/>
                </a:ln>
                <a:effectLst/>
              </c:spPr>
              <c:txPr>
                <a:bodyPr rot="0" spcFirstLastPara="1" vertOverflow="clip" horzOverflow="clip"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s-MX"/>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Hoja1!$A$2:$A$5</c:f>
              <c:strCache>
                <c:ptCount val="4"/>
                <c:pt idx="0">
                  <c:v>DISPONIBILIDAD</c:v>
                </c:pt>
                <c:pt idx="1">
                  <c:v>NEGATIVA POR SER INFORMACIÓN RESERVADA</c:v>
                </c:pt>
                <c:pt idx="2">
                  <c:v>NO COMPETENCIA</c:v>
                </c:pt>
                <c:pt idx="3">
                  <c:v>EN TRÁMITE (*)</c:v>
                </c:pt>
              </c:strCache>
            </c:strRef>
          </c:cat>
          <c:val>
            <c:numRef>
              <c:f>Hoja1!$B$2:$B$5</c:f>
              <c:numCache>
                <c:formatCode>General</c:formatCode>
                <c:ptCount val="4"/>
                <c:pt idx="0">
                  <c:v>60</c:v>
                </c:pt>
                <c:pt idx="1">
                  <c:v>4</c:v>
                </c:pt>
                <c:pt idx="2">
                  <c:v>1</c:v>
                </c:pt>
                <c:pt idx="3">
                  <c:v>29</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1.7133092738407699E-2"/>
          <c:y val="0.806624723380166"/>
          <c:w val="0.91666943200120399"/>
          <c:h val="0.19337527661983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Arial" panose="020B0604020202020204" pitchFamily="34" charset="0"/>
                <a:ea typeface="+mj-ea"/>
                <a:cs typeface="Arial" panose="020B0604020202020204" pitchFamily="34" charset="0"/>
              </a:defRPr>
            </a:pPr>
            <a:r>
              <a:rPr lang="es-MX" sz="1200">
                <a:solidFill>
                  <a:sysClr val="windowText" lastClr="000000"/>
                </a:solidFill>
                <a:latin typeface="Arial" panose="020B0604020202020204" pitchFamily="34" charset="0"/>
                <a:cs typeface="Arial" panose="020B0604020202020204" pitchFamily="34" charset="0"/>
              </a:rPr>
              <a:t>Consulta de Acervo Bibliográfico</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Arial" panose="020B0604020202020204" pitchFamily="34" charset="0"/>
              <a:ea typeface="+mj-ea"/>
              <a:cs typeface="Arial" panose="020B0604020202020204" pitchFamily="34" charset="0"/>
            </a:defRPr>
          </a:pPr>
          <a:endParaRPr lang="es-MX"/>
        </a:p>
      </c:txPr>
    </c:title>
    <c:autoTitleDeleted val="0"/>
    <c:plotArea>
      <c:layout>
        <c:manualLayout>
          <c:layoutTarget val="inner"/>
          <c:xMode val="edge"/>
          <c:yMode val="edge"/>
          <c:x val="0.134286954609455"/>
          <c:y val="0.23326637203696299"/>
          <c:w val="0.82103992985642804"/>
          <c:h val="0.3782460147483570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Hoja1!$B$2:$B$6</c:f>
              <c:strCache>
                <c:ptCount val="5"/>
                <c:pt idx="0">
                  <c:v>Consulta de Acervo Bibliográfico</c:v>
                </c:pt>
                <c:pt idx="1">
                  <c:v>Préstamos a domicilio</c:v>
                </c:pt>
                <c:pt idx="2">
                  <c:v>Consultas de los usuarios</c:v>
                </c:pt>
                <c:pt idx="3">
                  <c:v>Expedición de Credenciales</c:v>
                </c:pt>
                <c:pt idx="4">
                  <c:v>Total Atendidos:</c:v>
                </c:pt>
              </c:strCache>
            </c:strRef>
          </c:cat>
          <c:val>
            <c:numRef>
              <c:f>Hoja1!$C$2:$C$6</c:f>
              <c:numCache>
                <c:formatCode>General</c:formatCode>
                <c:ptCount val="5"/>
                <c:pt idx="1">
                  <c:v>2024</c:v>
                </c:pt>
                <c:pt idx="2">
                  <c:v>1237</c:v>
                </c:pt>
                <c:pt idx="3">
                  <c:v>72</c:v>
                </c:pt>
                <c:pt idx="4">
                  <c:v>24372</c:v>
                </c:pt>
              </c:numCache>
            </c:numRef>
          </c:val>
        </c:ser>
        <c:dLbls>
          <c:dLblPos val="outEnd"/>
          <c:showLegendKey val="0"/>
          <c:showVal val="1"/>
          <c:showCatName val="0"/>
          <c:showSerName val="0"/>
          <c:showPercent val="0"/>
          <c:showBubbleSize val="0"/>
        </c:dLbls>
        <c:gapWidth val="267"/>
        <c:overlap val="-43"/>
        <c:axId val="234157944"/>
        <c:axId val="234154808"/>
      </c:barChart>
      <c:catAx>
        <c:axId val="234157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34154808"/>
        <c:crosses val="autoZero"/>
        <c:auto val="1"/>
        <c:lblAlgn val="ctr"/>
        <c:lblOffset val="100"/>
        <c:noMultiLvlLbl val="0"/>
      </c:catAx>
      <c:valAx>
        <c:axId val="2341548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2341579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Acciones Protección Civil</a:t>
            </a:r>
          </a:p>
        </c:rich>
      </c:tx>
      <c:overlay val="0"/>
    </c:title>
    <c:autoTitleDeleted val="0"/>
    <c:plotArea>
      <c:layout/>
      <c:pieChart>
        <c:varyColors val="1"/>
        <c:ser>
          <c:idx val="0"/>
          <c:order val="0"/>
          <c:tx>
            <c:v>Instalacion de bomba por encharcamiento o inundacion</c:v>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('PROTECCION CIVIL GRAFICAS'!$A$1,'PROTECCION CIVIL GRAFICAS'!$A$3:$A$13)</c:f>
              <c:strCache>
                <c:ptCount val="12"/>
                <c:pt idx="0">
                  <c:v>Acciones</c:v>
                </c:pt>
                <c:pt idx="1">
                  <c:v>Combate de abejas</c:v>
                </c:pt>
                <c:pt idx="2">
                  <c:v>Derribe y desmorre de árboles de alto riesgo</c:v>
                </c:pt>
                <c:pt idx="3">
                  <c:v>Fumigación a locales comerciales, escuelas públicas y privadas</c:v>
                </c:pt>
                <c:pt idx="4">
                  <c:v>Impartición de talleres de capacitación a escuelas</c:v>
                </c:pt>
                <c:pt idx="5">
                  <c:v>Combate de incendios</c:v>
                </c:pt>
                <c:pt idx="6">
                  <c:v>Capacitaciones y Cursos</c:v>
                </c:pt>
                <c:pt idx="7">
                  <c:v>Constancias de afectaciones (inundación, sismos, etc)</c:v>
                </c:pt>
                <c:pt idx="8">
                  <c:v>Instalacion de bomba por encharcamiento o inundación</c:v>
                </c:pt>
                <c:pt idx="9">
                  <c:v>Inspección y/o supervisiones</c:v>
                </c:pt>
                <c:pt idx="10">
                  <c:v>Constancias expedidas</c:v>
                </c:pt>
                <c:pt idx="11">
                  <c:v>Dictámenes de riesgo</c:v>
                </c:pt>
              </c:strCache>
            </c:strRef>
          </c:cat>
          <c:val>
            <c:numRef>
              <c:f>('PROTECCION CIVIL GRAFICAS'!$B$1,'PROTECCION CIVIL GRAFICAS'!$B$3:$B$13)</c:f>
              <c:numCache>
                <c:formatCode>General</c:formatCode>
                <c:ptCount val="12"/>
                <c:pt idx="1">
                  <c:v>5</c:v>
                </c:pt>
                <c:pt idx="2">
                  <c:v>10</c:v>
                </c:pt>
                <c:pt idx="5">
                  <c:v>2</c:v>
                </c:pt>
                <c:pt idx="7">
                  <c:v>2</c:v>
                </c:pt>
                <c:pt idx="8">
                  <c:v>16</c:v>
                </c:pt>
                <c:pt idx="9">
                  <c:v>34</c:v>
                </c:pt>
                <c:pt idx="10">
                  <c:v>32</c:v>
                </c:pt>
                <c:pt idx="11">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825557436161604"/>
          <c:y val="0.10563959187255401"/>
          <c:w val="0.38940797704025298"/>
          <c:h val="0.84216421184985601"/>
        </c:manualLayout>
      </c:layout>
      <c:overlay val="0"/>
      <c:txPr>
        <a:bodyPr/>
        <a:lstStyle/>
        <a:p>
          <a:pPr rtl="0">
            <a:defRPr/>
          </a:pPr>
          <a:endParaRPr lang="es-MX"/>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0.28571</cdr:x>
      <cdr:y>0.12403</cdr:y>
    </cdr:from>
    <cdr:to>
      <cdr:x>0.69748</cdr:x>
      <cdr:y>0.23034</cdr:y>
    </cdr:to>
    <cdr:sp macro="" textlink="">
      <cdr:nvSpPr>
        <cdr:cNvPr id="2" name="CuadroTexto 1"/>
        <cdr:cNvSpPr txBox="1"/>
      </cdr:nvSpPr>
      <cdr:spPr>
        <a:xfrm xmlns:a="http://schemas.openxmlformats.org/drawingml/2006/main">
          <a:off x="2448272" y="504056"/>
          <a:ext cx="3528392" cy="4320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dirty="0"/>
        </a:p>
      </cdr:txBody>
    </cdr:sp>
  </cdr:relSizeAnchor>
</c:userShape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7A929-80FF-4592-90DF-FB76AC7C39C0}">
  <ds:schemaRefs>
    <ds:schemaRef ds:uri="http://schemas.microsoft.com/sharepoint/v3/contenttype/forms"/>
  </ds:schemaRefs>
</ds:datastoreItem>
</file>

<file path=customXml/itemProps3.xml><?xml version="1.0" encoding="utf-8"?>
<ds:datastoreItem xmlns:ds="http://schemas.openxmlformats.org/officeDocument/2006/customXml" ds:itemID="{140A3FFB-E995-489C-AF44-28E03BD7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alumno</Template>
  <TotalTime>1101</TotalTime>
  <Pages>1</Pages>
  <Words>13724</Words>
  <Characters>75487</Characters>
  <Application>Microsoft Office Word</Application>
  <DocSecurity>0</DocSecurity>
  <Lines>629</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1ER Informe</vt:lpstr>
      <vt:lpstr/>
    </vt:vector>
  </TitlesOfParts>
  <Company/>
  <LinksUpToDate>false</LinksUpToDate>
  <CharactersWithSpaces>89033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Informe</dc:title>
  <dc:subject>enero 2018</dc:subject>
  <dc:creator>Angel Sanchez</dc:creator>
  <cp:keywords/>
  <cp:lastModifiedBy>Angel Sanchez</cp:lastModifiedBy>
  <cp:revision>55</cp:revision>
  <dcterms:created xsi:type="dcterms:W3CDTF">2018-02-02T01:47:00Z</dcterms:created>
  <dcterms:modified xsi:type="dcterms:W3CDTF">2018-02-13T18:22:00Z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