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6441" w14:textId="77777777" w:rsidR="00061E26" w:rsidRPr="0076069B" w:rsidRDefault="00061E26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  <w:bookmarkStart w:id="0" w:name="_GoBack"/>
      <w:bookmarkEnd w:id="0"/>
    </w:p>
    <w:p w14:paraId="2872E370" w14:textId="030C3874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  <w:lang w:val="es-MX"/>
        </w:rPr>
        <w:t xml:space="preserve">I.- </w:t>
      </w:r>
      <w:r w:rsidRPr="0076069B">
        <w:rPr>
          <w:rFonts w:ascii="Gotham Book" w:hAnsi="Gotham Book" w:cs="Arial"/>
          <w:b/>
          <w:sz w:val="18"/>
          <w:szCs w:val="18"/>
        </w:rPr>
        <w:t>Descripción del Puesto</w:t>
      </w:r>
    </w:p>
    <w:p w14:paraId="13135A1D" w14:textId="77777777" w:rsidR="00061E26" w:rsidRPr="0076069B" w:rsidRDefault="00061E26" w:rsidP="00AF2511">
      <w:pPr>
        <w:jc w:val="left"/>
        <w:rPr>
          <w:rFonts w:ascii="Gotham Book" w:hAnsi="Gotham Book" w:cs="Arial"/>
          <w:b/>
          <w:sz w:val="18"/>
          <w:szCs w:val="18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290"/>
      </w:tblGrid>
      <w:tr w:rsidR="00AF2511" w:rsidRPr="0076069B" w14:paraId="2F941DBB" w14:textId="77777777" w:rsidTr="00061E26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5A8BFC27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Puesto: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47555469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Titular de la Unidad de Enlace Administrativo</w:t>
            </w:r>
          </w:p>
        </w:tc>
      </w:tr>
      <w:tr w:rsidR="00AF2511" w:rsidRPr="0076069B" w14:paraId="57FA47A9" w14:textId="77777777" w:rsidTr="00061E26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604563C0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Área de Adscripción: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110AE44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Secretaría del Ayuntamiento de Centro</w:t>
            </w:r>
          </w:p>
        </w:tc>
      </w:tr>
      <w:tr w:rsidR="00AF2511" w:rsidRPr="0076069B" w14:paraId="005FD995" w14:textId="77777777" w:rsidTr="00061E26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379BF9E2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Reporta a: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5CE249F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Secretario del Ayuntamiento</w:t>
            </w:r>
          </w:p>
        </w:tc>
      </w:tr>
      <w:tr w:rsidR="00AF2511" w:rsidRPr="0076069B" w14:paraId="7EE50CC4" w14:textId="77777777" w:rsidTr="00061E26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782AD94E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Supervisa a: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EDF7DAD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Personal del área administrativa.</w:t>
            </w:r>
          </w:p>
        </w:tc>
      </w:tr>
      <w:tr w:rsidR="00AF2511" w:rsidRPr="0076069B" w14:paraId="741F2D02" w14:textId="77777777" w:rsidTr="00061E26">
        <w:trPr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3427C0E0" w14:textId="77777777" w:rsidR="00AF2511" w:rsidRPr="0076069B" w:rsidRDefault="00AF2511" w:rsidP="00A36DA2">
            <w:pPr>
              <w:spacing w:line="276" w:lineRule="auto"/>
              <w:jc w:val="center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Internas</w:t>
            </w:r>
          </w:p>
        </w:tc>
      </w:tr>
      <w:tr w:rsidR="00AF2511" w:rsidRPr="0076069B" w14:paraId="760E505B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6B0EAB8C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2CD80396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AF2511" w:rsidRPr="0076069B" w14:paraId="3813B302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E2D9C1C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Dirección de Administración, Dirección de Programación, Dirección de Finanzas y Contraloría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6CAAB1F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Coordinar, organizar y ejecutar acciones del Gobierno Municipal.</w:t>
            </w:r>
          </w:p>
        </w:tc>
      </w:tr>
      <w:tr w:rsidR="00AF2511" w:rsidRPr="0076069B" w14:paraId="61AD0AAE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6C71908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F1848C8" w14:textId="77777777" w:rsidR="00AF2511" w:rsidRPr="0076069B" w:rsidRDefault="00AF2511" w:rsidP="00A36DA2">
            <w:pPr>
              <w:jc w:val="left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AF2511" w:rsidRPr="0076069B" w14:paraId="26C235D8" w14:textId="77777777" w:rsidTr="00061E26">
        <w:trPr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467F8FF3" w14:textId="77777777" w:rsidR="00AF2511" w:rsidRPr="0076069B" w:rsidRDefault="00AF2511" w:rsidP="00A36DA2">
            <w:pPr>
              <w:spacing w:line="276" w:lineRule="auto"/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Externas</w:t>
            </w:r>
          </w:p>
        </w:tc>
      </w:tr>
      <w:tr w:rsidR="00AF2511" w:rsidRPr="0076069B" w14:paraId="70B06BBD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03986DC6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09B7F14A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AF2511" w:rsidRPr="0076069B" w14:paraId="1FCDC74B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B2212EB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Gobierno Estatal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253C9285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Cumplir las disposiciones legales y normativas para responder a los requerimientos de las diferentes áreas que lo solicitan. </w:t>
            </w:r>
          </w:p>
        </w:tc>
      </w:tr>
      <w:tr w:rsidR="00AF2511" w:rsidRPr="0076069B" w14:paraId="7A2028FA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4634CF5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Gobierno Federal</w:t>
            </w:r>
          </w:p>
        </w:tc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08C1C22" w14:textId="77777777" w:rsidR="00AF2511" w:rsidRPr="0076069B" w:rsidRDefault="00AF2511" w:rsidP="00A36DA2">
            <w:pPr>
              <w:jc w:val="left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AF2511" w:rsidRPr="0076069B" w14:paraId="59B9F77F" w14:textId="77777777" w:rsidTr="00061E26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ED0FCDA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Iniciativa Privada y Participación Social</w:t>
            </w:r>
          </w:p>
        </w:tc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280FEC0" w14:textId="77777777" w:rsidR="00AF2511" w:rsidRPr="0076069B" w:rsidRDefault="00AF2511" w:rsidP="00A36DA2">
            <w:pPr>
              <w:jc w:val="left"/>
              <w:rPr>
                <w:rFonts w:ascii="Gotham Book" w:hAnsi="Gotham Book" w:cs="Arial"/>
                <w:sz w:val="18"/>
                <w:szCs w:val="18"/>
              </w:rPr>
            </w:pPr>
          </w:p>
        </w:tc>
      </w:tr>
    </w:tbl>
    <w:p w14:paraId="4E58A4C5" w14:textId="77777777" w:rsidR="00AF2511" w:rsidRPr="0076069B" w:rsidRDefault="00AF2511" w:rsidP="00AF2511">
      <w:pPr>
        <w:spacing w:line="276" w:lineRule="auto"/>
        <w:rPr>
          <w:rFonts w:ascii="Gotham Book" w:hAnsi="Gotham Book" w:cs="Arial"/>
          <w:sz w:val="18"/>
          <w:szCs w:val="18"/>
        </w:rPr>
      </w:pPr>
    </w:p>
    <w:p w14:paraId="77E6A696" w14:textId="77777777" w:rsidR="00061E26" w:rsidRPr="0076069B" w:rsidRDefault="00061E26">
      <w:pPr>
        <w:jc w:val="left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br w:type="page"/>
      </w:r>
    </w:p>
    <w:p w14:paraId="05F631A3" w14:textId="77777777" w:rsidR="00061E26" w:rsidRPr="0076069B" w:rsidRDefault="00061E26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39B5E70B" w14:textId="3C403320" w:rsidR="00AF2511" w:rsidRPr="0076069B" w:rsidRDefault="00AF2511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II.- Descripción de las Funciones del Puesto</w:t>
      </w:r>
    </w:p>
    <w:p w14:paraId="048F285D" w14:textId="77777777" w:rsidR="00061E26" w:rsidRPr="0076069B" w:rsidRDefault="00061E26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AF2511" w:rsidRPr="0076069B" w14:paraId="099A3193" w14:textId="77777777" w:rsidTr="00061E26">
        <w:trPr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126D63CC" w14:textId="77777777" w:rsidR="00AF2511" w:rsidRPr="0076069B" w:rsidRDefault="00AF2511" w:rsidP="00A36DA2">
            <w:pPr>
              <w:spacing w:line="276" w:lineRule="auto"/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Genérica</w:t>
            </w:r>
          </w:p>
        </w:tc>
      </w:tr>
      <w:tr w:rsidR="00AF2511" w:rsidRPr="0076069B" w14:paraId="0E240EB9" w14:textId="77777777" w:rsidTr="00061E26">
        <w:trPr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B6C8B2C" w14:textId="77777777" w:rsidR="00AF2511" w:rsidRPr="0076069B" w:rsidRDefault="00AF2511" w:rsidP="00061E26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Administrar conforme a las disposiciones de ley el recurso financiero autorizado a la Secretaría del Ayuntamiento, aplicando y observando el cumplimiento y las reglamentaciones en la materia.</w:t>
            </w:r>
          </w:p>
        </w:tc>
      </w:tr>
      <w:tr w:rsidR="00AF2511" w:rsidRPr="0076069B" w14:paraId="250A33A9" w14:textId="77777777" w:rsidTr="00061E26">
        <w:trPr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18558CE0" w14:textId="77777777" w:rsidR="00AF2511" w:rsidRPr="0076069B" w:rsidRDefault="00AF2511" w:rsidP="00A36DA2">
            <w:pPr>
              <w:spacing w:line="276" w:lineRule="auto"/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Específica</w:t>
            </w:r>
          </w:p>
        </w:tc>
      </w:tr>
      <w:tr w:rsidR="00AF2511" w:rsidRPr="0076069B" w14:paraId="0583F8B6" w14:textId="77777777" w:rsidTr="00061E26">
        <w:trPr>
          <w:trHeight w:val="184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36C9C69" w14:textId="77777777" w:rsidR="00AF2511" w:rsidRPr="0076069B" w:rsidRDefault="00AF2511" w:rsidP="00061E2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Elaborar el presupuesto anual de trabajo de la Secretaría del Ayuntamiento en coordinación con la Dirección de Programación, para el desarrollo de los programas y actividades de su competencia.</w:t>
            </w:r>
          </w:p>
          <w:p w14:paraId="48B91C98" w14:textId="77777777" w:rsidR="00AF2511" w:rsidRPr="0076069B" w:rsidRDefault="00AF2511" w:rsidP="00061E2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Elaborar la propuesta del Programa Operativo Anual y el proyecto del presupuesto anual de egresos de la unidad administrativa.</w:t>
            </w:r>
          </w:p>
          <w:p w14:paraId="008AD2C2" w14:textId="77777777" w:rsidR="00AF2511" w:rsidRPr="0076069B" w:rsidRDefault="00AF2511" w:rsidP="00061E2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Verificar el estado físico que guardan los bienes muebles asignados a la Secretaría del Ayuntamiento, así como realizar el trámite de baja de los mismos, una vez que ya no sean de utilidad para las actividades realizadas en el área.</w:t>
            </w:r>
          </w:p>
          <w:p w14:paraId="68C4004A" w14:textId="5DDDBC33" w:rsidR="00AF2511" w:rsidRPr="0076069B" w:rsidRDefault="00AF2511" w:rsidP="00061E2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Vigilar la correcta aplicación del gasto corriente y de inversión otorgado a la Secretaría del Ayuntamiento, mediante evaluaciones trimestrales de los </w:t>
            </w:r>
            <w:r w:rsidR="00061E26" w:rsidRPr="0076069B">
              <w:rPr>
                <w:rFonts w:ascii="Gotham Book" w:hAnsi="Gotham Book" w:cs="Arial"/>
                <w:sz w:val="18"/>
                <w:szCs w:val="18"/>
              </w:rPr>
              <w:t>programas en</w:t>
            </w: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 coordinación con la Dirección de Programación.</w:t>
            </w:r>
          </w:p>
          <w:p w14:paraId="7B1BCFC4" w14:textId="2ABAD332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Supervisar las actividades realizadas por las diferentes áreas que conforman la Secretaría del Ayuntamiento y proveerles oportunamente de recursos materiales y financieros.</w:t>
            </w:r>
          </w:p>
          <w:p w14:paraId="74FE7D33" w14:textId="77777777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Vigilar el buen funcionamiento y operación de las unidades de transporte asignadas a las diferentes áreas.</w:t>
            </w:r>
          </w:p>
          <w:p w14:paraId="6215F60D" w14:textId="77777777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Promover la capacitación y el desarrollo profesional del personal adscrito a la Secretaría.</w:t>
            </w:r>
          </w:p>
          <w:p w14:paraId="7F8D398B" w14:textId="77777777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Realizar el control sobre pago de nómina del personal, listas de incidencias, altas y bajas del personal, calendario de vacaciones, días económicos, descuentos por faltas injustificadas.</w:t>
            </w:r>
          </w:p>
          <w:p w14:paraId="67E58E1E" w14:textId="77777777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Generar solicitud mensual de recursos para apoyos económicos a Delegados Municipales.</w:t>
            </w:r>
          </w:p>
          <w:p w14:paraId="6C8A0237" w14:textId="26E32CCC" w:rsidR="00AF2511" w:rsidRPr="0076069B" w:rsidRDefault="00AF2511" w:rsidP="00061E2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582" w:hanging="426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Tramitar las comprobaciones </w:t>
            </w:r>
            <w:r w:rsidR="00061E26" w:rsidRPr="0076069B">
              <w:rPr>
                <w:rFonts w:ascii="Gotham Book" w:hAnsi="Gotham Book" w:cs="Arial"/>
                <w:sz w:val="18"/>
                <w:szCs w:val="18"/>
              </w:rPr>
              <w:t>del ejercicio</w:t>
            </w: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 presupuestal.</w:t>
            </w:r>
          </w:p>
        </w:tc>
      </w:tr>
    </w:tbl>
    <w:p w14:paraId="32E913FE" w14:textId="77777777" w:rsidR="00AF2511" w:rsidRPr="0076069B" w:rsidRDefault="00AF2511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32B0C1C1" w14:textId="743A5331" w:rsidR="00AF2511" w:rsidRPr="0076069B" w:rsidRDefault="00AF2511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III.- Perfil del Responsable del Puesto</w:t>
      </w:r>
    </w:p>
    <w:p w14:paraId="7C966AC5" w14:textId="77777777" w:rsidR="00061E26" w:rsidRPr="0076069B" w:rsidRDefault="00061E26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81"/>
      </w:tblGrid>
      <w:tr w:rsidR="00AF2511" w:rsidRPr="0076069B" w14:paraId="744B5A0E" w14:textId="77777777" w:rsidTr="00061E26">
        <w:trPr>
          <w:jc w:val="center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4205D1B8" w14:textId="77777777" w:rsidR="00AF2511" w:rsidRPr="0076069B" w:rsidRDefault="00AF2511" w:rsidP="00A36DA2">
            <w:pPr>
              <w:spacing w:line="276" w:lineRule="auto"/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Perfil del Puesto</w:t>
            </w:r>
          </w:p>
        </w:tc>
      </w:tr>
      <w:tr w:rsidR="00AF2511" w:rsidRPr="0076069B" w14:paraId="297424E8" w14:textId="77777777" w:rsidTr="00061E26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09CABF9A" w14:textId="77777777" w:rsidR="00AF2511" w:rsidRPr="0076069B" w:rsidRDefault="00AF2511" w:rsidP="00A36DA2">
            <w:pPr>
              <w:spacing w:line="276" w:lineRule="auto"/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Nivel Académico: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42253BCE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Carrera profesional concluida</w:t>
            </w:r>
          </w:p>
        </w:tc>
      </w:tr>
      <w:tr w:rsidR="00AF2511" w:rsidRPr="0076069B" w14:paraId="43002D49" w14:textId="77777777" w:rsidTr="00061E26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67B88E4D" w14:textId="77777777" w:rsidR="00AF2511" w:rsidRPr="0076069B" w:rsidRDefault="00AF2511" w:rsidP="00A36DA2">
            <w:pPr>
              <w:spacing w:line="276" w:lineRule="auto"/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Experiencia: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</w:tcPr>
          <w:p w14:paraId="3A00927A" w14:textId="318AFE0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3 años mínimos en cargos públicos.</w:t>
            </w:r>
          </w:p>
        </w:tc>
      </w:tr>
      <w:tr w:rsidR="00AF2511" w:rsidRPr="0076069B" w14:paraId="4AF1D371" w14:textId="77777777" w:rsidTr="00061E26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78D610A0" w14:textId="77777777" w:rsidR="00AF2511" w:rsidRPr="0076069B" w:rsidRDefault="00AF2511" w:rsidP="00A36DA2">
            <w:pPr>
              <w:spacing w:line="276" w:lineRule="auto"/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Conocimientos: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4748B26D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Administración Pública, Gestión Institucional, Normatividad, Planeación, Programación y </w:t>
            </w:r>
            <w:proofErr w:type="spellStart"/>
            <w:r w:rsidRPr="0076069B">
              <w:rPr>
                <w:rFonts w:ascii="Gotham Book" w:hAnsi="Gotham Book" w:cs="Arial"/>
                <w:sz w:val="18"/>
                <w:szCs w:val="18"/>
              </w:rPr>
              <w:t>Presupuestación</w:t>
            </w:r>
            <w:proofErr w:type="spellEnd"/>
            <w:r w:rsidRPr="0076069B">
              <w:rPr>
                <w:rFonts w:ascii="Gotham Book" w:hAnsi="Gotham Book" w:cs="Arial"/>
                <w:sz w:val="18"/>
                <w:szCs w:val="18"/>
              </w:rPr>
              <w:t>, Informática y Relaciones Humanas.</w:t>
            </w:r>
          </w:p>
        </w:tc>
      </w:tr>
      <w:tr w:rsidR="00AF2511" w:rsidRPr="0076069B" w14:paraId="2E3CEA91" w14:textId="77777777" w:rsidTr="00061E26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3A4979B5" w14:textId="77777777" w:rsidR="00AF2511" w:rsidRPr="0076069B" w:rsidRDefault="00AF2511" w:rsidP="00A36DA2">
            <w:pPr>
              <w:spacing w:line="276" w:lineRule="auto"/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Aptitud para Ocupar el Puesto: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2FCEDE8F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Capacidad de planeación estratégica, capacidad de negociación, toma de decisiones,  análisis de problemas, control administrativo, enfoque en resultados y buen trato.</w:t>
            </w:r>
          </w:p>
        </w:tc>
      </w:tr>
    </w:tbl>
    <w:p w14:paraId="71FF959D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</w:p>
    <w:p w14:paraId="751B992D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</w:p>
    <w:p w14:paraId="3ED037FA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</w:p>
    <w:p w14:paraId="5692568A" w14:textId="34002C92" w:rsidR="00EE3551" w:rsidRDefault="00EE355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sectPr w:rsidR="00EE3551" w:rsidSect="000F5CB9">
      <w:headerReference w:type="default" r:id="rId8"/>
      <w:footerReference w:type="default" r:id="rId9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625F" w14:textId="77777777" w:rsidR="00227E5E" w:rsidRDefault="00227E5E">
      <w:r>
        <w:separator/>
      </w:r>
    </w:p>
  </w:endnote>
  <w:endnote w:type="continuationSeparator" w:id="0">
    <w:p w14:paraId="2D59ED9D" w14:textId="77777777" w:rsidR="00227E5E" w:rsidRDefault="002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-Bold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116D2E57" w:rsidR="00366351" w:rsidRDefault="0036635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0BD31CB" w14:textId="77777777" w:rsidR="00366351" w:rsidRPr="00954A22" w:rsidRDefault="00366351" w:rsidP="00BA39F5">
    <w:pPr>
      <w:pStyle w:val="Piedepgina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7AE7" w14:textId="77777777" w:rsidR="00227E5E" w:rsidRDefault="00227E5E">
      <w:r>
        <w:separator/>
      </w:r>
    </w:p>
  </w:footnote>
  <w:footnote w:type="continuationSeparator" w:id="0">
    <w:p w14:paraId="55F2F6BC" w14:textId="77777777" w:rsidR="00227E5E" w:rsidRDefault="0022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0E5E2D5C" w:rsidR="00366351" w:rsidRDefault="00227E5E" w:rsidP="00ED0860">
    <w:pPr>
      <w:pStyle w:val="Encabezado"/>
    </w:pPr>
    <w:r>
      <w:rPr>
        <w:noProof/>
      </w:rPr>
      <w:pict w14:anchorId="3872DE2D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49" type="#_x0000_t202" style="position:absolute;left:0;text-align:left;margin-left:153pt;margin-top:-11.95pt;width:326.5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" filled="f" stroked="f">
          <v:textbox>
            <w:txbxContent>
              <w:p w14:paraId="6AE89C8A" w14:textId="77777777" w:rsidR="00F63588" w:rsidRPr="00A631F5" w:rsidRDefault="00F63588" w:rsidP="00F63588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78CA4966" w14:textId="77777777" w:rsidR="00F63588" w:rsidRPr="00A631F5" w:rsidRDefault="00F63588" w:rsidP="00F63588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SECRETARÍA DEL AYUNTAMIENTO</w:t>
                </w:r>
              </w:p>
              <w:p w14:paraId="1B8520E2" w14:textId="0E6F9D0C" w:rsidR="00366351" w:rsidRPr="00A631F5" w:rsidRDefault="00366351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</w:p>
            </w:txbxContent>
          </v:textbox>
        </v:shape>
      </w:pict>
    </w:r>
    <w:r w:rsidR="00366351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51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366351" w:rsidRDefault="00366351" w:rsidP="00BA39F5">
    <w:pPr>
      <w:pStyle w:val="Encabezado"/>
    </w:pPr>
    <w:r>
      <w:rPr>
        <w:noProof/>
        <w:lang w:val="en-US" w:eastAsia="en-US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366351" w:rsidRDefault="00366351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AFE"/>
    <w:multiLevelType w:val="hybridMultilevel"/>
    <w:tmpl w:val="39943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56A3"/>
    <w:multiLevelType w:val="hybridMultilevel"/>
    <w:tmpl w:val="00146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696C"/>
    <w:multiLevelType w:val="hybridMultilevel"/>
    <w:tmpl w:val="36A274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2598"/>
    <w:multiLevelType w:val="hybridMultilevel"/>
    <w:tmpl w:val="D41604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4D36"/>
    <w:multiLevelType w:val="hybridMultilevel"/>
    <w:tmpl w:val="CEAAD4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BF4"/>
    <w:multiLevelType w:val="hybridMultilevel"/>
    <w:tmpl w:val="5D26E8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7306"/>
    <w:multiLevelType w:val="hybridMultilevel"/>
    <w:tmpl w:val="081EC4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D7107"/>
    <w:multiLevelType w:val="hybridMultilevel"/>
    <w:tmpl w:val="DB8E73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00898"/>
    <w:multiLevelType w:val="hybridMultilevel"/>
    <w:tmpl w:val="A1329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82957"/>
    <w:multiLevelType w:val="hybridMultilevel"/>
    <w:tmpl w:val="DC5A17C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1C22D8"/>
    <w:multiLevelType w:val="hybridMultilevel"/>
    <w:tmpl w:val="D4CC506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40167"/>
    <w:multiLevelType w:val="hybridMultilevel"/>
    <w:tmpl w:val="038090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801A7"/>
    <w:multiLevelType w:val="hybridMultilevel"/>
    <w:tmpl w:val="3924A3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E5C10"/>
    <w:multiLevelType w:val="hybridMultilevel"/>
    <w:tmpl w:val="4A1464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82B1C"/>
    <w:multiLevelType w:val="hybridMultilevel"/>
    <w:tmpl w:val="1C8A51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11F77"/>
    <w:multiLevelType w:val="hybridMultilevel"/>
    <w:tmpl w:val="7E0AE0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C141F"/>
    <w:multiLevelType w:val="hybridMultilevel"/>
    <w:tmpl w:val="310872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462A3"/>
    <w:multiLevelType w:val="hybridMultilevel"/>
    <w:tmpl w:val="AE4E61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C66A3"/>
    <w:multiLevelType w:val="hybridMultilevel"/>
    <w:tmpl w:val="9EC224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A5A18"/>
    <w:multiLevelType w:val="hybridMultilevel"/>
    <w:tmpl w:val="048CC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22082"/>
    <w:multiLevelType w:val="hybridMultilevel"/>
    <w:tmpl w:val="8D6871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2277D"/>
    <w:multiLevelType w:val="hybridMultilevel"/>
    <w:tmpl w:val="204085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561FB"/>
    <w:multiLevelType w:val="hybridMultilevel"/>
    <w:tmpl w:val="2AA427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00C1A"/>
    <w:multiLevelType w:val="hybridMultilevel"/>
    <w:tmpl w:val="EB248A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505F8"/>
    <w:multiLevelType w:val="hybridMultilevel"/>
    <w:tmpl w:val="318411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A78A6"/>
    <w:multiLevelType w:val="hybridMultilevel"/>
    <w:tmpl w:val="86AE2D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36C95"/>
    <w:multiLevelType w:val="hybridMultilevel"/>
    <w:tmpl w:val="A0267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55E8"/>
    <w:multiLevelType w:val="hybridMultilevel"/>
    <w:tmpl w:val="D56C18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E3DEF"/>
    <w:multiLevelType w:val="hybridMultilevel"/>
    <w:tmpl w:val="D6D09A1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7A1EB6"/>
    <w:multiLevelType w:val="hybridMultilevel"/>
    <w:tmpl w:val="846CA122"/>
    <w:lvl w:ilvl="0" w:tplc="5BF08A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0522E"/>
    <w:multiLevelType w:val="hybridMultilevel"/>
    <w:tmpl w:val="09984B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E16A1"/>
    <w:multiLevelType w:val="hybridMultilevel"/>
    <w:tmpl w:val="814A58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472B5"/>
    <w:multiLevelType w:val="hybridMultilevel"/>
    <w:tmpl w:val="B4C8CF2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061620"/>
    <w:multiLevelType w:val="hybridMultilevel"/>
    <w:tmpl w:val="FD1009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F5A20"/>
    <w:multiLevelType w:val="hybridMultilevel"/>
    <w:tmpl w:val="AA3654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90D34"/>
    <w:multiLevelType w:val="hybridMultilevel"/>
    <w:tmpl w:val="60FC01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B453E8"/>
    <w:multiLevelType w:val="hybridMultilevel"/>
    <w:tmpl w:val="4BC052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715528"/>
    <w:multiLevelType w:val="hybridMultilevel"/>
    <w:tmpl w:val="5D645E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74215"/>
    <w:multiLevelType w:val="hybridMultilevel"/>
    <w:tmpl w:val="DD86EA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A5961"/>
    <w:multiLevelType w:val="hybridMultilevel"/>
    <w:tmpl w:val="2BEA31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21875"/>
    <w:multiLevelType w:val="hybridMultilevel"/>
    <w:tmpl w:val="D96EFE3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52123D0"/>
    <w:multiLevelType w:val="hybridMultilevel"/>
    <w:tmpl w:val="11928B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432D2B"/>
    <w:multiLevelType w:val="hybridMultilevel"/>
    <w:tmpl w:val="F538E57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F57117"/>
    <w:multiLevelType w:val="hybridMultilevel"/>
    <w:tmpl w:val="9550B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C02A3"/>
    <w:multiLevelType w:val="hybridMultilevel"/>
    <w:tmpl w:val="B95448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AF1EC8"/>
    <w:multiLevelType w:val="hybridMultilevel"/>
    <w:tmpl w:val="5E2069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FC21D2"/>
    <w:multiLevelType w:val="hybridMultilevel"/>
    <w:tmpl w:val="445E44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FA2BAF"/>
    <w:multiLevelType w:val="hybridMultilevel"/>
    <w:tmpl w:val="16202C0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C556A8"/>
    <w:multiLevelType w:val="hybridMultilevel"/>
    <w:tmpl w:val="781892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B0FBC"/>
    <w:multiLevelType w:val="hybridMultilevel"/>
    <w:tmpl w:val="7E7002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D023E2"/>
    <w:multiLevelType w:val="hybridMultilevel"/>
    <w:tmpl w:val="A2EA6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F4455"/>
    <w:multiLevelType w:val="hybridMultilevel"/>
    <w:tmpl w:val="67465D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B6086"/>
    <w:multiLevelType w:val="hybridMultilevel"/>
    <w:tmpl w:val="1D383EAC"/>
    <w:lvl w:ilvl="0" w:tplc="9F5E53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A104A9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8577F"/>
    <w:multiLevelType w:val="hybridMultilevel"/>
    <w:tmpl w:val="E6525A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F3A26"/>
    <w:multiLevelType w:val="hybridMultilevel"/>
    <w:tmpl w:val="4120BF7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D96DE2"/>
    <w:multiLevelType w:val="hybridMultilevel"/>
    <w:tmpl w:val="9E5A8E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80A07"/>
    <w:multiLevelType w:val="hybridMultilevel"/>
    <w:tmpl w:val="C78278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E1329E"/>
    <w:multiLevelType w:val="hybridMultilevel"/>
    <w:tmpl w:val="47F4BCB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52"/>
  </w:num>
  <w:num w:numId="3">
    <w:abstractNumId w:val="54"/>
  </w:num>
  <w:num w:numId="4">
    <w:abstractNumId w:val="28"/>
  </w:num>
  <w:num w:numId="5">
    <w:abstractNumId w:val="45"/>
  </w:num>
  <w:num w:numId="6">
    <w:abstractNumId w:val="42"/>
  </w:num>
  <w:num w:numId="7">
    <w:abstractNumId w:val="56"/>
  </w:num>
  <w:num w:numId="8">
    <w:abstractNumId w:val="25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2"/>
  </w:num>
  <w:num w:numId="14">
    <w:abstractNumId w:val="33"/>
  </w:num>
  <w:num w:numId="15">
    <w:abstractNumId w:val="49"/>
  </w:num>
  <w:num w:numId="16">
    <w:abstractNumId w:val="55"/>
  </w:num>
  <w:num w:numId="17">
    <w:abstractNumId w:val="30"/>
  </w:num>
  <w:num w:numId="18">
    <w:abstractNumId w:val="6"/>
  </w:num>
  <w:num w:numId="19">
    <w:abstractNumId w:val="39"/>
  </w:num>
  <w:num w:numId="20">
    <w:abstractNumId w:val="23"/>
  </w:num>
  <w:num w:numId="21">
    <w:abstractNumId w:val="0"/>
  </w:num>
  <w:num w:numId="22">
    <w:abstractNumId w:val="48"/>
  </w:num>
  <w:num w:numId="23">
    <w:abstractNumId w:val="8"/>
  </w:num>
  <w:num w:numId="24">
    <w:abstractNumId w:val="37"/>
  </w:num>
  <w:num w:numId="25">
    <w:abstractNumId w:val="18"/>
  </w:num>
  <w:num w:numId="26">
    <w:abstractNumId w:val="40"/>
  </w:num>
  <w:num w:numId="27">
    <w:abstractNumId w:val="7"/>
  </w:num>
  <w:num w:numId="28">
    <w:abstractNumId w:val="4"/>
  </w:num>
  <w:num w:numId="29">
    <w:abstractNumId w:val="3"/>
  </w:num>
  <w:num w:numId="30">
    <w:abstractNumId w:val="32"/>
  </w:num>
  <w:num w:numId="31">
    <w:abstractNumId w:val="27"/>
  </w:num>
  <w:num w:numId="32">
    <w:abstractNumId w:val="26"/>
  </w:num>
  <w:num w:numId="33">
    <w:abstractNumId w:val="34"/>
  </w:num>
  <w:num w:numId="34">
    <w:abstractNumId w:val="17"/>
  </w:num>
  <w:num w:numId="35">
    <w:abstractNumId w:val="53"/>
  </w:num>
  <w:num w:numId="36">
    <w:abstractNumId w:val="47"/>
  </w:num>
  <w:num w:numId="37">
    <w:abstractNumId w:val="41"/>
  </w:num>
  <w:num w:numId="38">
    <w:abstractNumId w:val="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20"/>
  </w:num>
  <w:num w:numId="44">
    <w:abstractNumId w:val="12"/>
  </w:num>
  <w:num w:numId="45">
    <w:abstractNumId w:val="15"/>
  </w:num>
  <w:num w:numId="46">
    <w:abstractNumId w:val="10"/>
  </w:num>
  <w:num w:numId="47">
    <w:abstractNumId w:val="38"/>
  </w:num>
  <w:num w:numId="48">
    <w:abstractNumId w:val="57"/>
  </w:num>
  <w:num w:numId="49">
    <w:abstractNumId w:val="16"/>
  </w:num>
  <w:num w:numId="50">
    <w:abstractNumId w:val="31"/>
  </w:num>
  <w:num w:numId="51">
    <w:abstractNumId w:val="22"/>
  </w:num>
  <w:num w:numId="52">
    <w:abstractNumId w:val="24"/>
  </w:num>
  <w:num w:numId="53">
    <w:abstractNumId w:val="46"/>
  </w:num>
  <w:num w:numId="54">
    <w:abstractNumId w:val="50"/>
  </w:num>
  <w:num w:numId="55">
    <w:abstractNumId w:val="36"/>
  </w:num>
  <w:num w:numId="56">
    <w:abstractNumId w:val="51"/>
  </w:num>
  <w:num w:numId="57">
    <w:abstractNumId w:val="44"/>
  </w:num>
  <w:num w:numId="58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1E26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2A95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19ED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0BF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673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27E5E"/>
    <w:rsid w:val="002306AC"/>
    <w:rsid w:val="00232438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4FF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66351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5AA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CD7"/>
    <w:rsid w:val="004761DD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34A0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C36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07F25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E97"/>
    <w:rsid w:val="00522088"/>
    <w:rsid w:val="00523457"/>
    <w:rsid w:val="005245DE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2905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919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3FDE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3F0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3B98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069B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1D91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4682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090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0A3E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221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36DA2"/>
    <w:rsid w:val="00A400C2"/>
    <w:rsid w:val="00A40D46"/>
    <w:rsid w:val="00A455E5"/>
    <w:rsid w:val="00A45ADF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918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511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5253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38A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599B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59C4"/>
    <w:rsid w:val="00D00A70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474"/>
    <w:rsid w:val="00D31F2F"/>
    <w:rsid w:val="00D33314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92C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66F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5C7A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551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3588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3BE3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2511"/>
    <w:pPr>
      <w:keepNext/>
      <w:keepLines/>
      <w:spacing w:before="200" w:line="300" w:lineRule="atLeast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F2511"/>
    <w:pPr>
      <w:keepNext/>
      <w:keepLines/>
      <w:spacing w:before="200" w:line="300" w:lineRule="atLeast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F2511"/>
    <w:pPr>
      <w:keepNext/>
      <w:keepLines/>
      <w:spacing w:before="200" w:line="300" w:lineRule="atLeast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F2511"/>
    <w:pPr>
      <w:keepNext/>
      <w:keepLines/>
      <w:spacing w:before="200" w:line="300" w:lineRule="atLeast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AF2511"/>
    <w:pPr>
      <w:keepNext/>
      <w:keepLines/>
      <w:spacing w:before="200" w:line="300" w:lineRule="atLeast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AF2511"/>
    <w:pPr>
      <w:keepNext/>
      <w:keepLines/>
      <w:spacing w:before="200" w:line="300" w:lineRule="atLeast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AF2511"/>
    <w:pPr>
      <w:keepNext/>
      <w:keepLines/>
      <w:spacing w:before="200" w:line="300" w:lineRule="atLeast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uiPriority w:val="99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uiPriority w:val="99"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D6AF9"/>
    <w:pPr>
      <w:spacing w:after="120"/>
    </w:pPr>
  </w:style>
  <w:style w:type="paragraph" w:styleId="Lista">
    <w:name w:val="List"/>
    <w:basedOn w:val="Normal"/>
    <w:uiPriority w:val="99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uiPriority w:val="99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Ttulo3Car">
    <w:name w:val="Título 3 Car"/>
    <w:basedOn w:val="Fuentedeprrafopredeter"/>
    <w:link w:val="Ttulo3"/>
    <w:semiHidden/>
    <w:rsid w:val="00AF2511"/>
    <w:rPr>
      <w:rFonts w:ascii="Cambria" w:hAnsi="Cambria"/>
      <w:b/>
      <w:bCs/>
      <w:color w:val="4F81BD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AF2511"/>
    <w:rPr>
      <w:rFonts w:ascii="Cambria" w:hAnsi="Cambria"/>
      <w:b/>
      <w:bCs/>
      <w:i/>
      <w:iCs/>
      <w:color w:val="4F81BD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AF2511"/>
    <w:rPr>
      <w:rFonts w:ascii="Cambria" w:hAnsi="Cambria"/>
      <w:color w:val="243F6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AF2511"/>
    <w:rPr>
      <w:rFonts w:ascii="Cambria" w:hAnsi="Cambria"/>
      <w:i/>
      <w:iCs/>
      <w:color w:val="243F6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AF2511"/>
    <w:rPr>
      <w:rFonts w:ascii="Cambria" w:hAnsi="Cambria"/>
      <w:i/>
      <w:iCs/>
      <w:color w:val="40404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AF2511"/>
    <w:rPr>
      <w:rFonts w:ascii="Cambria" w:hAnsi="Cambria"/>
      <w:color w:val="40404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AF2511"/>
    <w:rPr>
      <w:rFonts w:ascii="Cambria" w:hAnsi="Cambria"/>
      <w:i/>
      <w:iCs/>
      <w:color w:val="40404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511"/>
    <w:rPr>
      <w:rFonts w:ascii="Antique Olive" w:hAnsi="Antique Olive"/>
      <w:sz w:val="22"/>
      <w:lang w:val="en-US" w:eastAsia="es-ES"/>
    </w:rPr>
  </w:style>
  <w:style w:type="character" w:styleId="Hipervnculovisitado">
    <w:name w:val="FollowedHyperlink"/>
    <w:uiPriority w:val="99"/>
    <w:unhideWhenUsed/>
    <w:rsid w:val="00AF2511"/>
    <w:rPr>
      <w:color w:val="800080"/>
      <w:u w:val="single"/>
    </w:rPr>
  </w:style>
  <w:style w:type="table" w:styleId="Sombreadomedio1">
    <w:name w:val="Medium Shading 1"/>
    <w:basedOn w:val="Tablanormal"/>
    <w:uiPriority w:val="63"/>
    <w:unhideWhenUsed/>
    <w:rsid w:val="00AF25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unhideWhenUsed/>
    <w:rsid w:val="00AF25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AF2511"/>
    <w:rPr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n">
    <w:name w:val="Revision"/>
    <w:hidden/>
    <w:uiPriority w:val="99"/>
    <w:semiHidden/>
    <w:rsid w:val="00061E26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EEB1-4F6D-FF46-B1CE-A0180951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Adrián Alamilla</cp:lastModifiedBy>
  <cp:revision>27</cp:revision>
  <cp:lastPrinted>2016-09-01T20:25:00Z</cp:lastPrinted>
  <dcterms:created xsi:type="dcterms:W3CDTF">2018-12-19T02:55:00Z</dcterms:created>
  <dcterms:modified xsi:type="dcterms:W3CDTF">2018-12-20T05:26:00Z</dcterms:modified>
</cp:coreProperties>
</file>