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2758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bookmarkStart w:id="0" w:name="_GoBack"/>
      <w:bookmarkEnd w:id="0"/>
    </w:p>
    <w:p w14:paraId="52DA2226" w14:textId="0FBEA7BD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  <w:lang w:val="es-MX"/>
        </w:rPr>
        <w:t xml:space="preserve">I.- </w:t>
      </w:r>
      <w:r w:rsidRPr="0076069B">
        <w:rPr>
          <w:rFonts w:ascii="Gotham Book" w:hAnsi="Gotham Book" w:cs="Arial"/>
          <w:b/>
          <w:sz w:val="18"/>
          <w:szCs w:val="18"/>
        </w:rPr>
        <w:t>Descripción del Puesto</w:t>
      </w:r>
    </w:p>
    <w:p w14:paraId="2035A680" w14:textId="77777777" w:rsidR="00CF59C4" w:rsidRPr="0076069B" w:rsidRDefault="00CF59C4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49"/>
      </w:tblGrid>
      <w:tr w:rsidR="00AF2511" w:rsidRPr="0076069B" w14:paraId="7314F927" w14:textId="77777777" w:rsidTr="0076069B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55CFB13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Puesto: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2B18D7A1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sz w:val="18"/>
                <w:szCs w:val="18"/>
              </w:rPr>
              <w:t>Jefe del Departamento de Seguimiento</w:t>
            </w:r>
          </w:p>
        </w:tc>
      </w:tr>
      <w:tr w:rsidR="00AF2511" w:rsidRPr="0076069B" w14:paraId="3A6C39BE" w14:textId="77777777" w:rsidTr="0036635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06A739D1" w14:textId="77777777" w:rsidR="00AF2511" w:rsidRPr="00366351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Área de Adscripción: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861C916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Secretaría del Ayuntamiento de Centro</w:t>
            </w:r>
          </w:p>
        </w:tc>
      </w:tr>
      <w:tr w:rsidR="00AF2511" w:rsidRPr="0076069B" w14:paraId="55A1D21C" w14:textId="77777777" w:rsidTr="0036635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64F00550" w14:textId="77777777" w:rsidR="00AF2511" w:rsidRPr="00366351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Reporta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708BF5A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Titular de la Unidad de Asuntos Jurídicos</w:t>
            </w:r>
          </w:p>
        </w:tc>
      </w:tr>
      <w:tr w:rsidR="00AF2511" w:rsidRPr="0076069B" w14:paraId="6CFAA5C8" w14:textId="77777777" w:rsidTr="00366351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hideMark/>
          </w:tcPr>
          <w:p w14:paraId="3C066406" w14:textId="77777777" w:rsidR="00AF2511" w:rsidRPr="00366351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Supervisa a:</w:t>
            </w:r>
          </w:p>
        </w:tc>
        <w:tc>
          <w:tcPr>
            <w:tcW w:w="6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5C380A9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 xml:space="preserve"> - - - - - - - - - - - </w:t>
            </w:r>
          </w:p>
        </w:tc>
      </w:tr>
      <w:tr w:rsidR="00AF2511" w:rsidRPr="0076069B" w14:paraId="0F790E3A" w14:textId="77777777" w:rsidTr="0076069B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6B6D793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Internas</w:t>
            </w:r>
          </w:p>
        </w:tc>
      </w:tr>
      <w:tr w:rsidR="00AF2511" w:rsidRPr="0076069B" w14:paraId="0F3FC97A" w14:textId="77777777" w:rsidTr="00210673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32238929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1851A551" w14:textId="77777777" w:rsidR="00AF2511" w:rsidRPr="0076069B" w:rsidRDefault="00AF2511" w:rsidP="00A36DA2">
            <w:pPr>
              <w:rPr>
                <w:rFonts w:ascii="Gotham Book" w:hAnsi="Gotham Book" w:cs="Arial"/>
                <w:b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3402F5E" w14:textId="77777777" w:rsidTr="00CF59C4">
        <w:trPr>
          <w:trHeight w:val="612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2117E0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Todas las áreas del Ayuntamiento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99DBBF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Coordinar, organizar y ejecutar acciones del Gobierno Municipal.</w:t>
            </w:r>
          </w:p>
        </w:tc>
      </w:tr>
      <w:tr w:rsidR="00AF2511" w:rsidRPr="0076069B" w14:paraId="489B26E5" w14:textId="77777777" w:rsidTr="0076069B">
        <w:trPr>
          <w:jc w:val="center"/>
        </w:trPr>
        <w:tc>
          <w:tcPr>
            <w:tcW w:w="10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0661E09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Interacciones Externas</w:t>
            </w:r>
          </w:p>
        </w:tc>
      </w:tr>
      <w:tr w:rsidR="00AF2511" w:rsidRPr="0076069B" w14:paraId="4DC03E75" w14:textId="77777777" w:rsidTr="006D73F0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0330010D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Con: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63A50BBD" w14:textId="77777777" w:rsidR="00AF2511" w:rsidRPr="0076069B" w:rsidRDefault="00AF2511" w:rsidP="00A36DA2">
            <w:pPr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Para:</w:t>
            </w:r>
          </w:p>
        </w:tc>
      </w:tr>
      <w:tr w:rsidR="00AF2511" w:rsidRPr="0076069B" w14:paraId="584654D5" w14:textId="77777777" w:rsidTr="00CF59C4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6328F574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Gobierno Federal y Estatal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355D5302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Para conocimiento, atención y gestión de los asuntos legales que se requieran.</w:t>
            </w:r>
          </w:p>
        </w:tc>
      </w:tr>
      <w:tr w:rsidR="00AF2511" w:rsidRPr="0076069B" w14:paraId="76936B19" w14:textId="77777777" w:rsidTr="00CF59C4">
        <w:trPr>
          <w:trHeight w:val="370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1D3158CE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Iniciativa Privada y Organización Social</w:t>
            </w:r>
          </w:p>
        </w:tc>
        <w:tc>
          <w:tcPr>
            <w:tcW w:w="5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vAlign w:val="center"/>
            <w:hideMark/>
          </w:tcPr>
          <w:p w14:paraId="0928A01F" w14:textId="77777777" w:rsidR="00AF2511" w:rsidRPr="0076069B" w:rsidRDefault="00AF2511" w:rsidP="00A36DA2">
            <w:pPr>
              <w:jc w:val="left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14:paraId="108093DF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2FB59A2B" w14:textId="18954126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II.- Descripción de las Funciones del Puesto</w:t>
      </w:r>
    </w:p>
    <w:p w14:paraId="30F12054" w14:textId="77777777" w:rsidR="00B45253" w:rsidRPr="0076069B" w:rsidRDefault="00B45253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F2511" w:rsidRPr="0076069B" w14:paraId="3C14CED8" w14:textId="77777777" w:rsidTr="0076069B">
        <w:trPr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64E83A63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Genérica</w:t>
            </w:r>
          </w:p>
        </w:tc>
      </w:tr>
      <w:tr w:rsidR="00AF2511" w:rsidRPr="0076069B" w14:paraId="67C3C697" w14:textId="77777777" w:rsidTr="00CF59C4">
        <w:trPr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054FF702" w14:textId="77777777" w:rsidR="00AF2511" w:rsidRPr="0076069B" w:rsidRDefault="00AF2511" w:rsidP="007C1D91">
            <w:pPr>
              <w:pStyle w:val="Prrafodelista"/>
              <w:numPr>
                <w:ilvl w:val="0"/>
                <w:numId w:val="15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Dar seguimiento a los acuerdos emitidos por el Cabildo hasta su publicación en el Periódico Oficial del Estado.</w:t>
            </w:r>
          </w:p>
        </w:tc>
      </w:tr>
      <w:tr w:rsidR="00AF2511" w:rsidRPr="0076069B" w14:paraId="7952CC14" w14:textId="77777777" w:rsidTr="00366351">
        <w:trPr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  <w:noWrap/>
            <w:tcMar>
              <w:top w:w="113" w:type="dxa"/>
              <w:bottom w:w="113" w:type="dxa"/>
            </w:tcMar>
            <w:hideMark/>
          </w:tcPr>
          <w:p w14:paraId="5CA677E7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Descripción Específica</w:t>
            </w:r>
          </w:p>
        </w:tc>
      </w:tr>
      <w:tr w:rsidR="00AF2511" w:rsidRPr="0076069B" w14:paraId="3158AAE0" w14:textId="77777777" w:rsidTr="00CF59C4">
        <w:trPr>
          <w:trHeight w:val="184"/>
          <w:jc w:val="center"/>
        </w:trPr>
        <w:tc>
          <w:tcPr>
            <w:tcW w:w="10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86C226F" w14:textId="77777777" w:rsidR="00AF2511" w:rsidRPr="0076069B" w:rsidRDefault="00AF2511" w:rsidP="007C1D91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Enviar al Departamento de Asuntos Jurídicos del Periódico Oficial del Estado, la solicitud de la publicación de los acuerdos emitidos en las sesiones de cabildo.</w:t>
            </w:r>
          </w:p>
          <w:p w14:paraId="6771F03C" w14:textId="77777777" w:rsidR="00AF2511" w:rsidRPr="0076069B" w:rsidRDefault="00AF2511" w:rsidP="007C1D91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Notificar a las direcciones y coordinaciones interesadas, los acuerdos publicados.</w:t>
            </w:r>
          </w:p>
          <w:p w14:paraId="191A2E00" w14:textId="77777777" w:rsidR="00AF2511" w:rsidRPr="0076069B" w:rsidRDefault="00AF2511" w:rsidP="007C1D91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Otorgar asesoría y seguimiento a los planteamientos de problemas en las diferentes comunidades, que en el ámbito de la competencia de la Secretaría requiera alguna intervención jurídica.</w:t>
            </w:r>
          </w:p>
          <w:p w14:paraId="1C6387AD" w14:textId="77777777" w:rsidR="00AF2511" w:rsidRPr="0076069B" w:rsidRDefault="00AF2511" w:rsidP="007C1D91">
            <w:pPr>
              <w:pStyle w:val="Prrafodelista"/>
              <w:numPr>
                <w:ilvl w:val="0"/>
                <w:numId w:val="16"/>
              </w:num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Realizar conciliaciones con la ciudadanía para la resolución de problemas.</w:t>
            </w:r>
          </w:p>
        </w:tc>
      </w:tr>
    </w:tbl>
    <w:p w14:paraId="31A0219A" w14:textId="77777777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653BE707" w14:textId="77777777" w:rsidR="00A45ADF" w:rsidRPr="0076069B" w:rsidRDefault="00A45ADF">
      <w:pPr>
        <w:jc w:val="left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br w:type="page"/>
      </w:r>
    </w:p>
    <w:p w14:paraId="4E157A04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p w14:paraId="6735DCB2" w14:textId="3FC39AC6" w:rsidR="00AF2511" w:rsidRPr="0076069B" w:rsidRDefault="00AF2511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  <w:r w:rsidRPr="0076069B">
        <w:rPr>
          <w:rFonts w:ascii="Gotham Book" w:hAnsi="Gotham Book" w:cs="Arial"/>
          <w:b/>
          <w:sz w:val="18"/>
          <w:szCs w:val="18"/>
        </w:rPr>
        <w:t>III.- Perfil del Responsable del Puesto</w:t>
      </w:r>
    </w:p>
    <w:p w14:paraId="0E49C97E" w14:textId="77777777" w:rsidR="00A45ADF" w:rsidRPr="0076069B" w:rsidRDefault="00A45ADF" w:rsidP="00AF2511">
      <w:pPr>
        <w:spacing w:line="276" w:lineRule="auto"/>
        <w:rPr>
          <w:rFonts w:ascii="Gotham Book" w:hAnsi="Gotham Book" w:cs="Arial"/>
          <w:b/>
          <w:sz w:val="18"/>
          <w:szCs w:val="18"/>
        </w:rPr>
      </w:pP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8081"/>
      </w:tblGrid>
      <w:tr w:rsidR="00AF2511" w:rsidRPr="0076069B" w14:paraId="4AC1863F" w14:textId="77777777" w:rsidTr="0076069B">
        <w:trPr>
          <w:jc w:val="center"/>
        </w:trPr>
        <w:tc>
          <w:tcPr>
            <w:tcW w:w="10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noWrap/>
            <w:tcMar>
              <w:top w:w="113" w:type="dxa"/>
              <w:bottom w:w="113" w:type="dxa"/>
            </w:tcMar>
            <w:hideMark/>
          </w:tcPr>
          <w:p w14:paraId="18608B02" w14:textId="77777777" w:rsidR="00AF2511" w:rsidRPr="0076069B" w:rsidRDefault="00AF2511" w:rsidP="00A36DA2">
            <w:pPr>
              <w:jc w:val="center"/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b/>
                <w:color w:val="FFFFFF"/>
                <w:sz w:val="18"/>
                <w:szCs w:val="18"/>
              </w:rPr>
              <w:t>Perfil del Puesto</w:t>
            </w:r>
          </w:p>
        </w:tc>
      </w:tr>
      <w:tr w:rsidR="00AF2511" w:rsidRPr="0076069B" w14:paraId="7536CABF" w14:textId="77777777" w:rsidTr="00366351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D47F367" w14:textId="77777777" w:rsidR="00AF2511" w:rsidRPr="00366351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Nivel Académico: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4C51B26D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Carrera profesional concluida</w:t>
            </w:r>
          </w:p>
        </w:tc>
      </w:tr>
      <w:tr w:rsidR="00AF2511" w:rsidRPr="0076069B" w14:paraId="12FFD299" w14:textId="77777777" w:rsidTr="00366351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20D08B5" w14:textId="77777777" w:rsidR="00AF2511" w:rsidRPr="00366351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Experiencia: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</w:tcPr>
          <w:p w14:paraId="6B0752C9" w14:textId="660D8C54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3 años mínimos en cargos públicos.</w:t>
            </w:r>
          </w:p>
        </w:tc>
      </w:tr>
      <w:tr w:rsidR="00AF2511" w:rsidRPr="0076069B" w14:paraId="139C1E5F" w14:textId="77777777" w:rsidTr="00366351">
        <w:trPr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B3EE882" w14:textId="77777777" w:rsidR="00AF2511" w:rsidRPr="00366351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Conocimientos: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376AB48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Jurídicos, Política, Administración Pública, Relaciones Humanas y Ética.</w:t>
            </w:r>
          </w:p>
        </w:tc>
      </w:tr>
      <w:tr w:rsidR="00AF2511" w:rsidRPr="0076069B" w14:paraId="20D7B313" w14:textId="77777777" w:rsidTr="00366351">
        <w:trPr>
          <w:trHeight w:val="733"/>
          <w:jc w:val="center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6745E3FF" w14:textId="77777777" w:rsidR="00AF2511" w:rsidRPr="00366351" w:rsidRDefault="00AF2511" w:rsidP="00A36DA2">
            <w:pPr>
              <w:jc w:val="left"/>
              <w:rPr>
                <w:rFonts w:ascii="Gotham Book" w:hAnsi="Gotham Book" w:cs="Arial"/>
                <w:b/>
                <w:sz w:val="18"/>
                <w:szCs w:val="18"/>
              </w:rPr>
            </w:pPr>
            <w:r w:rsidRPr="00366351">
              <w:rPr>
                <w:rFonts w:ascii="Gotham Book" w:hAnsi="Gotham Book" w:cs="Arial"/>
                <w:b/>
                <w:sz w:val="18"/>
                <w:szCs w:val="18"/>
              </w:rPr>
              <w:t>Aptitud para Ocupar el Puesto: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3" w:type="dxa"/>
              <w:bottom w:w="113" w:type="dxa"/>
            </w:tcMar>
            <w:hideMark/>
          </w:tcPr>
          <w:p w14:paraId="7F48A465" w14:textId="77777777" w:rsidR="00AF2511" w:rsidRPr="0076069B" w:rsidRDefault="00AF2511" w:rsidP="00A36DA2">
            <w:pPr>
              <w:rPr>
                <w:rFonts w:ascii="Gotham Book" w:hAnsi="Gotham Book" w:cs="Arial"/>
                <w:sz w:val="18"/>
                <w:szCs w:val="18"/>
              </w:rPr>
            </w:pPr>
            <w:r w:rsidRPr="0076069B">
              <w:rPr>
                <w:rFonts w:ascii="Gotham Book" w:hAnsi="Gotham Book" w:cs="Arial"/>
                <w:sz w:val="18"/>
                <w:szCs w:val="18"/>
              </w:rPr>
              <w:t>Habilidad de negociación, resolución de problemas, enfoque en resultados, propositivo, facilidad de palabra, amabilidad y buen trato al público.</w:t>
            </w:r>
          </w:p>
        </w:tc>
      </w:tr>
    </w:tbl>
    <w:p w14:paraId="0DFDA776" w14:textId="77777777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p w14:paraId="301BDAD6" w14:textId="5FC92D0C" w:rsidR="00AF2511" w:rsidRPr="0076069B" w:rsidRDefault="00AF2511" w:rsidP="00AF2511">
      <w:pPr>
        <w:jc w:val="left"/>
        <w:rPr>
          <w:rFonts w:ascii="Gotham Book" w:hAnsi="Gotham Book" w:cs="Arial"/>
          <w:b/>
          <w:sz w:val="18"/>
          <w:szCs w:val="18"/>
          <w:lang w:val="es-MX"/>
        </w:rPr>
      </w:pPr>
    </w:p>
    <w:sectPr w:rsidR="00AF2511" w:rsidRPr="0076069B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FFFF" w14:textId="77777777" w:rsidR="00D44457" w:rsidRDefault="00D44457">
      <w:r>
        <w:separator/>
      </w:r>
    </w:p>
  </w:endnote>
  <w:endnote w:type="continuationSeparator" w:id="0">
    <w:p w14:paraId="3F5ECEFA" w14:textId="77777777" w:rsidR="00D44457" w:rsidRDefault="00D4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Gotham-Bold">
    <w:altName w:val="Times New Roman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366351" w:rsidRDefault="0036635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40BD31CB" w14:textId="77777777" w:rsidR="00366351" w:rsidRPr="00954A22" w:rsidRDefault="00366351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F446" w14:textId="77777777" w:rsidR="00D44457" w:rsidRDefault="00D44457">
      <w:r>
        <w:separator/>
      </w:r>
    </w:p>
  </w:footnote>
  <w:footnote w:type="continuationSeparator" w:id="0">
    <w:p w14:paraId="2B8E6EBD" w14:textId="77777777" w:rsidR="00D44457" w:rsidRDefault="00D4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366351" w:rsidRDefault="00D44457" w:rsidP="00ED0860">
    <w:pPr>
      <w:pStyle w:val="Encabezado"/>
    </w:pPr>
    <w:r>
      <w:rPr>
        <w:noProof/>
      </w:rPr>
      <w:pict w14:anchorId="395B6251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49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" filled="f" stroked="f">
          <v:textbox>
            <w:txbxContent>
              <w:p w14:paraId="2AEC28D8" w14:textId="77777777" w:rsidR="00606A65" w:rsidRPr="00A631F5" w:rsidRDefault="00606A65" w:rsidP="00606A65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0E7BFEF" w14:textId="77777777" w:rsidR="00606A65" w:rsidRPr="00A631F5" w:rsidRDefault="00606A65" w:rsidP="00606A65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SECRETARÍA DEL AYUNTAMIENTO</w:t>
                </w:r>
              </w:p>
              <w:p w14:paraId="1B8520E2" w14:textId="03D55A0C" w:rsidR="00366351" w:rsidRPr="00A631F5" w:rsidRDefault="00366351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366351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6351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366351" w:rsidRDefault="00366351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366351" w:rsidRDefault="00366351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FE"/>
    <w:multiLevelType w:val="hybridMultilevel"/>
    <w:tmpl w:val="39943E2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56A3"/>
    <w:multiLevelType w:val="hybridMultilevel"/>
    <w:tmpl w:val="001463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A696C"/>
    <w:multiLevelType w:val="hybridMultilevel"/>
    <w:tmpl w:val="36A274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C2598"/>
    <w:multiLevelType w:val="hybridMultilevel"/>
    <w:tmpl w:val="D41604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B4D36"/>
    <w:multiLevelType w:val="hybridMultilevel"/>
    <w:tmpl w:val="CEAAD4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BF4"/>
    <w:multiLevelType w:val="hybridMultilevel"/>
    <w:tmpl w:val="5D26E8B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57306"/>
    <w:multiLevelType w:val="hybridMultilevel"/>
    <w:tmpl w:val="081EC4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D7107"/>
    <w:multiLevelType w:val="hybridMultilevel"/>
    <w:tmpl w:val="DB8E73E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100898"/>
    <w:multiLevelType w:val="hybridMultilevel"/>
    <w:tmpl w:val="A1329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82957"/>
    <w:multiLevelType w:val="hybridMultilevel"/>
    <w:tmpl w:val="DC5A17C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1C22D8"/>
    <w:multiLevelType w:val="hybridMultilevel"/>
    <w:tmpl w:val="D4CC506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B40167"/>
    <w:multiLevelType w:val="hybridMultilevel"/>
    <w:tmpl w:val="038090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1801A7"/>
    <w:multiLevelType w:val="hybridMultilevel"/>
    <w:tmpl w:val="3924A3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6E5C10"/>
    <w:multiLevelType w:val="hybridMultilevel"/>
    <w:tmpl w:val="4A1464A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B82B1C"/>
    <w:multiLevelType w:val="hybridMultilevel"/>
    <w:tmpl w:val="1C8A51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1F77"/>
    <w:multiLevelType w:val="hybridMultilevel"/>
    <w:tmpl w:val="7E0AE04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C141F"/>
    <w:multiLevelType w:val="hybridMultilevel"/>
    <w:tmpl w:val="3108726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462A3"/>
    <w:multiLevelType w:val="hybridMultilevel"/>
    <w:tmpl w:val="AE4E61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C66A3"/>
    <w:multiLevelType w:val="hybridMultilevel"/>
    <w:tmpl w:val="9EC2246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A5A18"/>
    <w:multiLevelType w:val="hybridMultilevel"/>
    <w:tmpl w:val="048CC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E22082"/>
    <w:multiLevelType w:val="hybridMultilevel"/>
    <w:tmpl w:val="8D68715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32277D"/>
    <w:multiLevelType w:val="hybridMultilevel"/>
    <w:tmpl w:val="204085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561FB"/>
    <w:multiLevelType w:val="hybridMultilevel"/>
    <w:tmpl w:val="2AA4278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000C1A"/>
    <w:multiLevelType w:val="hybridMultilevel"/>
    <w:tmpl w:val="EB248A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505F8"/>
    <w:multiLevelType w:val="hybridMultilevel"/>
    <w:tmpl w:val="318411D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A78A6"/>
    <w:multiLevelType w:val="hybridMultilevel"/>
    <w:tmpl w:val="86AE2D0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336C95"/>
    <w:multiLevelType w:val="hybridMultilevel"/>
    <w:tmpl w:val="A02678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9F55E8"/>
    <w:multiLevelType w:val="hybridMultilevel"/>
    <w:tmpl w:val="D56C18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BE3DEF"/>
    <w:multiLevelType w:val="hybridMultilevel"/>
    <w:tmpl w:val="D6D09A1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7A1EB6"/>
    <w:multiLevelType w:val="hybridMultilevel"/>
    <w:tmpl w:val="846CA122"/>
    <w:lvl w:ilvl="0" w:tplc="5BF08A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30522E"/>
    <w:multiLevelType w:val="hybridMultilevel"/>
    <w:tmpl w:val="09984BB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0E16A1"/>
    <w:multiLevelType w:val="hybridMultilevel"/>
    <w:tmpl w:val="814A582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B472B5"/>
    <w:multiLevelType w:val="hybridMultilevel"/>
    <w:tmpl w:val="B4C8CF2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2061620"/>
    <w:multiLevelType w:val="hybridMultilevel"/>
    <w:tmpl w:val="FD10090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F5A20"/>
    <w:multiLevelType w:val="hybridMultilevel"/>
    <w:tmpl w:val="AA3654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490D34"/>
    <w:multiLevelType w:val="hybridMultilevel"/>
    <w:tmpl w:val="60FC015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9B453E8"/>
    <w:multiLevelType w:val="hybridMultilevel"/>
    <w:tmpl w:val="4BC052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715528"/>
    <w:multiLevelType w:val="hybridMultilevel"/>
    <w:tmpl w:val="5D645ED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74215"/>
    <w:multiLevelType w:val="hybridMultilevel"/>
    <w:tmpl w:val="DD86EAD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5A5961"/>
    <w:multiLevelType w:val="hybridMultilevel"/>
    <w:tmpl w:val="2BEA31D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621875"/>
    <w:multiLevelType w:val="hybridMultilevel"/>
    <w:tmpl w:val="D96EFE38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52123D0"/>
    <w:multiLevelType w:val="hybridMultilevel"/>
    <w:tmpl w:val="11928B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32D2B"/>
    <w:multiLevelType w:val="hybridMultilevel"/>
    <w:tmpl w:val="F538E57E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5F57117"/>
    <w:multiLevelType w:val="hybridMultilevel"/>
    <w:tmpl w:val="9550B6C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FC02A3"/>
    <w:multiLevelType w:val="hybridMultilevel"/>
    <w:tmpl w:val="B9544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AF1EC8"/>
    <w:multiLevelType w:val="hybridMultilevel"/>
    <w:tmpl w:val="5E20695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FC21D2"/>
    <w:multiLevelType w:val="hybridMultilevel"/>
    <w:tmpl w:val="445E447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FA2BAF"/>
    <w:multiLevelType w:val="hybridMultilevel"/>
    <w:tmpl w:val="16202C0A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3C556A8"/>
    <w:multiLevelType w:val="hybridMultilevel"/>
    <w:tmpl w:val="781892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AB0FBC"/>
    <w:multiLevelType w:val="hybridMultilevel"/>
    <w:tmpl w:val="7E7002B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D023E2"/>
    <w:multiLevelType w:val="hybridMultilevel"/>
    <w:tmpl w:val="A2EA6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7F4455"/>
    <w:multiLevelType w:val="hybridMultilevel"/>
    <w:tmpl w:val="67465D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B6086"/>
    <w:multiLevelType w:val="hybridMultilevel"/>
    <w:tmpl w:val="1D383EAC"/>
    <w:lvl w:ilvl="0" w:tplc="9F5E5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A104A95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D8577F"/>
    <w:multiLevelType w:val="hybridMultilevel"/>
    <w:tmpl w:val="E6525A9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CF3A26"/>
    <w:multiLevelType w:val="hybridMultilevel"/>
    <w:tmpl w:val="4120BF7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96DE2"/>
    <w:multiLevelType w:val="hybridMultilevel"/>
    <w:tmpl w:val="9E5A8EF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C80A07"/>
    <w:multiLevelType w:val="hybridMultilevel"/>
    <w:tmpl w:val="C78278E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1329E"/>
    <w:multiLevelType w:val="hybridMultilevel"/>
    <w:tmpl w:val="47F4BCBC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52"/>
  </w:num>
  <w:num w:numId="3">
    <w:abstractNumId w:val="54"/>
  </w:num>
  <w:num w:numId="4">
    <w:abstractNumId w:val="28"/>
  </w:num>
  <w:num w:numId="5">
    <w:abstractNumId w:val="45"/>
  </w:num>
  <w:num w:numId="6">
    <w:abstractNumId w:val="42"/>
  </w:num>
  <w:num w:numId="7">
    <w:abstractNumId w:val="56"/>
  </w:num>
  <w:num w:numId="8">
    <w:abstractNumId w:val="25"/>
  </w:num>
  <w:num w:numId="9">
    <w:abstractNumId w:val="13"/>
  </w:num>
  <w:num w:numId="10">
    <w:abstractNumId w:val="19"/>
  </w:num>
  <w:num w:numId="11">
    <w:abstractNumId w:val="14"/>
  </w:num>
  <w:num w:numId="12">
    <w:abstractNumId w:val="21"/>
  </w:num>
  <w:num w:numId="13">
    <w:abstractNumId w:val="2"/>
  </w:num>
  <w:num w:numId="14">
    <w:abstractNumId w:val="33"/>
  </w:num>
  <w:num w:numId="15">
    <w:abstractNumId w:val="49"/>
  </w:num>
  <w:num w:numId="16">
    <w:abstractNumId w:val="55"/>
  </w:num>
  <w:num w:numId="17">
    <w:abstractNumId w:val="30"/>
  </w:num>
  <w:num w:numId="18">
    <w:abstractNumId w:val="6"/>
  </w:num>
  <w:num w:numId="19">
    <w:abstractNumId w:val="39"/>
  </w:num>
  <w:num w:numId="20">
    <w:abstractNumId w:val="23"/>
  </w:num>
  <w:num w:numId="21">
    <w:abstractNumId w:val="0"/>
  </w:num>
  <w:num w:numId="22">
    <w:abstractNumId w:val="48"/>
  </w:num>
  <w:num w:numId="23">
    <w:abstractNumId w:val="8"/>
  </w:num>
  <w:num w:numId="24">
    <w:abstractNumId w:val="37"/>
  </w:num>
  <w:num w:numId="25">
    <w:abstractNumId w:val="18"/>
  </w:num>
  <w:num w:numId="26">
    <w:abstractNumId w:val="40"/>
  </w:num>
  <w:num w:numId="27">
    <w:abstractNumId w:val="7"/>
  </w:num>
  <w:num w:numId="28">
    <w:abstractNumId w:val="4"/>
  </w:num>
  <w:num w:numId="29">
    <w:abstractNumId w:val="3"/>
  </w:num>
  <w:num w:numId="30">
    <w:abstractNumId w:val="32"/>
  </w:num>
  <w:num w:numId="31">
    <w:abstractNumId w:val="27"/>
  </w:num>
  <w:num w:numId="32">
    <w:abstractNumId w:val="26"/>
  </w:num>
  <w:num w:numId="33">
    <w:abstractNumId w:val="34"/>
  </w:num>
  <w:num w:numId="34">
    <w:abstractNumId w:val="17"/>
  </w:num>
  <w:num w:numId="35">
    <w:abstractNumId w:val="53"/>
  </w:num>
  <w:num w:numId="36">
    <w:abstractNumId w:val="47"/>
  </w:num>
  <w:num w:numId="37">
    <w:abstractNumId w:val="41"/>
  </w:num>
  <w:num w:numId="38">
    <w:abstractNumId w:val="9"/>
  </w:num>
  <w:num w:numId="39">
    <w:abstractNumId w:val="1"/>
  </w:num>
  <w:num w:numId="40">
    <w:abstractNumId w:val="43"/>
  </w:num>
  <w:num w:numId="41">
    <w:abstractNumId w:val="5"/>
  </w:num>
  <w:num w:numId="42">
    <w:abstractNumId w:val="35"/>
  </w:num>
  <w:num w:numId="43">
    <w:abstractNumId w:val="20"/>
  </w:num>
  <w:num w:numId="44">
    <w:abstractNumId w:val="12"/>
  </w:num>
  <w:num w:numId="45">
    <w:abstractNumId w:val="15"/>
  </w:num>
  <w:num w:numId="46">
    <w:abstractNumId w:val="10"/>
  </w:num>
  <w:num w:numId="47">
    <w:abstractNumId w:val="38"/>
  </w:num>
  <w:num w:numId="48">
    <w:abstractNumId w:val="57"/>
  </w:num>
  <w:num w:numId="49">
    <w:abstractNumId w:val="16"/>
  </w:num>
  <w:num w:numId="50">
    <w:abstractNumId w:val="31"/>
  </w:num>
  <w:num w:numId="51">
    <w:abstractNumId w:val="22"/>
  </w:num>
  <w:num w:numId="52">
    <w:abstractNumId w:val="24"/>
  </w:num>
  <w:num w:numId="53">
    <w:abstractNumId w:val="46"/>
  </w:num>
  <w:num w:numId="54">
    <w:abstractNumId w:val="50"/>
  </w:num>
  <w:num w:numId="55">
    <w:abstractNumId w:val="36"/>
  </w:num>
  <w:num w:numId="56">
    <w:abstractNumId w:val="51"/>
  </w:num>
  <w:num w:numId="57">
    <w:abstractNumId w:val="44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1E26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57D4"/>
    <w:rsid w:val="000770E9"/>
    <w:rsid w:val="000802C6"/>
    <w:rsid w:val="00082281"/>
    <w:rsid w:val="00082A95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19ED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0BF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673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384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4DF6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4FF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6351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5AA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61DD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4A0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D7E"/>
    <w:rsid w:val="004D5FD5"/>
    <w:rsid w:val="004D6383"/>
    <w:rsid w:val="004E0CE7"/>
    <w:rsid w:val="004E2858"/>
    <w:rsid w:val="004E3C36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07F25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2905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919"/>
    <w:rsid w:val="00601B84"/>
    <w:rsid w:val="00601E55"/>
    <w:rsid w:val="00603151"/>
    <w:rsid w:val="00605EF5"/>
    <w:rsid w:val="00606A6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3FDE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3F0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B98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069B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1D91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4682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090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0A3E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221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36DA2"/>
    <w:rsid w:val="00A400C2"/>
    <w:rsid w:val="00A40D46"/>
    <w:rsid w:val="00A455E5"/>
    <w:rsid w:val="00A45ADF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918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511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5253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38A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99B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97857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55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CF59C4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474"/>
    <w:rsid w:val="00D31F2F"/>
    <w:rsid w:val="00D33314"/>
    <w:rsid w:val="00D4103E"/>
    <w:rsid w:val="00D4171E"/>
    <w:rsid w:val="00D4356C"/>
    <w:rsid w:val="00D44457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92C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66F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551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3BE3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AF2511"/>
    <w:pPr>
      <w:keepNext/>
      <w:keepLines/>
      <w:spacing w:before="200" w:line="300" w:lineRule="atLeast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AF2511"/>
    <w:pPr>
      <w:keepNext/>
      <w:keepLines/>
      <w:spacing w:before="200" w:line="300" w:lineRule="atLeast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F2511"/>
    <w:pPr>
      <w:keepNext/>
      <w:keepLines/>
      <w:spacing w:before="200" w:line="300" w:lineRule="atLeast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F2511"/>
    <w:pPr>
      <w:keepNext/>
      <w:keepLines/>
      <w:spacing w:before="200" w:line="300" w:lineRule="atLeast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AF2511"/>
    <w:pPr>
      <w:keepNext/>
      <w:keepLines/>
      <w:spacing w:before="200" w:line="300" w:lineRule="atLeast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AF2511"/>
    <w:pPr>
      <w:keepNext/>
      <w:keepLines/>
      <w:spacing w:before="200" w:line="300" w:lineRule="atLeast"/>
      <w:ind w:left="1440" w:hanging="1440"/>
      <w:outlineLvl w:val="7"/>
    </w:pPr>
    <w:rPr>
      <w:rFonts w:ascii="Cambria" w:hAnsi="Cambria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AF2511"/>
    <w:pPr>
      <w:keepNext/>
      <w:keepLines/>
      <w:spacing w:before="200" w:line="300" w:lineRule="atLeast"/>
      <w:ind w:left="1584" w:hanging="1584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uiPriority w:val="99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uiPriority w:val="99"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uiPriority w:val="99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9D6AF9"/>
    <w:pPr>
      <w:spacing w:after="120"/>
    </w:pPr>
  </w:style>
  <w:style w:type="paragraph" w:styleId="Lista">
    <w:name w:val="List"/>
    <w:basedOn w:val="Normal"/>
    <w:uiPriority w:val="99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uiPriority w:val="99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uiPriority w:val="99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uiPriority w:val="9"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Ttulo3Car">
    <w:name w:val="Título 3 Car"/>
    <w:basedOn w:val="Fuentedeprrafopredeter"/>
    <w:link w:val="Ttulo3"/>
    <w:semiHidden/>
    <w:rsid w:val="00AF2511"/>
    <w:rPr>
      <w:rFonts w:ascii="Cambria" w:hAnsi="Cambria"/>
      <w:b/>
      <w:bCs/>
      <w:color w:val="4F81BD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AF2511"/>
    <w:rPr>
      <w:rFonts w:ascii="Cambria" w:hAnsi="Cambria"/>
      <w:b/>
      <w:bCs/>
      <w:i/>
      <w:iCs/>
      <w:color w:val="4F81BD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AF2511"/>
    <w:rPr>
      <w:rFonts w:ascii="Cambria" w:hAnsi="Cambria"/>
      <w:color w:val="243F6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AF2511"/>
    <w:rPr>
      <w:rFonts w:ascii="Cambria" w:hAnsi="Cambria"/>
      <w:i/>
      <w:iCs/>
      <w:color w:val="243F6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AF2511"/>
    <w:rPr>
      <w:rFonts w:ascii="Cambria" w:hAnsi="Cambria"/>
      <w:i/>
      <w:iCs/>
      <w:color w:val="40404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AF2511"/>
    <w:rPr>
      <w:rFonts w:ascii="Cambria" w:hAnsi="Cambria"/>
      <w:color w:val="40404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AF2511"/>
    <w:rPr>
      <w:rFonts w:ascii="Cambria" w:hAnsi="Cambria"/>
      <w:i/>
      <w:iCs/>
      <w:color w:val="40404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F2511"/>
    <w:rPr>
      <w:rFonts w:ascii="Antique Olive" w:hAnsi="Antique Olive"/>
      <w:sz w:val="22"/>
      <w:lang w:val="en-US" w:eastAsia="es-ES"/>
    </w:rPr>
  </w:style>
  <w:style w:type="character" w:styleId="Hipervnculovisitado">
    <w:name w:val="FollowedHyperlink"/>
    <w:uiPriority w:val="99"/>
    <w:unhideWhenUsed/>
    <w:rsid w:val="00AF2511"/>
    <w:rPr>
      <w:color w:val="800080"/>
      <w:u w:val="single"/>
    </w:rPr>
  </w:style>
  <w:style w:type="table" w:styleId="Sombreadomedio1">
    <w:name w:val="Medium Shading 1"/>
    <w:basedOn w:val="Tablanormal"/>
    <w:uiPriority w:val="63"/>
    <w:unhideWhenUsed/>
    <w:rsid w:val="00AF25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unhideWhenUsed/>
    <w:rsid w:val="00AF251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AF2511"/>
    <w:rPr>
      <w:lang w:val="es-ES" w:eastAsia="es-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in">
    <w:name w:val="Revision"/>
    <w:hidden/>
    <w:uiPriority w:val="99"/>
    <w:semiHidden/>
    <w:rsid w:val="00061E26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0B9A-130A-204E-BBA3-59639FD7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Adrián Alamilla</cp:lastModifiedBy>
  <cp:revision>29</cp:revision>
  <cp:lastPrinted>2016-09-01T20:25:00Z</cp:lastPrinted>
  <dcterms:created xsi:type="dcterms:W3CDTF">2018-12-19T02:55:00Z</dcterms:created>
  <dcterms:modified xsi:type="dcterms:W3CDTF">2018-12-20T05:26:00Z</dcterms:modified>
</cp:coreProperties>
</file>