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7" w:rsidRPr="00192DC7" w:rsidRDefault="00192DC7" w:rsidP="00192DC7">
      <w:pPr>
        <w:spacing w:after="120" w:line="240" w:lineRule="auto"/>
        <w:jc w:val="center"/>
        <w:rPr>
          <w:rFonts w:ascii="Gotham Bold" w:hAnsi="Gotham Bold" w:cs="Arial"/>
          <w:b/>
          <w:sz w:val="24"/>
          <w:szCs w:val="21"/>
        </w:rPr>
      </w:pPr>
    </w:p>
    <w:p w:rsidR="00192DC7" w:rsidRPr="00192DC7" w:rsidRDefault="00192DC7" w:rsidP="00192DC7">
      <w:pPr>
        <w:spacing w:after="120" w:line="240" w:lineRule="auto"/>
        <w:jc w:val="center"/>
        <w:rPr>
          <w:rFonts w:ascii="Gotham Bold" w:hAnsi="Gotham Bold" w:cs="Arial"/>
          <w:b/>
          <w:sz w:val="24"/>
          <w:szCs w:val="21"/>
        </w:rPr>
      </w:pPr>
    </w:p>
    <w:p w:rsidR="00192DC7" w:rsidRPr="00192DC7" w:rsidRDefault="00192DC7" w:rsidP="00192DC7">
      <w:pPr>
        <w:spacing w:after="120" w:line="240" w:lineRule="auto"/>
        <w:jc w:val="center"/>
        <w:rPr>
          <w:rFonts w:ascii="Gotham Bold" w:hAnsi="Gotham Bold" w:cs="Arial"/>
          <w:b/>
          <w:sz w:val="24"/>
          <w:szCs w:val="21"/>
        </w:rPr>
      </w:pPr>
      <w:r w:rsidRPr="00192DC7">
        <w:rPr>
          <w:rFonts w:ascii="Gotham Bold" w:hAnsi="Gotham Bold" w:cs="Arial"/>
          <w:b/>
          <w:sz w:val="24"/>
          <w:szCs w:val="21"/>
        </w:rPr>
        <w:t xml:space="preserve">TRÁMITES Y PROCEDIMIENTOS DE LAS </w:t>
      </w:r>
    </w:p>
    <w:p w:rsidR="00192DC7" w:rsidRPr="00192DC7" w:rsidRDefault="00192DC7" w:rsidP="00192DC7">
      <w:pPr>
        <w:spacing w:after="120" w:line="240" w:lineRule="auto"/>
        <w:jc w:val="center"/>
        <w:rPr>
          <w:rFonts w:ascii="Gotham Bold" w:hAnsi="Gotham Bold" w:cs="Arial"/>
          <w:b/>
          <w:sz w:val="24"/>
          <w:szCs w:val="21"/>
        </w:rPr>
      </w:pPr>
      <w:r w:rsidRPr="00192DC7">
        <w:rPr>
          <w:rFonts w:ascii="Gotham Bold" w:hAnsi="Gotham Bold" w:cs="Arial"/>
          <w:b/>
          <w:sz w:val="24"/>
          <w:szCs w:val="21"/>
        </w:rPr>
        <w:t>OFICIALÍAS DE REGISTRO CIVIL</w:t>
      </w:r>
    </w:p>
    <w:p w:rsidR="00192DC7" w:rsidRPr="00192DC7" w:rsidRDefault="00192DC7" w:rsidP="00192DC7">
      <w:pPr>
        <w:spacing w:after="120" w:line="240" w:lineRule="auto"/>
        <w:jc w:val="center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center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r w:rsidRPr="00192DC7">
        <w:rPr>
          <w:rFonts w:ascii="Gotham Book" w:hAnsi="Gotham Book" w:cs="Arial"/>
          <w:b/>
          <w:sz w:val="21"/>
          <w:szCs w:val="21"/>
        </w:rPr>
        <w:fldChar w:fldCharType="begin"/>
      </w:r>
      <w:r w:rsidRPr="00192DC7">
        <w:rPr>
          <w:rFonts w:ascii="Gotham Book" w:hAnsi="Gotham Book" w:cs="Arial"/>
          <w:b/>
          <w:sz w:val="21"/>
          <w:szCs w:val="21"/>
        </w:rPr>
        <w:instrText xml:space="preserve"> TOC \o "1-3" \h \z \u </w:instrText>
      </w:r>
      <w:r w:rsidRPr="00192DC7">
        <w:rPr>
          <w:rFonts w:ascii="Gotham Book" w:hAnsi="Gotham Book" w:cs="Arial"/>
          <w:b/>
          <w:sz w:val="21"/>
          <w:szCs w:val="21"/>
        </w:rPr>
        <w:fldChar w:fldCharType="separate"/>
      </w:r>
      <w:hyperlink w:anchor="_Toc510523833" w:history="1">
        <w:r w:rsidRPr="00192DC7">
          <w:rPr>
            <w:rStyle w:val="Hipervnculo"/>
            <w:rFonts w:ascii="Gotham Book" w:hAnsi="Gotham Book" w:cs="Arial"/>
            <w:noProof/>
          </w:rPr>
          <w:t>Asentamiento de m</w:t>
        </w:r>
        <w:r w:rsidRPr="00192DC7">
          <w:rPr>
            <w:rStyle w:val="Hipervnculo"/>
            <w:rFonts w:ascii="Gotham Book" w:hAnsi="Gotham Book" w:cs="Arial"/>
            <w:noProof/>
          </w:rPr>
          <w:t>e</w:t>
        </w:r>
        <w:r w:rsidRPr="00192DC7">
          <w:rPr>
            <w:rStyle w:val="Hipervnculo"/>
            <w:rFonts w:ascii="Gotham Book" w:hAnsi="Gotham Book" w:cs="Arial"/>
            <w:noProof/>
          </w:rPr>
          <w:t>nores de 1 año.</w:t>
        </w:r>
        <w:r w:rsidRPr="00192DC7">
          <w:rPr>
            <w:rFonts w:ascii="Gotham Book" w:hAnsi="Gotham Book"/>
            <w:noProof/>
            <w:webHidden/>
          </w:rPr>
          <w:tab/>
        </w:r>
        <w:r w:rsidRPr="00192DC7">
          <w:rPr>
            <w:rFonts w:ascii="Gotham Book" w:hAnsi="Gotham Book"/>
            <w:noProof/>
            <w:webHidden/>
          </w:rPr>
          <w:fldChar w:fldCharType="begin"/>
        </w:r>
        <w:r w:rsidRPr="00192DC7">
          <w:rPr>
            <w:rFonts w:ascii="Gotham Book" w:hAnsi="Gotham Book"/>
            <w:noProof/>
            <w:webHidden/>
          </w:rPr>
          <w:instrText xml:space="preserve"> PAGEREF _Toc510523833 \h </w:instrText>
        </w:r>
        <w:r w:rsidRPr="00192DC7">
          <w:rPr>
            <w:rFonts w:ascii="Gotham Book" w:hAnsi="Gotham Book"/>
            <w:noProof/>
            <w:webHidden/>
          </w:rPr>
        </w:r>
        <w:r w:rsidRPr="00192DC7">
          <w:rPr>
            <w:rFonts w:ascii="Gotham Book" w:hAnsi="Gotham Book"/>
            <w:noProof/>
            <w:webHidden/>
          </w:rPr>
          <w:fldChar w:fldCharType="separate"/>
        </w:r>
        <w:r w:rsidRPr="00192DC7">
          <w:rPr>
            <w:rFonts w:ascii="Gotham Book" w:hAnsi="Gotham Book"/>
            <w:noProof/>
            <w:webHidden/>
          </w:rPr>
          <w:t>2</w:t>
        </w:r>
        <w:r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4" w:history="1">
        <w:r w:rsidR="00192DC7" w:rsidRPr="00192DC7">
          <w:rPr>
            <w:rStyle w:val="Hipervnculo"/>
            <w:rFonts w:ascii="Gotham Book" w:hAnsi="Gotham Book" w:cs="Arial"/>
            <w:noProof/>
          </w:rPr>
          <w:t>Asentamiento ext</w:t>
        </w:r>
        <w:r w:rsidR="00192DC7" w:rsidRPr="00192DC7">
          <w:rPr>
            <w:rStyle w:val="Hipervnculo"/>
            <w:rFonts w:ascii="Gotham Book" w:hAnsi="Gotham Book" w:cs="Arial"/>
            <w:noProof/>
          </w:rPr>
          <w:t>e</w:t>
        </w:r>
        <w:r w:rsidR="00192DC7" w:rsidRPr="00192DC7">
          <w:rPr>
            <w:rStyle w:val="Hipervnculo"/>
            <w:rFonts w:ascii="Gotham Book" w:hAnsi="Gotham Book" w:cs="Arial"/>
            <w:noProof/>
          </w:rPr>
          <w:t>mporáneo de niños.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_Toc510523834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3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5" w:history="1">
        <w:r w:rsidR="00192DC7" w:rsidRPr="00192DC7">
          <w:rPr>
            <w:rStyle w:val="Hipervnculo"/>
            <w:rFonts w:ascii="Gotham Book" w:hAnsi="Gotham Book"/>
            <w:noProof/>
          </w:rPr>
          <w:t>Asentamiento e</w:t>
        </w:r>
        <w:r w:rsidR="00192DC7" w:rsidRPr="00192DC7">
          <w:rPr>
            <w:rStyle w:val="Hipervnculo"/>
            <w:rFonts w:ascii="Gotham Book" w:hAnsi="Gotham Book"/>
            <w:noProof/>
          </w:rPr>
          <w:t>x</w:t>
        </w:r>
        <w:r w:rsidR="00192DC7" w:rsidRPr="00192DC7">
          <w:rPr>
            <w:rStyle w:val="Hipervnculo"/>
            <w:rFonts w:ascii="Gotham Book" w:hAnsi="Gotham Book"/>
            <w:noProof/>
          </w:rPr>
          <w:t>temporáneo de adultos.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_Toc510523835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4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6" w:history="1">
        <w:r w:rsidR="00192DC7" w:rsidRPr="00192DC7">
          <w:rPr>
            <w:rStyle w:val="Hipervnculo"/>
            <w:rFonts w:ascii="Gotham Book" w:hAnsi="Gotham Book" w:cs="Arial"/>
            <w:noProof/>
          </w:rPr>
          <w:t>Registro de reconocimi</w:t>
        </w:r>
        <w:r w:rsidR="00192DC7" w:rsidRPr="00192DC7">
          <w:rPr>
            <w:rStyle w:val="Hipervnculo"/>
            <w:rFonts w:ascii="Gotham Book" w:hAnsi="Gotham Book" w:cs="Arial"/>
            <w:noProof/>
          </w:rPr>
          <w:t>e</w:t>
        </w:r>
        <w:r w:rsidR="00192DC7" w:rsidRPr="00192DC7">
          <w:rPr>
            <w:rStyle w:val="Hipervnculo"/>
            <w:rFonts w:ascii="Gotham Book" w:hAnsi="Gotham Book" w:cs="Arial"/>
            <w:noProof/>
          </w:rPr>
          <w:t>nto de hijos.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_Toc510523836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6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7" w:history="1">
        <w:r w:rsidR="00192DC7" w:rsidRPr="00192DC7">
          <w:rPr>
            <w:rStyle w:val="Hipervnculo"/>
            <w:rFonts w:ascii="Gotham Book" w:hAnsi="Gotham Book"/>
            <w:noProof/>
          </w:rPr>
          <w:t>Registro de matrimo</w:t>
        </w:r>
        <w:r w:rsidR="00192DC7" w:rsidRPr="00192DC7">
          <w:rPr>
            <w:rStyle w:val="Hipervnculo"/>
            <w:rFonts w:ascii="Gotham Book" w:hAnsi="Gotham Book"/>
            <w:noProof/>
          </w:rPr>
          <w:t>n</w:t>
        </w:r>
        <w:r w:rsidR="00192DC7" w:rsidRPr="00192DC7">
          <w:rPr>
            <w:rStyle w:val="Hipervnculo"/>
            <w:rFonts w:ascii="Gotham Book" w:hAnsi="Gotham Book"/>
            <w:noProof/>
          </w:rPr>
          <w:t>io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_Toc510523837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7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8" w:history="1">
        <w:r w:rsidR="00192DC7" w:rsidRPr="00192DC7">
          <w:rPr>
            <w:rStyle w:val="Hipervnculo"/>
            <w:rFonts w:ascii="Gotham Book" w:hAnsi="Gotham Book"/>
            <w:noProof/>
          </w:rPr>
          <w:t>Divorcio adminis</w:t>
        </w:r>
        <w:r w:rsidR="00192DC7" w:rsidRPr="00192DC7">
          <w:rPr>
            <w:rStyle w:val="Hipervnculo"/>
            <w:rFonts w:ascii="Gotham Book" w:hAnsi="Gotham Book"/>
            <w:noProof/>
          </w:rPr>
          <w:t>t</w:t>
        </w:r>
        <w:r w:rsidR="00192DC7" w:rsidRPr="00192DC7">
          <w:rPr>
            <w:rStyle w:val="Hipervnculo"/>
            <w:rFonts w:ascii="Gotham Book" w:hAnsi="Gotham Book"/>
            <w:noProof/>
          </w:rPr>
          <w:t>rativo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_Toc510523838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9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9" w:history="1">
        <w:r w:rsidR="00192DC7" w:rsidRPr="00192DC7">
          <w:rPr>
            <w:rStyle w:val="Hipervnculo"/>
            <w:rFonts w:ascii="Gotham Book" w:hAnsi="Gotham Book"/>
            <w:noProof/>
          </w:rPr>
          <w:t>Registro de def</w:t>
        </w:r>
        <w:r w:rsidR="00192DC7" w:rsidRPr="00192DC7">
          <w:rPr>
            <w:rStyle w:val="Hipervnculo"/>
            <w:rFonts w:ascii="Gotham Book" w:hAnsi="Gotham Book"/>
            <w:noProof/>
          </w:rPr>
          <w:t>u</w:t>
        </w:r>
        <w:r w:rsidR="00192DC7" w:rsidRPr="00192DC7">
          <w:rPr>
            <w:rStyle w:val="Hipervnculo"/>
            <w:rFonts w:ascii="Gotham Book" w:hAnsi="Gotham Book"/>
            <w:noProof/>
          </w:rPr>
          <w:t>nc</w:t>
        </w:r>
        <w:r w:rsidR="00192DC7" w:rsidRPr="00192DC7">
          <w:rPr>
            <w:rStyle w:val="Hipervnculo"/>
            <w:rFonts w:ascii="Gotham Book" w:hAnsi="Gotham Book"/>
            <w:noProof/>
          </w:rPr>
          <w:t>i</w:t>
        </w:r>
        <w:r w:rsidR="00192DC7" w:rsidRPr="00192DC7">
          <w:rPr>
            <w:rStyle w:val="Hipervnculo"/>
            <w:rFonts w:ascii="Gotham Book" w:hAnsi="Gotham Book"/>
            <w:noProof/>
          </w:rPr>
          <w:t>ón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_Toc510523839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11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40" w:history="1">
        <w:r w:rsidR="00192DC7" w:rsidRPr="00192DC7">
          <w:rPr>
            <w:rStyle w:val="Hipervnculo"/>
            <w:rFonts w:ascii="Gotham Book" w:hAnsi="Gotham Book"/>
            <w:noProof/>
          </w:rPr>
          <w:t>Registro de trá</w:t>
        </w:r>
        <w:r w:rsidR="00192DC7" w:rsidRPr="00192DC7">
          <w:rPr>
            <w:rStyle w:val="Hipervnculo"/>
            <w:rFonts w:ascii="Gotham Book" w:hAnsi="Gotham Book"/>
            <w:noProof/>
          </w:rPr>
          <w:t>m</w:t>
        </w:r>
        <w:r w:rsidR="00192DC7" w:rsidRPr="00192DC7">
          <w:rPr>
            <w:rStyle w:val="Hipervnculo"/>
            <w:rFonts w:ascii="Gotham Book" w:hAnsi="Gotham Book"/>
            <w:noProof/>
          </w:rPr>
          <w:t>ite de constancia de negativa de nacimiento.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_Toc510523840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12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394974" w:rsidP="00E45E2F">
      <w:pPr>
        <w:pStyle w:val="TDC1"/>
        <w:numPr>
          <w:ilvl w:val="0"/>
          <w:numId w:val="16"/>
        </w:numPr>
        <w:tabs>
          <w:tab w:val="right" w:leader="dot" w:pos="8830"/>
        </w:tabs>
        <w:spacing w:after="120" w:line="240" w:lineRule="auto"/>
        <w:rPr>
          <w:rFonts w:ascii="Gotham Book" w:eastAsiaTheme="minorEastAsia" w:hAnsi="Gotham Book" w:cstheme="minorBidi"/>
          <w:bCs w:val="0"/>
          <w:caps w:val="0"/>
          <w:noProof/>
          <w:sz w:val="22"/>
          <w:szCs w:val="22"/>
          <w:lang w:eastAsia="es-MX"/>
        </w:rPr>
      </w:pPr>
      <w:hyperlink w:anchor="_Toc510523841" w:history="1">
        <w:r w:rsidR="00192DC7" w:rsidRPr="00192DC7">
          <w:rPr>
            <w:rStyle w:val="Hipervnculo"/>
            <w:rFonts w:ascii="Gotham Book" w:hAnsi="Gotham Book"/>
            <w:noProof/>
          </w:rPr>
          <w:t>Registro de para trámit</w:t>
        </w:r>
        <w:r w:rsidR="00192DC7" w:rsidRPr="00192DC7">
          <w:rPr>
            <w:rStyle w:val="Hipervnculo"/>
            <w:rFonts w:ascii="Gotham Book" w:hAnsi="Gotham Book"/>
            <w:noProof/>
          </w:rPr>
          <w:t>e</w:t>
        </w:r>
        <w:r w:rsidR="00192DC7" w:rsidRPr="00192DC7">
          <w:rPr>
            <w:rStyle w:val="Hipervnculo"/>
            <w:rFonts w:ascii="Gotham Book" w:hAnsi="Gotham Book"/>
            <w:noProof/>
          </w:rPr>
          <w:t xml:space="preserve"> de constancia de negativa de matrimonio.</w:t>
        </w:r>
        <w:r w:rsidR="00192DC7" w:rsidRPr="00192DC7">
          <w:rPr>
            <w:rFonts w:ascii="Gotham Book" w:hAnsi="Gotham Book"/>
            <w:noProof/>
            <w:webHidden/>
          </w:rPr>
          <w:tab/>
        </w:r>
        <w:r w:rsidR="00192DC7" w:rsidRPr="00192DC7">
          <w:rPr>
            <w:rFonts w:ascii="Gotham Book" w:hAnsi="Gotham Book"/>
            <w:noProof/>
            <w:webHidden/>
          </w:rPr>
          <w:fldChar w:fldCharType="begin"/>
        </w:r>
        <w:r w:rsidR="00192DC7" w:rsidRPr="00192DC7">
          <w:rPr>
            <w:rFonts w:ascii="Gotham Book" w:hAnsi="Gotham Book"/>
            <w:noProof/>
            <w:webHidden/>
          </w:rPr>
          <w:instrText xml:space="preserve"> PAGEREF _Toc510523841 \h </w:instrText>
        </w:r>
        <w:r w:rsidR="00192DC7" w:rsidRPr="00192DC7">
          <w:rPr>
            <w:rFonts w:ascii="Gotham Book" w:hAnsi="Gotham Book"/>
            <w:noProof/>
            <w:webHidden/>
          </w:rPr>
        </w:r>
        <w:r w:rsidR="00192DC7" w:rsidRPr="00192DC7">
          <w:rPr>
            <w:rFonts w:ascii="Gotham Book" w:hAnsi="Gotham Book"/>
            <w:noProof/>
            <w:webHidden/>
          </w:rPr>
          <w:fldChar w:fldCharType="separate"/>
        </w:r>
        <w:r w:rsidR="00192DC7" w:rsidRPr="00192DC7">
          <w:rPr>
            <w:rFonts w:ascii="Gotham Book" w:hAnsi="Gotham Book"/>
            <w:noProof/>
            <w:webHidden/>
          </w:rPr>
          <w:t>13</w:t>
        </w:r>
        <w:r w:rsidR="00192DC7" w:rsidRPr="00192DC7">
          <w:rPr>
            <w:rFonts w:ascii="Gotham Book" w:hAnsi="Gotham Book"/>
            <w:noProof/>
            <w:webHidden/>
          </w:rPr>
          <w:fldChar w:fldCharType="end"/>
        </w:r>
      </w:hyperlink>
    </w:p>
    <w:p w:rsidR="00192DC7" w:rsidRPr="00192DC7" w:rsidRDefault="00192DC7" w:rsidP="00192DC7">
      <w:pPr>
        <w:spacing w:after="120" w:line="240" w:lineRule="auto"/>
        <w:jc w:val="center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fldChar w:fldCharType="end"/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bookmarkStart w:id="0" w:name="_Toc510523833"/>
    <w:p w:rsidR="00192DC7" w:rsidRPr="00192DC7" w:rsidRDefault="00192DC7" w:rsidP="006414DB">
      <w:pPr>
        <w:pStyle w:val="Ttulo1"/>
        <w:spacing w:before="0" w:after="120" w:line="240" w:lineRule="auto"/>
        <w:jc w:val="center"/>
        <w:rPr>
          <w:rStyle w:val="Textoennegrita"/>
          <w:rFonts w:ascii="Gotham Book" w:hAnsi="Gotham Book"/>
          <w:b/>
          <w:bCs/>
        </w:rPr>
      </w:pPr>
      <w:r w:rsidRPr="00192DC7">
        <w:rPr>
          <w:rStyle w:val="Textoennegrita"/>
          <w:rFonts w:ascii="Gotham Book" w:hAnsi="Gotham Book"/>
          <w:b/>
          <w:bCs/>
        </w:rPr>
        <w:fldChar w:fldCharType="begin"/>
      </w:r>
      <w:r w:rsidRPr="00192DC7">
        <w:rPr>
          <w:rStyle w:val="Textoennegrita"/>
          <w:rFonts w:ascii="Gotham Book" w:hAnsi="Gotham Book"/>
          <w:bCs/>
        </w:rPr>
        <w:instrText xml:space="preserve"> HYPERLINK  \l "_top" </w:instrText>
      </w:r>
      <w:r w:rsidRPr="00192DC7">
        <w:rPr>
          <w:rStyle w:val="Textoennegrita"/>
          <w:rFonts w:ascii="Gotham Book" w:hAnsi="Gotham Book"/>
          <w:b/>
          <w:bCs/>
        </w:rPr>
        <w:fldChar w:fldCharType="separate"/>
      </w:r>
      <w:r w:rsidRPr="00192DC7">
        <w:rPr>
          <w:rStyle w:val="Hipervnculo"/>
          <w:rFonts w:ascii="Gotham Book" w:hAnsi="Gotham Book"/>
        </w:rPr>
        <w:t>ASENTAMIENTO DE MENORES DE 1 AÑO</w:t>
      </w:r>
      <w:bookmarkEnd w:id="0"/>
      <w:r w:rsidRPr="00192DC7">
        <w:rPr>
          <w:rStyle w:val="Textoennegrita"/>
          <w:rFonts w:ascii="Gotham Book" w:hAnsi="Gotham Book"/>
          <w:b/>
          <w:bCs/>
        </w:rPr>
        <w:fldChar w:fldCharType="end"/>
      </w:r>
    </w:p>
    <w:p w:rsidR="00192DC7" w:rsidRDefault="00192DC7" w:rsidP="006414DB">
      <w:pPr>
        <w:spacing w:after="120" w:line="240" w:lineRule="auto"/>
        <w:jc w:val="center"/>
        <w:rPr>
          <w:rFonts w:ascii="Gotham Book" w:hAnsi="Gotham Book"/>
        </w:rPr>
      </w:pPr>
      <w:r w:rsidRPr="00192DC7">
        <w:rPr>
          <w:rFonts w:ascii="Gotham Book" w:hAnsi="Gotham Book"/>
        </w:rPr>
        <w:t>(Art, 86,89, 90 y 91 del Código Civil para el Estado de Tabasco)</w:t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/>
          <w:b/>
          <w:bCs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Trámite de registro de nacimientos de menores de un año.</w:t>
      </w:r>
    </w:p>
    <w:p w:rsidR="00BA4C76" w:rsidRPr="00192DC7" w:rsidRDefault="00BA4C76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Actas de nacimiento originales de los padres (formato único).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los padres (INE, pasaporte, cédula profesional, constancia de residencia certificada con fotografía reciente).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Certificado médico de nacimiento, foliado preestablecido a nivel nacional.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Acta de matrimonio original actualzada en caso de ser casados, el registro podrá realizarse con la presencia de uno de los progenitores. 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los testigos. (Dos testigos. Anexar copias)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Cartilla de Vacunación.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 nació en otro estado, a partir del tercer mes, anexar constancia negativa de nacimiento de la entidad de origen.</w:t>
      </w:r>
    </w:p>
    <w:p w:rsidR="00192DC7" w:rsidRPr="00192DC7" w:rsidRDefault="00192DC7" w:rsidP="00E45E2F">
      <w:pPr>
        <w:pStyle w:val="Prrafodelista"/>
        <w:numPr>
          <w:ilvl w:val="0"/>
          <w:numId w:val="2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 el padre o la madre son menores de edad, deberán presentar en original y dos copias, Constancia de Residencia con fotografía, firmada y sellada por el Delegado de su demarcación. (Los padres menores de edad, podrán ser acompañados por los abuelos del bebé, presentando dos copias de su identificación y firmarán al calce del documento a inscribir.)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Default="00192DC7" w:rsidP="00192DC7">
      <w:pPr>
        <w:spacing w:after="120" w:line="240" w:lineRule="auto"/>
        <w:ind w:left="567" w:hanging="567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Nota: Los documentos señalados deberán presentarse sin borrones, tachaduras o deterioro alguno, en </w:t>
      </w:r>
      <w:r w:rsidRPr="00192DC7">
        <w:rPr>
          <w:rFonts w:ascii="Gotham Book" w:hAnsi="Gotham Book" w:cs="Arial"/>
          <w:b/>
          <w:sz w:val="21"/>
          <w:szCs w:val="21"/>
        </w:rPr>
        <w:t xml:space="preserve">original y dos copias </w:t>
      </w:r>
      <w:r w:rsidRPr="00192DC7">
        <w:rPr>
          <w:rFonts w:ascii="Gotham Book" w:hAnsi="Gotham Book" w:cs="Arial"/>
          <w:sz w:val="21"/>
          <w:szCs w:val="21"/>
        </w:rPr>
        <w:t>fotostáticas.</w:t>
      </w:r>
    </w:p>
    <w:p w:rsidR="00192DC7" w:rsidRPr="00192DC7" w:rsidRDefault="00192DC7" w:rsidP="00192DC7">
      <w:pPr>
        <w:spacing w:after="120" w:line="240" w:lineRule="auto"/>
        <w:ind w:left="567" w:hanging="567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 DEL TRÁMITE: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Cs/>
          <w:sz w:val="21"/>
          <w:szCs w:val="21"/>
        </w:rPr>
        <w:t>Si cumple con los requisitos el trámite queda el mismo día.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 DEL TRÁMITE: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asentamiento no tiene costo y la primer Acta es gratuita, A partir de la segunda Acta tiene un costo de $80.60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VIGENCIA: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Sin vigencia</w:t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bookmarkStart w:id="1" w:name="_Toc510523834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Pr="00192DC7" w:rsidRDefault="00394974" w:rsidP="006414DB">
      <w:pPr>
        <w:pStyle w:val="Ttulo1"/>
        <w:spacing w:before="0" w:after="120" w:line="240" w:lineRule="auto"/>
        <w:jc w:val="center"/>
        <w:rPr>
          <w:rStyle w:val="Textoennegrita"/>
          <w:rFonts w:ascii="Gotham Book" w:hAnsi="Gotham Book"/>
          <w:b/>
          <w:bCs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ASENTAMIENTO EXTEMPORÁNEO DE NIÑOS.</w:t>
        </w:r>
        <w:bookmarkEnd w:id="1"/>
      </w:hyperlink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(Art, 87,89, 90 y 91 del Código Civil para el Estado de Tabasco)</w:t>
      </w: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Registro de menores desde 1 año hasta menores de 13 años. (Art, 87 del Código Civil para el Estado de Tabasco)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Actas de nacimiento originales de los padres (formato único).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los padres (INE, pasaporte, cédula profesional, constancia de residencia certificada con fotografía reciente).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Certificado médico de nacimiento, foliado preestablecido a nivel nacional.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Acta de matrimonio original actualzada en caso de ser casados, el registro podrá realizarse con la presencia de uno de los progenitores. 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los testigos. (Dos testigos. Anexar copias)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Constancia Negativa de asentamiento expedida por la Dirección General del Registro Civil del estado de Tabasco, y de su estado de origen.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Cartilla de Vacunación.</w:t>
      </w:r>
    </w:p>
    <w:p w:rsidR="00192DC7" w:rsidRPr="00192DC7" w:rsidRDefault="00192DC7" w:rsidP="00E45E2F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Dos testigos, con identificación oficial vigente.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Nota: Los documentos señalados deberán presentarse sin borrones, tachaduras o deterioro alguno, en </w:t>
      </w:r>
      <w:r w:rsidRPr="00192DC7">
        <w:rPr>
          <w:rFonts w:ascii="Gotham Book" w:hAnsi="Gotham Book" w:cs="Arial"/>
          <w:b/>
          <w:sz w:val="21"/>
          <w:szCs w:val="21"/>
        </w:rPr>
        <w:t>original y dos copias</w:t>
      </w:r>
      <w:r w:rsidRPr="00192DC7">
        <w:rPr>
          <w:rFonts w:ascii="Gotham Book" w:hAnsi="Gotham Book" w:cs="Arial"/>
          <w:sz w:val="21"/>
          <w:szCs w:val="21"/>
        </w:rPr>
        <w:t xml:space="preserve"> fotostáticas.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 DEL TRÁMITE: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Cs/>
          <w:sz w:val="21"/>
          <w:szCs w:val="21"/>
        </w:rPr>
        <w:t>Si cumple con los requisitos el trámite queda el mismo día.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 PARA EL TRÁMITE: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No se cobra multa o derecho.</w:t>
      </w:r>
    </w:p>
    <w:p w:rsid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asentamiento no tiene costo y la primer es gratuita, A partir de la segunda Acta tiene un costo de $80.60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VIGENCIA: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Sin vigencia</w:t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bookmarkStart w:id="2" w:name="_Toc510523835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Pr="00192DC7" w:rsidRDefault="00394974" w:rsidP="006414DB">
      <w:pPr>
        <w:pStyle w:val="Ttulo1"/>
        <w:spacing w:before="0" w:after="120" w:line="240" w:lineRule="auto"/>
        <w:jc w:val="center"/>
        <w:rPr>
          <w:rStyle w:val="Textoennegrita"/>
          <w:rFonts w:ascii="Gotham Book" w:hAnsi="Gotham Book"/>
          <w:b/>
          <w:bCs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ASENTAMIENTO EXTEMPORÁNEO DE ADULTOS.</w:t>
        </w:r>
        <w:bookmarkEnd w:id="2"/>
      </w:hyperlink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(Art, 87 del Código Civil para el Estado de Tabasco)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BA4C76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BA4C76" w:rsidRDefault="00192DC7" w:rsidP="00BA4C76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Asentamiento de adultos (mayores de 60 años).</w:t>
      </w:r>
    </w:p>
    <w:p w:rsidR="00192DC7" w:rsidRPr="00192DC7" w:rsidRDefault="00192DC7" w:rsidP="00BA4C76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  <w:r w:rsidRPr="00192DC7">
        <w:rPr>
          <w:rStyle w:val="Textoennegrita"/>
          <w:rFonts w:ascii="Gotham Book" w:hAnsi="Gotham Book" w:cs="Arial"/>
          <w:sz w:val="21"/>
          <w:szCs w:val="21"/>
        </w:rPr>
        <w:t>Este trámite se inicia en la Dirección General del Registro Civil del Estado.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Presentar solicitud de Asentamiento en la Dirección General del Registro Civil, expedida por el área jurídica de la misma.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Constancia Negativa de Asentamiento expedida por la Oficialía cercana al domicilio de la interesada (o).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Constancia Negativa de Asentamiento expedida por la Dirección General del Registro Civil.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Constancia de Residencia con fotografía sellada por el Delegado de su demarcación.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matrimonio, si es el caso. (formato único).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nacimiento o de defunción de los hijos. (formato único).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nacimiento o de defunción de los padres. (formato único).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fotografía, en su caso.</w:t>
      </w:r>
    </w:p>
    <w:p w:rsidR="00192DC7" w:rsidRPr="00192DC7" w:rsidRDefault="00192DC7" w:rsidP="00E45E2F">
      <w:pPr>
        <w:pStyle w:val="Prrafodelista"/>
        <w:numPr>
          <w:ilvl w:val="0"/>
          <w:numId w:val="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DOS testigos, que deberán ser mayores a 40 años, y que sepan leer y escribir.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ind w:left="567" w:hanging="567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Nota: Los documentos señalados deberán presentarse sin borrones, tachaduras o deterioro alguno, en original y dos copias fotostáticas a fin de que previo cotejo, se  devuelvan los originales.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 DEL TRÁMITE: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No se cobra multa o derecho.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asentamiento no tiene costo y la primer Acta tampoco, A partir de la segunda Acta tiene un costo de $80.60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VIGENCIA: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Sin vigencia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6414DB" w:rsidRDefault="006414DB">
      <w:pPr>
        <w:spacing w:after="160" w:line="259" w:lineRule="auto"/>
        <w:rPr>
          <w:rFonts w:ascii="Gotham Book" w:hAnsi="Gotham Book" w:cs="Arial"/>
          <w:b/>
          <w:sz w:val="21"/>
          <w:szCs w:val="21"/>
        </w:rPr>
      </w:pPr>
    </w:p>
    <w:p w:rsidR="006414DB" w:rsidRDefault="006414DB">
      <w:pPr>
        <w:spacing w:after="160" w:line="259" w:lineRule="auto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PROCEDIMIENTO PARA ASENTAMIENTOS: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Solicitar información en las instalaciones del registro civil de la documentación para realizar el asentamiento del menor.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Acudir a las instalaciones del registro civil con el bebé, dos testigos y la documentación requerida para el trámite.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Personal del Registro Civil recepciona los documentos de los interesados, y corrobora la autenticidad de los documentos y datos.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elabora el acta, de acuerdo a los documentos presentados por el interesado.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da lectura al acta y recaba la firma de los interesados, testigos y la huella del bebé.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interesado realiza el pago ante la Tesorería Municipal, si fuera el caso.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le indica al interesado la fecha en que deberá recoger el acta.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entregar copia fiel del acta levantada.</w:t>
      </w:r>
    </w:p>
    <w:p w:rsidR="00192DC7" w:rsidRPr="00192DC7" w:rsidRDefault="00192DC7" w:rsidP="00E45E2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Archivar copia del acta y se turna copias a las áreas correspondientes.</w:t>
      </w: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ind w:left="360"/>
        <w:jc w:val="center"/>
        <w:rPr>
          <w:rFonts w:ascii="Gotham Book" w:hAnsi="Gotham Book" w:cs="Arial"/>
          <w:b/>
          <w:sz w:val="20"/>
          <w:szCs w:val="21"/>
        </w:rPr>
      </w:pPr>
      <w:bookmarkStart w:id="3" w:name="_Toc510523836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Pr="00192DC7" w:rsidRDefault="00394974" w:rsidP="006414DB">
      <w:pPr>
        <w:pStyle w:val="Ttulo1"/>
        <w:spacing w:before="0" w:after="120" w:line="240" w:lineRule="auto"/>
        <w:jc w:val="center"/>
        <w:rPr>
          <w:rStyle w:val="Textoennegrita"/>
          <w:rFonts w:ascii="Gotham Book" w:hAnsi="Gotham Book"/>
          <w:b/>
          <w:bCs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REGISTRO DE RECONOCIMIENTO DE HIJOS.</w:t>
        </w:r>
        <w:bookmarkEnd w:id="3"/>
      </w:hyperlink>
    </w:p>
    <w:p w:rsidR="00192DC7" w:rsidRDefault="00192DC7" w:rsidP="006414DB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(Art, 92, 106 y 107 del Código Civil para el Estado de Tabasco)</w:t>
      </w:r>
    </w:p>
    <w:p w:rsidR="006414DB" w:rsidRPr="00192DC7" w:rsidRDefault="006414DB" w:rsidP="00192DC7">
      <w:pPr>
        <w:spacing w:after="120" w:line="240" w:lineRule="auto"/>
        <w:jc w:val="center"/>
        <w:rPr>
          <w:rStyle w:val="Textoennegrita"/>
          <w:rFonts w:ascii="Gotham Book" w:hAnsi="Gotham Book"/>
          <w:sz w:val="21"/>
          <w:szCs w:val="21"/>
        </w:rPr>
      </w:pPr>
    </w:p>
    <w:p w:rsid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DESCRIPCIÓN: </w:t>
      </w:r>
      <w:r w:rsidRPr="00192DC7">
        <w:rPr>
          <w:rFonts w:ascii="Gotham Book" w:hAnsi="Gotham Book" w:cs="Arial"/>
          <w:sz w:val="21"/>
          <w:szCs w:val="21"/>
        </w:rPr>
        <w:t>Trámite para establecer la filiación de hijo- progenitor que comparece a reconocerlo.</w:t>
      </w:r>
    </w:p>
    <w:p w:rsidR="00BA4C76" w:rsidRPr="00192DC7" w:rsidRDefault="00BA4C76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La presencia del que se pretenda reconocer y su consentimiento si es mayor de edad.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La presencia o autorización del reconocedor o reconocedora.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cada uno de los comparecientes.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nacimiento del que se pretenda reconocer. (formato único).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nacimiento del reconocedor o reconocedora (formato único).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DOS testigos.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Efectuar pago de Derecho de Reconocimiento ante la Tesorería Municipal.</w:t>
      </w:r>
    </w:p>
    <w:p w:rsidR="00192DC7" w:rsidRPr="00192DC7" w:rsidRDefault="00192DC7" w:rsidP="00E45E2F">
      <w:pPr>
        <w:pStyle w:val="Prrafodelista"/>
        <w:numPr>
          <w:ilvl w:val="0"/>
          <w:numId w:val="5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Pago de un Acta Certificada de Reconocimiento y Pago de Acta de Nacimiento, si el reconocido fue registrado  en ese mismo Registro Civil.</w:t>
      </w:r>
    </w:p>
    <w:p w:rsidR="00192DC7" w:rsidRPr="00192DC7" w:rsidRDefault="00192DC7" w:rsidP="00192DC7">
      <w:pPr>
        <w:pStyle w:val="Prrafodelista"/>
        <w:spacing w:after="120" w:line="240" w:lineRule="auto"/>
        <w:ind w:left="426"/>
        <w:jc w:val="both"/>
        <w:rPr>
          <w:rFonts w:ascii="Gotham Book" w:hAnsi="Gotham Book" w:cs="Arial"/>
          <w:sz w:val="16"/>
          <w:szCs w:val="16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Nota: Los documentos señalados deberán presentarse sin borrones, tachaduras o deterioro alguno, en </w:t>
      </w:r>
      <w:r w:rsidRPr="00192DC7">
        <w:rPr>
          <w:rFonts w:ascii="Gotham Book" w:hAnsi="Gotham Book" w:cs="Arial"/>
          <w:b/>
          <w:sz w:val="21"/>
          <w:szCs w:val="21"/>
        </w:rPr>
        <w:t>original y dos copias</w:t>
      </w:r>
      <w:r w:rsidRPr="00192DC7">
        <w:rPr>
          <w:rFonts w:ascii="Gotham Book" w:hAnsi="Gotham Book" w:cs="Arial"/>
          <w:sz w:val="21"/>
          <w:szCs w:val="21"/>
        </w:rPr>
        <w:t xml:space="preserve"> fotostáticas a fin de que previo cotejo, se  devuelvan los originales.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16"/>
          <w:szCs w:val="16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PROCESO: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interesado solicita información en el registro Civil de la documentación para realizar el reconocimiento de su (s) hijo (s).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presenta el reconocerdor o reconocedora con testigos y el hijo (s) que se pretenda reconocer.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interesado entrega los requisitos completos ante el Oficial del Registro Civil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Personal del Registro Civil revisa los documentos y corrobora la autenticidad de los documentos y datos.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elabora el acta, de acuerdo a los documentos presentados por el interesado.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da lectura al acta y se recaba la firma del padre o madre que va a reconocer, firman los testigos y la huella del menor.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El interesado realiza el pago correspondiente ante la Tesorería Municipal</w:t>
      </w:r>
    </w:p>
    <w:p w:rsidR="00192DC7" w:rsidRPr="00192DC7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 envía una copia del acta a la Dirección General del Registro Civil para su inscripción.</w:t>
      </w:r>
    </w:p>
    <w:p w:rsidR="00192DC7" w:rsidRPr="006414DB" w:rsidRDefault="00192DC7" w:rsidP="00E45E2F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6414DB">
        <w:rPr>
          <w:rFonts w:ascii="Gotham Book" w:hAnsi="Gotham Book" w:cs="Arial"/>
          <w:sz w:val="21"/>
          <w:szCs w:val="21"/>
        </w:rPr>
        <w:t>Se archiva copia del acta y se turna copias a las áreas correspondientes</w:t>
      </w: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 DEL TRÁMITE: </w:t>
      </w:r>
      <w:r w:rsidRPr="00192DC7">
        <w:rPr>
          <w:rFonts w:ascii="Gotham Book" w:hAnsi="Gotham Book" w:cs="Arial"/>
          <w:bCs/>
          <w:sz w:val="21"/>
          <w:szCs w:val="21"/>
        </w:rPr>
        <w:t>Si está la documentación completa el mismo día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 DEL TRÁMITE: </w:t>
      </w:r>
      <w:r w:rsidRPr="00192DC7">
        <w:rPr>
          <w:rFonts w:ascii="Gotham Book" w:hAnsi="Gotham Book" w:cs="Arial"/>
          <w:sz w:val="21"/>
          <w:szCs w:val="21"/>
        </w:rPr>
        <w:t>$ 403.00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Certificada de Reconocimiento $80.60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Certificada de Nacimiento $80.60</w:t>
      </w: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VIGENCIA: </w:t>
      </w:r>
      <w:r w:rsidRPr="00192DC7">
        <w:rPr>
          <w:rFonts w:ascii="Gotham Book" w:hAnsi="Gotham Book" w:cs="Arial"/>
          <w:sz w:val="21"/>
          <w:szCs w:val="21"/>
        </w:rPr>
        <w:t>Sin vigencia</w:t>
      </w:r>
      <w:r w:rsidRPr="00192DC7">
        <w:rPr>
          <w:rFonts w:ascii="Gotham Book" w:hAnsi="Gotham Book" w:cs="Arial"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bookmarkStart w:id="4" w:name="_Toc510523837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Default="00394974" w:rsidP="006414DB">
      <w:pPr>
        <w:pStyle w:val="Ttulo1"/>
        <w:spacing w:before="0" w:after="120" w:line="240" w:lineRule="auto"/>
        <w:jc w:val="center"/>
        <w:rPr>
          <w:rStyle w:val="Hipervnculo"/>
          <w:rFonts w:ascii="Gotham Book" w:hAnsi="Gotham Book"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REGISTRO DE MATRIMONIO</w:t>
        </w:r>
        <w:bookmarkEnd w:id="4"/>
      </w:hyperlink>
    </w:p>
    <w:p w:rsidR="006414DB" w:rsidRPr="006414DB" w:rsidRDefault="006414DB" w:rsidP="006414DB">
      <w:pPr>
        <w:rPr>
          <w:lang w:eastAsia="es-MX"/>
        </w:rPr>
      </w:pPr>
    </w:p>
    <w:p w:rsidR="00192DC7" w:rsidRDefault="00192DC7" w:rsidP="006414D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DESCRIPCIÓN: </w:t>
      </w:r>
      <w:r w:rsidRPr="00192DC7">
        <w:rPr>
          <w:rFonts w:ascii="Gotham Book" w:hAnsi="Gotham Book" w:cs="Arial"/>
          <w:sz w:val="21"/>
          <w:szCs w:val="21"/>
        </w:rPr>
        <w:t>Trámite para registrar matrimonios en los registros civiles. (Art, 115, 116, 117, 118, 119  y 120del Código Civil para el Estado de Tabasco)</w:t>
      </w:r>
    </w:p>
    <w:p w:rsidR="006414DB" w:rsidRPr="00192DC7" w:rsidRDefault="006414DB" w:rsidP="006414DB">
      <w:pPr>
        <w:spacing w:after="120" w:line="240" w:lineRule="auto"/>
        <w:jc w:val="both"/>
        <w:rPr>
          <w:rStyle w:val="Textoennegrita"/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Solicitud de matrimonio debidamente firmada en el formato que proporciona la Oficialía.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los contrayentes. (INE, pasaporte, cédula profesional, constancia de residencia certificada con fotografía reciente).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Actas de nacimiento de los contrayentes (formato único).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Identificación con fotografía de cuatro testigos. (Dos por cada contrayente).  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Certificado médico prenupcial y análisis prenupcial con fotografía de los interesados expedido por Institución Pública. (Solo sector salud, vigencia 15 días). 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En caso de parejas que vivan en unión libre y tengan hijos presentar constancia de concubinato expedida por la Secretaría del Ayuntamiento y/o acta de nacimiento de sus hijos (formato único).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En caso de que alguno o ambos contrayentes sea Divorciado y/o Viudo deberá presentar el acta correspondiente. (formato único).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En caso de que no sean residentes de la entidad y que sean de otro estado se deberán presentar las constancias de negativa de matrimonio del estado de origen y de la Dirección General del Registro Civil del Estado de Tabasco.</w:t>
      </w:r>
    </w:p>
    <w:p w:rsidR="00192DC7" w:rsidRPr="00192DC7" w:rsidRDefault="00192DC7" w:rsidP="00E45E2F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En caso de ser extranjeros, deberán presentar actas de nacimiento actualizadas, legalizadas y apostilladas, traducidas y pasaporte vigente en original y dos copias. </w:t>
      </w:r>
    </w:p>
    <w:p w:rsidR="00192DC7" w:rsidRPr="00192DC7" w:rsidRDefault="00192DC7" w:rsidP="00192DC7">
      <w:pPr>
        <w:pStyle w:val="Prrafodelista"/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Nota: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(Art. 154 del Código Civil para el Estado de Tabasco y Art. 36 del Reglamento del Registro Civil del Estado de Tabasco) </w:t>
      </w:r>
      <w:r w:rsidRPr="00192DC7">
        <w:rPr>
          <w:rFonts w:ascii="Gotham Book" w:hAnsi="Gotham Book" w:cs="Arial"/>
          <w:b/>
          <w:sz w:val="21"/>
          <w:szCs w:val="21"/>
        </w:rPr>
        <w:t>La edad mínima para contraer matrimonio es 18 años, tanto hombre como mujer.</w:t>
      </w:r>
    </w:p>
    <w:p w:rsid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Los documentos señalados deberán presentarse sin borrones, tachaduras o deterioro alguno, en </w:t>
      </w:r>
      <w:r w:rsidRPr="00192DC7">
        <w:rPr>
          <w:rFonts w:ascii="Gotham Book" w:hAnsi="Gotham Book" w:cs="Arial"/>
          <w:b/>
          <w:sz w:val="21"/>
          <w:szCs w:val="21"/>
        </w:rPr>
        <w:t>original y dos copias</w:t>
      </w:r>
      <w:r w:rsidRPr="00192DC7">
        <w:rPr>
          <w:rFonts w:ascii="Gotham Book" w:hAnsi="Gotham Book" w:cs="Arial"/>
          <w:sz w:val="21"/>
          <w:szCs w:val="21"/>
        </w:rPr>
        <w:t xml:space="preserve"> fotostáticas a fin de que previo cotejo oportunamente se les devuelvan los originales.</w:t>
      </w:r>
    </w:p>
    <w:p w:rsidR="006414DB" w:rsidRPr="00192DC7" w:rsidRDefault="006414DB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 DEL TRÁMITE: </w:t>
      </w:r>
    </w:p>
    <w:p w:rsid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Cs/>
          <w:sz w:val="21"/>
          <w:szCs w:val="21"/>
        </w:rPr>
        <w:t>Quince dias</w:t>
      </w: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6414DB" w:rsidRPr="00192DC7" w:rsidRDefault="006414DB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lastRenderedPageBreak/>
        <w:t>COSTO DEL TRÁMITE:</w:t>
      </w:r>
    </w:p>
    <w:tbl>
      <w:tblPr>
        <w:tblStyle w:val="Tablaconcuadrcul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5"/>
        <w:gridCol w:w="2037"/>
      </w:tblGrid>
      <w:tr w:rsidR="00192DC7" w:rsidRPr="00192DC7" w:rsidTr="00396FDF">
        <w:tc>
          <w:tcPr>
            <w:tcW w:w="7255" w:type="dxa"/>
            <w:hideMark/>
          </w:tcPr>
          <w:p w:rsidR="00192DC7" w:rsidRPr="00192DC7" w:rsidRDefault="00192DC7" w:rsidP="00192DC7">
            <w:pPr>
              <w:spacing w:after="120" w:line="240" w:lineRule="auto"/>
              <w:jc w:val="both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Matrimonio a domicilio en horas hábiles.</w:t>
            </w:r>
          </w:p>
        </w:tc>
        <w:tc>
          <w:tcPr>
            <w:tcW w:w="2037" w:type="dxa"/>
            <w:hideMark/>
          </w:tcPr>
          <w:p w:rsidR="00192DC7" w:rsidRPr="00192DC7" w:rsidRDefault="00192DC7" w:rsidP="00192DC7">
            <w:pPr>
              <w:spacing w:after="120" w:line="240" w:lineRule="auto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$  2,418.00</w:t>
            </w:r>
          </w:p>
        </w:tc>
      </w:tr>
      <w:tr w:rsidR="00192DC7" w:rsidRPr="00192DC7" w:rsidTr="00396FDF">
        <w:tc>
          <w:tcPr>
            <w:tcW w:w="7255" w:type="dxa"/>
            <w:hideMark/>
          </w:tcPr>
          <w:p w:rsidR="00192DC7" w:rsidRPr="00192DC7" w:rsidRDefault="00192DC7" w:rsidP="00192DC7">
            <w:pPr>
              <w:spacing w:after="120" w:line="240" w:lineRule="auto"/>
              <w:jc w:val="both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Matrimonio a domicilio en horas extraordinarias.</w:t>
            </w:r>
          </w:p>
        </w:tc>
        <w:tc>
          <w:tcPr>
            <w:tcW w:w="2037" w:type="dxa"/>
            <w:hideMark/>
          </w:tcPr>
          <w:p w:rsidR="00192DC7" w:rsidRPr="00192DC7" w:rsidRDefault="00192DC7" w:rsidP="00192DC7">
            <w:pPr>
              <w:spacing w:after="120" w:line="240" w:lineRule="auto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$  4,030.00</w:t>
            </w:r>
          </w:p>
        </w:tc>
      </w:tr>
      <w:tr w:rsidR="00192DC7" w:rsidRPr="00192DC7" w:rsidTr="00396FDF">
        <w:tc>
          <w:tcPr>
            <w:tcW w:w="7255" w:type="dxa"/>
            <w:hideMark/>
          </w:tcPr>
          <w:p w:rsidR="00192DC7" w:rsidRPr="00192DC7" w:rsidRDefault="00192DC7" w:rsidP="00192DC7">
            <w:pPr>
              <w:spacing w:after="120" w:line="240" w:lineRule="auto"/>
              <w:jc w:val="both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Matrimonio en horas hábiles en Registro Civil.</w:t>
            </w:r>
          </w:p>
        </w:tc>
        <w:tc>
          <w:tcPr>
            <w:tcW w:w="2037" w:type="dxa"/>
            <w:hideMark/>
          </w:tcPr>
          <w:p w:rsidR="00192DC7" w:rsidRPr="00192DC7" w:rsidRDefault="00192DC7" w:rsidP="00192DC7">
            <w:pPr>
              <w:spacing w:after="120" w:line="240" w:lineRule="auto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$     322.40</w:t>
            </w:r>
          </w:p>
        </w:tc>
      </w:tr>
      <w:tr w:rsidR="00192DC7" w:rsidRPr="00192DC7" w:rsidTr="00396FDF">
        <w:tc>
          <w:tcPr>
            <w:tcW w:w="7255" w:type="dxa"/>
            <w:hideMark/>
          </w:tcPr>
          <w:p w:rsidR="00192DC7" w:rsidRPr="00192DC7" w:rsidRDefault="00192DC7" w:rsidP="00192DC7">
            <w:pPr>
              <w:spacing w:after="120" w:line="240" w:lineRule="auto"/>
              <w:jc w:val="both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Matrimonio en horas extraordinarias en Registro Civil.</w:t>
            </w:r>
          </w:p>
        </w:tc>
        <w:tc>
          <w:tcPr>
            <w:tcW w:w="2037" w:type="dxa"/>
            <w:hideMark/>
          </w:tcPr>
          <w:p w:rsidR="00192DC7" w:rsidRPr="00192DC7" w:rsidRDefault="00192DC7" w:rsidP="00192DC7">
            <w:pPr>
              <w:spacing w:after="120" w:line="240" w:lineRule="auto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  <w:r w:rsidRPr="00192DC7">
              <w:rPr>
                <w:rFonts w:ascii="Gotham Book" w:hAnsi="Gotham Book" w:cs="Arial"/>
                <w:sz w:val="21"/>
                <w:szCs w:val="21"/>
                <w:lang w:eastAsia="es-MX"/>
              </w:rPr>
              <w:t>$     806.00</w:t>
            </w:r>
          </w:p>
        </w:tc>
      </w:tr>
      <w:tr w:rsidR="00192DC7" w:rsidRPr="00192DC7" w:rsidTr="00396FDF">
        <w:tc>
          <w:tcPr>
            <w:tcW w:w="7255" w:type="dxa"/>
          </w:tcPr>
          <w:p w:rsidR="00192DC7" w:rsidRPr="00192DC7" w:rsidRDefault="00192DC7" w:rsidP="00192DC7">
            <w:pPr>
              <w:spacing w:after="120" w:line="240" w:lineRule="auto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</w:p>
        </w:tc>
        <w:tc>
          <w:tcPr>
            <w:tcW w:w="2037" w:type="dxa"/>
          </w:tcPr>
          <w:p w:rsidR="00192DC7" w:rsidRPr="00192DC7" w:rsidRDefault="00192DC7" w:rsidP="00192DC7">
            <w:pPr>
              <w:spacing w:after="120" w:line="240" w:lineRule="auto"/>
              <w:rPr>
                <w:rFonts w:ascii="Gotham Book" w:hAnsi="Gotham Book" w:cs="Arial"/>
                <w:sz w:val="21"/>
                <w:szCs w:val="21"/>
                <w:lang w:eastAsia="es-MX"/>
              </w:rPr>
            </w:pPr>
          </w:p>
        </w:tc>
      </w:tr>
    </w:tbl>
    <w:p w:rsid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Costo copia certificada de matrimonio</w:t>
      </w:r>
      <w:r w:rsidRPr="00192DC7">
        <w:rPr>
          <w:rFonts w:ascii="Gotham Book" w:hAnsi="Gotham Book" w:cs="Arial"/>
          <w:sz w:val="21"/>
          <w:szCs w:val="21"/>
        </w:rPr>
        <w:tab/>
      </w:r>
      <w:r w:rsidRPr="00192DC7">
        <w:rPr>
          <w:rFonts w:ascii="Gotham Book" w:hAnsi="Gotham Book" w:cs="Arial"/>
          <w:sz w:val="21"/>
          <w:szCs w:val="21"/>
        </w:rPr>
        <w:tab/>
      </w:r>
      <w:r w:rsidRPr="00192DC7">
        <w:rPr>
          <w:rFonts w:ascii="Gotham Book" w:hAnsi="Gotham Book" w:cs="Arial"/>
          <w:sz w:val="21"/>
          <w:szCs w:val="21"/>
        </w:rPr>
        <w:tab/>
        <w:t xml:space="preserve">  </w:t>
      </w:r>
      <w:r w:rsidRPr="00192DC7">
        <w:rPr>
          <w:rFonts w:ascii="Gotham Book" w:hAnsi="Gotham Book" w:cs="Arial"/>
          <w:sz w:val="21"/>
          <w:szCs w:val="21"/>
        </w:rPr>
        <w:tab/>
      </w:r>
      <w:r w:rsidRPr="00192DC7">
        <w:rPr>
          <w:rFonts w:ascii="Gotham Book" w:hAnsi="Gotham Book" w:cs="Arial"/>
          <w:sz w:val="21"/>
          <w:szCs w:val="21"/>
        </w:rPr>
        <w:tab/>
        <w:t xml:space="preserve">                $ 161.20</w:t>
      </w:r>
    </w:p>
    <w:p w:rsidR="006414DB" w:rsidRPr="00192DC7" w:rsidRDefault="006414DB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VIGENCIA: </w:t>
      </w:r>
      <w:r w:rsidRPr="00192DC7">
        <w:rPr>
          <w:rFonts w:ascii="Gotham Book" w:hAnsi="Gotham Book" w:cs="Arial"/>
          <w:sz w:val="21"/>
          <w:szCs w:val="21"/>
        </w:rPr>
        <w:t>Sin vigencia</w:t>
      </w: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PROCEDIMIENTO PARA TRAMITE DE MATRIMONIO</w:t>
      </w:r>
    </w:p>
    <w:p w:rsidR="006414DB" w:rsidRDefault="006414DB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Los interesados deberán: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Solicitar información en las instalaciones del Registro Civil de los requisitos para contraer matrimonio.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Apartar fecha en la oficialía donde se va a contraer matrimonio, con documentos completos.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Pedir la solicitud de matrimonio.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Presentar solicitud debidamente requisitada y acompañada de los documentos requeridos.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Estar presentes en el llenado del acta, en su lectura previa y en la ratificación de firmas.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Acudir con sus testigos y padres en su caso, a la hora y día señalados a la ceremonia de boda civil en el lugar indicado.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Firmar el acta respectiva.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Recibir la copia fiel del acta levantada y solicitar si así lo requieren, actas certificadas de la misma previo pago correspondiente.</w:t>
      </w:r>
    </w:p>
    <w:p w:rsidR="00192DC7" w:rsidRPr="00192DC7" w:rsidRDefault="00192DC7" w:rsidP="00E45E2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ind w:left="360"/>
        <w:jc w:val="center"/>
        <w:rPr>
          <w:rFonts w:ascii="Gotham Book" w:hAnsi="Gotham Book" w:cs="Arial"/>
          <w:b/>
          <w:sz w:val="20"/>
          <w:szCs w:val="21"/>
        </w:rPr>
      </w:pPr>
      <w:bookmarkStart w:id="5" w:name="_Toc510523838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Pr="00192DC7" w:rsidRDefault="00394974" w:rsidP="006414DB">
      <w:pPr>
        <w:pStyle w:val="Ttulo1"/>
        <w:spacing w:before="0" w:after="120" w:line="240" w:lineRule="auto"/>
        <w:jc w:val="center"/>
        <w:rPr>
          <w:rFonts w:ascii="Gotham Book" w:hAnsi="Gotham Book"/>
          <w:caps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DIVORCIO ADMINISTRATIVO</w:t>
        </w:r>
        <w:bookmarkEnd w:id="5"/>
      </w:hyperlink>
    </w:p>
    <w:p w:rsidR="00BA4C76" w:rsidRDefault="00BA4C76" w:rsidP="006414DB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6414DB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192DC7" w:rsidRDefault="00192DC7" w:rsidP="006414D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Divorcio voluntario por ambas partes en parejas que no han procreado hijos, y no cuentan con  bienes mancomunados</w:t>
      </w:r>
      <w:r w:rsidRPr="00192DC7">
        <w:rPr>
          <w:rFonts w:ascii="Gotham Book" w:hAnsi="Gotham Book" w:cs="Arial"/>
          <w:sz w:val="21"/>
          <w:szCs w:val="21"/>
        </w:rPr>
        <w:t xml:space="preserve"> (Arts. 132, 133,138 y 268 del Código Civil para el Estado de Tabasco y Art. 39 del Reglamento del Registro Civil del Estado de Tabasco).</w:t>
      </w:r>
    </w:p>
    <w:p w:rsidR="00BA4C76" w:rsidRPr="00192DC7" w:rsidRDefault="00BA4C76" w:rsidP="006414DB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Solicitud de divorcio suscrita con sus firmas, salvo que uno de ellos no supiera hacerlo o por cualquiera otra causa estuviera imposibilitado para ello, además con la huella digital del dedo pulgar derecho de cada uno en la que expresen sus nombres, edad, ocupación, domicilio, fecha y lugar de la oficina en la que celebraron  su  matrimonio,  número de partida del acta, su VOLUNTAD de divorciarse, que no procrearon hijos y que de común acuerdo liquidaron la sociedad conyugal, si conforme a ese régimen se encontraba sujeto el matrimonio.     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Actas de nacimiento de cada uno de los cónyuges, con la que se demuestre su mayoría de edad (formato único).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matrimonio (formato único).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cada uno.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Constancia reciente de no gravidez de la consorte.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Si alguno de los cónyuges es extranjero deberá acompañar pasaporte como identificación en sustitución de la credencial del INE (Instituto Nacional Electoral).  </w:t>
      </w:r>
    </w:p>
    <w:p w:rsidR="00192DC7" w:rsidRPr="00192DC7" w:rsidRDefault="00192DC7" w:rsidP="00E45E2F">
      <w:pPr>
        <w:pStyle w:val="Prrafodelista"/>
        <w:numPr>
          <w:ilvl w:val="0"/>
          <w:numId w:val="9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Deberán de tener un año de casados.</w:t>
      </w:r>
    </w:p>
    <w:p w:rsidR="00192DC7" w:rsidRPr="00192DC7" w:rsidRDefault="00192DC7" w:rsidP="00192DC7">
      <w:pPr>
        <w:pStyle w:val="Prrafodelista"/>
        <w:spacing w:after="120" w:line="240" w:lineRule="auto"/>
        <w:ind w:left="426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Nota: Los documentos señalados deberán presentarse sin borrones, tachaduras o deterioro alguno, en </w:t>
      </w:r>
      <w:r w:rsidRPr="00192DC7">
        <w:rPr>
          <w:rFonts w:ascii="Gotham Book" w:hAnsi="Gotham Book" w:cs="Arial"/>
          <w:b/>
          <w:sz w:val="21"/>
          <w:szCs w:val="21"/>
        </w:rPr>
        <w:t>original y dos copias</w:t>
      </w:r>
      <w:r w:rsidRPr="00192DC7">
        <w:rPr>
          <w:rFonts w:ascii="Gotham Book" w:hAnsi="Gotham Book" w:cs="Arial"/>
          <w:sz w:val="21"/>
          <w:szCs w:val="21"/>
        </w:rPr>
        <w:t xml:space="preserve"> fotostáticas a fin de que previo cotejo, se  devuelvan los originales.    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 DEL TRÁMITE: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Cs/>
          <w:sz w:val="21"/>
          <w:szCs w:val="21"/>
        </w:rPr>
        <w:t>Después de firmar la solicitud, se procede a ratificarla y a firmar el acta respectiva a los 15 días siguientes.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COSTO DEL TRÁMITE: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$ 4,030.00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Acta certificada de divorcio:</w:t>
      </w:r>
      <w:r w:rsidRPr="00192DC7">
        <w:rPr>
          <w:rFonts w:ascii="Gotham Book" w:hAnsi="Gotham Book" w:cs="Arial"/>
          <w:sz w:val="21"/>
          <w:szCs w:val="21"/>
        </w:rPr>
        <w:t xml:space="preserve"> $403.00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VIGENCIA: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Sin vigencia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PROCEDIMIENTO PARA TRÁMITE DE DIVORCIO ADMINISTRATIVO: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Los interesados deberán: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E45E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Deberán presentarse en las instalaciones del Registro Civil para solicitar información de requisitos para realizar el trámite.</w:t>
      </w:r>
    </w:p>
    <w:p w:rsidR="00192DC7" w:rsidRPr="00192DC7" w:rsidRDefault="00192DC7" w:rsidP="00E45E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Ambos consortes se presentarán personalmente ante el Oficial del lugar de su domicilio, haciendo entrega de:</w:t>
      </w:r>
    </w:p>
    <w:p w:rsidR="00192DC7" w:rsidRPr="00192DC7" w:rsidRDefault="00192DC7" w:rsidP="00E45E2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Solicitud de divorcio suscrita con sus firmas de cada uno, en la que expresen sus nombres, edad, ocupación, domicilio, fecha y lugar de la oficina en que celebraron su matrimonio, número de partida del acta, su voluntad de divorciarse, que no tengan hijos y que de común acuerdo liquidaron la sociedad conyugal, si conforme a ese régimen se encontraba sujeto el matrimonio. Acompañar la solicitud con la documentación requerida.</w:t>
      </w:r>
    </w:p>
    <w:p w:rsidR="00192DC7" w:rsidRPr="00192DC7" w:rsidRDefault="00192DC7" w:rsidP="00192DC7">
      <w:p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</w:p>
    <w:p w:rsidR="00192DC7" w:rsidRPr="00192DC7" w:rsidRDefault="00192DC7" w:rsidP="00192DC7">
      <w:p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 w:val="21"/>
          <w:szCs w:val="21"/>
          <w:lang w:eastAsia="es-MX"/>
        </w:rPr>
      </w:pPr>
      <w:r w:rsidRPr="00192DC7">
        <w:rPr>
          <w:rFonts w:ascii="Gotham Book" w:hAnsi="Gotham Book" w:cs="Arial"/>
          <w:b/>
          <w:sz w:val="21"/>
          <w:szCs w:val="21"/>
          <w:lang w:eastAsia="es-MX"/>
        </w:rPr>
        <w:t>El Registro Civil deberá:</w:t>
      </w:r>
    </w:p>
    <w:p w:rsidR="00192DC7" w:rsidRPr="00192DC7" w:rsidRDefault="00192DC7" w:rsidP="00E45E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Da entrada a la solicitud para que la pareja firme.</w:t>
      </w:r>
    </w:p>
    <w:p w:rsidR="00192DC7" w:rsidRPr="00192DC7" w:rsidRDefault="00192DC7" w:rsidP="00E45E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Exhorta a la pareja para evitar la disolución del matrimonio</w:t>
      </w:r>
    </w:p>
    <w:p w:rsidR="00192DC7" w:rsidRPr="00192DC7" w:rsidRDefault="00192DC7" w:rsidP="00E45E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El oficial levantará un acta en la que hará constar la solicitud de divorcio y citará a los cónyuges para que se presenten a ratificarla a los quince días siguientes.</w:t>
      </w:r>
    </w:p>
    <w:p w:rsidR="00192DC7" w:rsidRPr="00192DC7" w:rsidRDefault="00192DC7" w:rsidP="00E45E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Levantada el acta el Oficial lee en voz alta las cláusulas que se estipulan en la demanda y firman el acta los interesados.</w:t>
      </w:r>
    </w:p>
    <w:p w:rsidR="00192DC7" w:rsidRPr="00192DC7" w:rsidRDefault="00192DC7" w:rsidP="00E45E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 xml:space="preserve">Acto seguido manda a realizar la anotación correspondiente en los libros de matrimonio, de  divorciados y en el duplicado existente en el Archivo Central, </w:t>
      </w:r>
    </w:p>
    <w:p w:rsidR="00192DC7" w:rsidRPr="00192DC7" w:rsidRDefault="00192DC7" w:rsidP="00E45E2F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Entrega copia fiel del acta de divorcio levantada al interesado.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caps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6414DB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bookmarkStart w:id="6" w:name="_Toc510523839"/>
      <w:bookmarkStart w:id="7" w:name="_GoBack"/>
      <w:bookmarkEnd w:id="7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Pr="00192DC7" w:rsidRDefault="00394974" w:rsidP="006414DB">
      <w:pPr>
        <w:pStyle w:val="Ttulo1"/>
        <w:spacing w:before="0" w:after="120" w:line="240" w:lineRule="auto"/>
        <w:jc w:val="center"/>
        <w:rPr>
          <w:rFonts w:ascii="Gotham Book" w:hAnsi="Gotham Book"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REGISTRO DE DEFUNCIÓN</w:t>
        </w:r>
        <w:bookmarkEnd w:id="6"/>
      </w:hyperlink>
    </w:p>
    <w:p w:rsidR="00BA4C76" w:rsidRDefault="00BA4C76" w:rsidP="00BA4C76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BA4C76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192DC7" w:rsidRPr="00192DC7" w:rsidRDefault="00192DC7" w:rsidP="00BA4C76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Registro para obtener Acta de defunción. </w:t>
      </w:r>
      <w:r w:rsidRPr="00192DC7">
        <w:rPr>
          <w:rFonts w:ascii="Gotham Book" w:hAnsi="Gotham Book" w:cs="Arial"/>
          <w:sz w:val="21"/>
          <w:szCs w:val="21"/>
        </w:rPr>
        <w:t>(Arts. 134,135, 136, 137, 138, 139 , 140, 141, 142 y 143 del Código Civil para el Estado de Tabasco)</w:t>
      </w:r>
    </w:p>
    <w:p w:rsidR="00192DC7" w:rsidRPr="00192DC7" w:rsidRDefault="00192DC7" w:rsidP="00BA4C76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BA4C76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 xml:space="preserve">Certificado médico de defunción expedido por medico legalmente autorizado. 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nacimiento o identificación del fallecido/a, en su caso. (formato único).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del declarante.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Identificación con fotografía de los testigos que deben ser dos, prefiriéndose para el caso a los parientes, si los hay o a los vecinos.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Acta de Matrimonio, si fue casado. (formato único).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Oficio del Ministerio Publico, para levantar el acta correspondiente y autorizar la inhumación en los casos de muerte violenta.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Señalar el panteón en que se efectuará la inhumación, y si es posible, el lote, exhibiendo el título de propiedad o constancia de inhumación expedida por el delegado municipal que administra el panteón que corresponda.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En caso de traslado de cadáver, deberá exhibirse la autorización de la Secretaria de Salud (Guía de traslado). (Original y dos copias)</w:t>
      </w:r>
    </w:p>
    <w:p w:rsidR="00192DC7" w:rsidRPr="00192DC7" w:rsidRDefault="00192DC7" w:rsidP="00E45E2F">
      <w:pPr>
        <w:pStyle w:val="Prrafodelista"/>
        <w:numPr>
          <w:ilvl w:val="0"/>
          <w:numId w:val="13"/>
        </w:numPr>
        <w:spacing w:after="120" w:line="240" w:lineRule="auto"/>
        <w:ind w:left="426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En caso de CREMACION, permiso de la Jurisdicción Sanitaria No. 04.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PROCEDIMIENTO PARA TRÁMITE DE REGISTRO DE DEFUNCIÓN:</w:t>
      </w:r>
    </w:p>
    <w:p w:rsidR="00192DC7" w:rsidRPr="00192DC7" w:rsidRDefault="00192DC7" w:rsidP="00E45E2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Acudir a las instalaciones del Registro Civil a solicitar información para los requisitos del trámite.</w:t>
      </w:r>
    </w:p>
    <w:p w:rsidR="00192DC7" w:rsidRPr="00192DC7" w:rsidRDefault="00192DC7" w:rsidP="00E45E2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Corroborar que la documentación esté completa.</w:t>
      </w:r>
    </w:p>
    <w:p w:rsidR="00192DC7" w:rsidRPr="00192DC7" w:rsidRDefault="00192DC7" w:rsidP="00E45E2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Elabora el acta conforme a los documentos exhibidos por el interesado y darle lectura en presencia de los interesados</w:t>
      </w:r>
    </w:p>
    <w:p w:rsidR="00192DC7" w:rsidRPr="00192DC7" w:rsidRDefault="00192DC7" w:rsidP="00E45E2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Entrega copia del acta al interesado.</w:t>
      </w:r>
    </w:p>
    <w:p w:rsidR="00192DC7" w:rsidRPr="00192DC7" w:rsidRDefault="00192DC7" w:rsidP="00E45E2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Archiva copia del acta y turna copias a las áreas correspondientes.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DURACIÓN: </w:t>
      </w:r>
      <w:r w:rsidRPr="00192DC7">
        <w:rPr>
          <w:rFonts w:ascii="Gotham Book" w:hAnsi="Gotham Book" w:cs="Arial"/>
          <w:bCs/>
          <w:sz w:val="21"/>
          <w:szCs w:val="21"/>
        </w:rPr>
        <w:t>1 hora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COSTO: </w:t>
      </w:r>
      <w:r w:rsidRPr="00192DC7">
        <w:rPr>
          <w:rFonts w:ascii="Gotham Book" w:hAnsi="Gotham Book" w:cs="Arial"/>
          <w:sz w:val="21"/>
          <w:szCs w:val="21"/>
        </w:rPr>
        <w:t>El trámite es gratuito, la certificación tiene costo de $161.20. En caso de pateones municipalizados la orden de inhumación tiene un costo de $403.00</w:t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br w:type="page"/>
      </w:r>
    </w:p>
    <w:p w:rsidR="00192DC7" w:rsidRPr="00192DC7" w:rsidRDefault="00192DC7" w:rsidP="00BA4C76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bookmarkStart w:id="8" w:name="_Toc510523840"/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p w:rsidR="00192DC7" w:rsidRPr="00192DC7" w:rsidRDefault="00394974" w:rsidP="00BA4C76">
      <w:pPr>
        <w:pStyle w:val="Ttulo1"/>
        <w:spacing w:before="0" w:after="120" w:line="240" w:lineRule="auto"/>
        <w:jc w:val="center"/>
        <w:rPr>
          <w:rFonts w:ascii="Gotham Book" w:hAnsi="Gotham Book"/>
        </w:rPr>
      </w:pPr>
      <w:hyperlink w:anchor="_top" w:history="1">
        <w:r w:rsidR="00192DC7" w:rsidRPr="00192DC7">
          <w:rPr>
            <w:rStyle w:val="Hipervnculo"/>
            <w:rFonts w:ascii="Gotham Book" w:hAnsi="Gotham Book"/>
          </w:rPr>
          <w:t>REGISTRO DE TRÁMITE DE CONSTANCIA DE NEGATIVA DE NACIMIENTO.</w:t>
        </w:r>
        <w:bookmarkEnd w:id="8"/>
      </w:hyperlink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Registro para obtener la Constancia Negativa de Nacimiento.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1. </w:t>
      </w:r>
      <w:r w:rsidRPr="00192DC7">
        <w:rPr>
          <w:rFonts w:ascii="Gotham Book" w:hAnsi="Gotham Book" w:cs="Arial"/>
          <w:sz w:val="21"/>
          <w:szCs w:val="21"/>
        </w:rPr>
        <w:t>Certificado de nacimiento.</w:t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2.</w:t>
      </w:r>
      <w:r w:rsidRPr="00192DC7">
        <w:rPr>
          <w:rFonts w:ascii="Gotham Book" w:hAnsi="Gotham Book" w:cs="Arial"/>
          <w:sz w:val="21"/>
          <w:szCs w:val="21"/>
        </w:rPr>
        <w:t xml:space="preserve"> Cartilla de vacunación.</w:t>
      </w:r>
    </w:p>
    <w:p w:rsidR="00192DC7" w:rsidRPr="00192DC7" w:rsidRDefault="00192DC7" w:rsidP="00192DC7">
      <w:pPr>
        <w:spacing w:after="120" w:line="240" w:lineRule="auto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3.</w:t>
      </w:r>
      <w:r w:rsidRPr="00192DC7">
        <w:rPr>
          <w:rFonts w:ascii="Gotham Book" w:hAnsi="Gotham Book" w:cs="Arial"/>
          <w:sz w:val="21"/>
          <w:szCs w:val="21"/>
        </w:rPr>
        <w:t xml:space="preserve"> Identificación oficial del padre o madre.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4.</w:t>
      </w:r>
      <w:r w:rsidRPr="00192DC7">
        <w:rPr>
          <w:rFonts w:ascii="Gotham Book" w:hAnsi="Gotham Book" w:cs="Arial"/>
          <w:sz w:val="21"/>
          <w:szCs w:val="21"/>
        </w:rPr>
        <w:t xml:space="preserve"> Constancia de Residencia con fotografía, firmada y sellada por el Delegado de su demarcación.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DURACIÓN: </w:t>
      </w:r>
      <w:r w:rsidRPr="00192DC7">
        <w:rPr>
          <w:rFonts w:ascii="Gotham Book" w:hAnsi="Gotham Book" w:cs="Arial"/>
          <w:bCs/>
          <w:sz w:val="21"/>
          <w:szCs w:val="21"/>
        </w:rPr>
        <w:t>Si presenta toda la documentación el trámite queda el mismo día.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COSTO: </w:t>
      </w:r>
      <w:r w:rsidRPr="00192DC7">
        <w:rPr>
          <w:rFonts w:ascii="Gotham Book" w:hAnsi="Gotham Book" w:cs="Arial"/>
          <w:sz w:val="21"/>
          <w:szCs w:val="21"/>
        </w:rPr>
        <w:t xml:space="preserve">Costo de $161.20.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rPr>
          <w:rFonts w:ascii="Gotham Book" w:hAnsi="Gotham Book"/>
          <w:sz w:val="21"/>
          <w:szCs w:val="21"/>
        </w:rPr>
      </w:pPr>
      <w:r w:rsidRPr="00192DC7">
        <w:rPr>
          <w:rFonts w:ascii="Gotham Book" w:hAnsi="Gotham Book"/>
          <w:sz w:val="21"/>
          <w:szCs w:val="21"/>
        </w:rPr>
        <w:br w:type="page"/>
      </w:r>
    </w:p>
    <w:p w:rsidR="00192DC7" w:rsidRPr="00192DC7" w:rsidRDefault="00192DC7" w:rsidP="00BA4C76">
      <w:pPr>
        <w:spacing w:after="120" w:line="240" w:lineRule="auto"/>
        <w:jc w:val="center"/>
        <w:rPr>
          <w:rFonts w:ascii="Gotham Book" w:hAnsi="Gotham Book" w:cs="Arial"/>
          <w:b/>
          <w:sz w:val="20"/>
          <w:szCs w:val="21"/>
        </w:rPr>
      </w:pPr>
      <w:r w:rsidRPr="00192DC7">
        <w:rPr>
          <w:rFonts w:ascii="Gotham Book" w:hAnsi="Gotham Book" w:cs="Arial"/>
          <w:b/>
          <w:sz w:val="20"/>
          <w:szCs w:val="21"/>
        </w:rPr>
        <w:lastRenderedPageBreak/>
        <w:t>NOMBRE DEL TRÁMITE:</w:t>
      </w:r>
    </w:p>
    <w:bookmarkStart w:id="9" w:name="_Toc510523841"/>
    <w:p w:rsidR="00192DC7" w:rsidRPr="00192DC7" w:rsidRDefault="00192DC7" w:rsidP="00BA4C76">
      <w:pPr>
        <w:pStyle w:val="Ttulo1"/>
        <w:spacing w:before="0" w:after="120" w:line="240" w:lineRule="auto"/>
        <w:jc w:val="center"/>
        <w:rPr>
          <w:rFonts w:ascii="Gotham Book" w:hAnsi="Gotham Book"/>
        </w:rPr>
      </w:pPr>
      <w:r w:rsidRPr="00192DC7">
        <w:rPr>
          <w:rFonts w:ascii="Gotham Book" w:hAnsi="Gotham Book"/>
        </w:rPr>
        <w:fldChar w:fldCharType="begin"/>
      </w:r>
      <w:r w:rsidRPr="00192DC7">
        <w:rPr>
          <w:rFonts w:ascii="Gotham Book" w:hAnsi="Gotham Book"/>
        </w:rPr>
        <w:instrText xml:space="preserve"> HYPERLINK  \l "_top" </w:instrText>
      </w:r>
      <w:r w:rsidRPr="00192DC7">
        <w:rPr>
          <w:rFonts w:ascii="Gotham Book" w:hAnsi="Gotham Book"/>
        </w:rPr>
        <w:fldChar w:fldCharType="separate"/>
      </w:r>
      <w:r w:rsidRPr="00192DC7">
        <w:rPr>
          <w:rStyle w:val="Hipervnculo"/>
          <w:rFonts w:ascii="Gotham Book" w:hAnsi="Gotham Book"/>
        </w:rPr>
        <w:t>REGISTRO DE PARA TRÁMITE DE CONSTANCIA DE NEGATIVA DE MATRIMONIO.</w:t>
      </w:r>
      <w:bookmarkEnd w:id="9"/>
      <w:r w:rsidRPr="00192DC7">
        <w:rPr>
          <w:rFonts w:ascii="Gotham Book" w:hAnsi="Gotham Book"/>
        </w:rPr>
        <w:fldChar w:fldCharType="end"/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DESCRIPCIÓN:</w:t>
      </w:r>
    </w:p>
    <w:p w:rsidR="00BA4C76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Registro para obtener Negativa de Matrimonio.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(Art. 129 del Código Civil para el Estado de Tabasco).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REQUISITOS: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1. </w:t>
      </w:r>
      <w:r w:rsidRPr="00192DC7">
        <w:rPr>
          <w:rFonts w:ascii="Gotham Book" w:hAnsi="Gotham Book" w:cs="Arial"/>
          <w:sz w:val="21"/>
          <w:szCs w:val="21"/>
        </w:rPr>
        <w:t>Acta certificada de nacimiento (formato único).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2.</w:t>
      </w:r>
      <w:r w:rsidRPr="00192DC7">
        <w:rPr>
          <w:rFonts w:ascii="Gotham Book" w:hAnsi="Gotham Book" w:cs="Arial"/>
          <w:sz w:val="21"/>
          <w:szCs w:val="21"/>
        </w:rPr>
        <w:t xml:space="preserve"> Constancia de Residencia con fotografía, firmada y sellada por el Delegado de su demarcación.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3. Identificación oficial vigente.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Nota: En caso de ser divorciado presentar copia de acta certificada de divorcio (formato único).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DURACIÓN: </w:t>
      </w:r>
      <w:r w:rsidRPr="00192DC7">
        <w:rPr>
          <w:rFonts w:ascii="Gotham Book" w:hAnsi="Gotham Book" w:cs="Arial"/>
          <w:bCs/>
          <w:sz w:val="21"/>
          <w:szCs w:val="21"/>
        </w:rPr>
        <w:t>Si presenta toda la documentación el trámite queda el mismo día.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b/>
          <w:sz w:val="21"/>
          <w:szCs w:val="21"/>
        </w:rPr>
      </w:pP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 xml:space="preserve">COSTO: </w:t>
      </w:r>
      <w:r w:rsidRPr="00192DC7">
        <w:rPr>
          <w:rFonts w:ascii="Gotham Book" w:hAnsi="Gotham Book" w:cs="Arial"/>
          <w:sz w:val="21"/>
          <w:szCs w:val="21"/>
        </w:rPr>
        <w:t xml:space="preserve">Costo de $161.20. </w:t>
      </w:r>
    </w:p>
    <w:p w:rsidR="00192DC7" w:rsidRPr="00192DC7" w:rsidRDefault="00192DC7" w:rsidP="00192DC7">
      <w:pPr>
        <w:spacing w:after="120" w:line="240" w:lineRule="auto"/>
        <w:jc w:val="both"/>
        <w:rPr>
          <w:rFonts w:ascii="Gotham Book" w:hAnsi="Gotham Book"/>
          <w:sz w:val="21"/>
          <w:szCs w:val="21"/>
        </w:rPr>
      </w:pPr>
    </w:p>
    <w:p w:rsidR="000C5C42" w:rsidRPr="00192DC7" w:rsidRDefault="000C5C42" w:rsidP="00192DC7">
      <w:pPr>
        <w:spacing w:after="120" w:line="240" w:lineRule="auto"/>
        <w:rPr>
          <w:rFonts w:ascii="Gotham Book" w:hAnsi="Gotham Book"/>
          <w:sz w:val="21"/>
        </w:rPr>
      </w:pPr>
    </w:p>
    <w:sectPr w:rsidR="000C5C42" w:rsidRPr="00192DC7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74" w:rsidRDefault="00394974" w:rsidP="00DC17BD">
      <w:pPr>
        <w:spacing w:after="0" w:line="240" w:lineRule="auto"/>
      </w:pPr>
      <w:r>
        <w:separator/>
      </w:r>
    </w:p>
  </w:endnote>
  <w:endnote w:type="continuationSeparator" w:id="0">
    <w:p w:rsidR="00394974" w:rsidRDefault="00394974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74" w:rsidRDefault="00394974" w:rsidP="00DC17BD">
      <w:pPr>
        <w:spacing w:after="0" w:line="240" w:lineRule="auto"/>
      </w:pPr>
      <w:r>
        <w:separator/>
      </w:r>
    </w:p>
  </w:footnote>
  <w:footnote w:type="continuationSeparator" w:id="0">
    <w:p w:rsidR="00394974" w:rsidRDefault="00394974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826952</wp:posOffset>
          </wp:positionH>
          <wp:positionV relativeFrom="paragraph">
            <wp:posOffset>-59055</wp:posOffset>
          </wp:positionV>
          <wp:extent cx="5204914" cy="89789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399" cy="9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8255B"/>
    <w:rsid w:val="00087619"/>
    <w:rsid w:val="000C5C42"/>
    <w:rsid w:val="0010054F"/>
    <w:rsid w:val="00192DC7"/>
    <w:rsid w:val="002A1803"/>
    <w:rsid w:val="002D7D05"/>
    <w:rsid w:val="00320CE9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56239E"/>
    <w:rsid w:val="005A082D"/>
    <w:rsid w:val="005E503A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55514"/>
    <w:rsid w:val="00774231"/>
    <w:rsid w:val="007F0E08"/>
    <w:rsid w:val="00816E35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668EC"/>
    <w:rsid w:val="009818C4"/>
    <w:rsid w:val="009B0F6C"/>
    <w:rsid w:val="009D1D15"/>
    <w:rsid w:val="009F58C6"/>
    <w:rsid w:val="00A416E0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D25DC5"/>
    <w:rsid w:val="00D717C0"/>
    <w:rsid w:val="00D83919"/>
    <w:rsid w:val="00DB1093"/>
    <w:rsid w:val="00DC17BD"/>
    <w:rsid w:val="00DF31F1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B4F1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2695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11</cp:revision>
  <cp:lastPrinted>2018-11-03T18:03:00Z</cp:lastPrinted>
  <dcterms:created xsi:type="dcterms:W3CDTF">2018-12-12T03:20:00Z</dcterms:created>
  <dcterms:modified xsi:type="dcterms:W3CDTF">2019-01-03T21:34:00Z</dcterms:modified>
</cp:coreProperties>
</file>