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3B" w:rsidRPr="00F7780E" w:rsidRDefault="00F7780E" w:rsidP="00F7780E">
      <w:pPr>
        <w:spacing w:after="0" w:line="240" w:lineRule="auto"/>
        <w:jc w:val="center"/>
        <w:rPr>
          <w:rFonts w:cs="Arial"/>
          <w:b/>
          <w:u w:val="single"/>
        </w:rPr>
      </w:pPr>
      <w:r w:rsidRPr="00F7780E">
        <w:rPr>
          <w:rFonts w:cs="Arial"/>
          <w:b/>
          <w:u w:val="single"/>
        </w:rPr>
        <w:t xml:space="preserve">SUPLEMENTO NÚMERO </w:t>
      </w:r>
      <w:r w:rsidR="00F15802">
        <w:rPr>
          <w:rFonts w:cs="Arial"/>
          <w:b/>
          <w:u w:val="single"/>
        </w:rPr>
        <w:t>7869</w:t>
      </w:r>
      <w:r w:rsidRPr="00F7780E">
        <w:rPr>
          <w:rFonts w:cs="Arial"/>
          <w:b/>
          <w:u w:val="single"/>
        </w:rPr>
        <w:t xml:space="preserve">, DEL PERIÓDICO OFICIAL DEL ESTADO DE TABASCO, DE FECHA </w:t>
      </w:r>
      <w:r w:rsidR="00F15802">
        <w:rPr>
          <w:rFonts w:cs="Arial"/>
          <w:b/>
          <w:u w:val="single"/>
        </w:rPr>
        <w:t>03 DE FEBRERO DE 2018</w:t>
      </w:r>
    </w:p>
    <w:p w:rsidR="00F7780E" w:rsidRDefault="00F7780E" w:rsidP="00FA4251">
      <w:pPr>
        <w:spacing w:after="0" w:line="240" w:lineRule="auto"/>
        <w:jc w:val="both"/>
        <w:rPr>
          <w:rFonts w:ascii="Arial" w:hAnsi="Arial" w:cs="Arial"/>
          <w:b/>
        </w:rPr>
      </w:pPr>
    </w:p>
    <w:p w:rsidR="00FA4251" w:rsidRPr="00CA457F" w:rsidRDefault="00FA4251" w:rsidP="00FA4251">
      <w:pPr>
        <w:spacing w:after="0" w:line="240" w:lineRule="auto"/>
        <w:ind w:left="567" w:right="567"/>
        <w:jc w:val="center"/>
        <w:rPr>
          <w:rFonts w:ascii="Arial" w:hAnsi="Arial" w:cs="Arial"/>
          <w:b/>
          <w:sz w:val="23"/>
          <w:szCs w:val="23"/>
        </w:rPr>
      </w:pPr>
    </w:p>
    <w:p w:rsidR="00FA4251" w:rsidRPr="00CA457F" w:rsidRDefault="00FA4251" w:rsidP="00FA4251">
      <w:pPr>
        <w:spacing w:after="0" w:line="240" w:lineRule="auto"/>
        <w:ind w:left="567" w:right="567"/>
        <w:jc w:val="center"/>
        <w:rPr>
          <w:rFonts w:ascii="Arial" w:hAnsi="Arial" w:cs="Arial"/>
          <w:b/>
          <w:sz w:val="23"/>
          <w:szCs w:val="23"/>
        </w:rPr>
      </w:pPr>
      <w:r w:rsidRPr="00CA457F">
        <w:rPr>
          <w:rFonts w:ascii="Arial" w:hAnsi="Arial" w:cs="Arial"/>
          <w:b/>
          <w:sz w:val="23"/>
          <w:szCs w:val="23"/>
        </w:rPr>
        <w:t>REGLAMENTO DE LA ADMINISTRACIÓN PÚBLICA DEL MUNICIPIO DE CENTRO, TABASCO</w:t>
      </w:r>
    </w:p>
    <w:p w:rsidR="00FA4251" w:rsidRPr="00CA457F" w:rsidRDefault="00FA4251" w:rsidP="00FA4251">
      <w:pPr>
        <w:spacing w:after="0" w:line="240" w:lineRule="auto"/>
        <w:ind w:left="567" w:right="567"/>
        <w:jc w:val="center"/>
        <w:rPr>
          <w:rFonts w:ascii="Arial" w:hAnsi="Arial" w:cs="Arial"/>
          <w:b/>
          <w:sz w:val="23"/>
          <w:szCs w:val="23"/>
        </w:rPr>
      </w:pPr>
    </w:p>
    <w:p w:rsidR="00FA4251" w:rsidRPr="00CA457F" w:rsidRDefault="00FA4251" w:rsidP="00FA4251">
      <w:pPr>
        <w:spacing w:after="0" w:line="240" w:lineRule="auto"/>
        <w:ind w:left="567" w:right="567"/>
        <w:jc w:val="center"/>
        <w:rPr>
          <w:rFonts w:ascii="Arial" w:hAnsi="Arial" w:cs="Arial"/>
          <w:b/>
          <w:sz w:val="23"/>
          <w:szCs w:val="23"/>
        </w:rPr>
      </w:pPr>
    </w:p>
    <w:p w:rsidR="00FA4251" w:rsidRPr="00CA457F" w:rsidRDefault="00FA4251" w:rsidP="00F7780E">
      <w:pPr>
        <w:pStyle w:val="Ttulo1"/>
        <w:spacing w:before="0"/>
        <w:jc w:val="center"/>
        <w:rPr>
          <w:color w:val="auto"/>
          <w:sz w:val="23"/>
          <w:szCs w:val="23"/>
        </w:rPr>
      </w:pPr>
      <w:r w:rsidRPr="00CA457F">
        <w:rPr>
          <w:color w:val="auto"/>
          <w:sz w:val="23"/>
          <w:szCs w:val="23"/>
        </w:rPr>
        <w:t>TÍTULO PRIMERO</w:t>
      </w:r>
    </w:p>
    <w:p w:rsidR="00FA4251" w:rsidRPr="00CA457F" w:rsidRDefault="00FA4251" w:rsidP="00F7780E">
      <w:pPr>
        <w:pStyle w:val="Ttulo2"/>
        <w:spacing w:before="0"/>
        <w:jc w:val="center"/>
        <w:rPr>
          <w:color w:val="auto"/>
          <w:sz w:val="23"/>
          <w:szCs w:val="23"/>
        </w:rPr>
      </w:pPr>
      <w:r w:rsidRPr="00CA457F">
        <w:rPr>
          <w:color w:val="auto"/>
          <w:sz w:val="23"/>
          <w:szCs w:val="23"/>
        </w:rPr>
        <w:t>CAPÍTULO I. Disposiciones Generales</w:t>
      </w:r>
    </w:p>
    <w:p w:rsidR="00F7780E" w:rsidRDefault="00F7780E"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w:t>
      </w:r>
      <w:r w:rsidRPr="00CA457F">
        <w:rPr>
          <w:rFonts w:ascii="Arial" w:hAnsi="Arial" w:cs="Arial"/>
          <w:sz w:val="23"/>
          <w:szCs w:val="23"/>
        </w:rPr>
        <w:t>.- El presente Reglamento es de orden público, tiene por objeto regular la organización y funcionamiento de la Administración Pública del Municipio de Centro, Tabasco, estableciendo las atribuciones y obligaciones de los servidores públicos de la misma.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Sus disposiciones son sin perjuicio de las prevenciones establecidas en los reglamentos vigentes del Cabildo y de la Sindicatura, en los que se otorgan facultades indistintamente al Presidente Municipal, síndicos de hacienda y regidores.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 </w:t>
      </w:r>
      <w:r w:rsidRPr="00CA457F">
        <w:rPr>
          <w:rFonts w:ascii="Arial" w:hAnsi="Arial" w:cs="Arial"/>
          <w:sz w:val="23"/>
          <w:szCs w:val="23"/>
        </w:rPr>
        <w:t>La Administración Pública Municipal se integra por dependencias, unidades administrativas y órganos desconcentrados.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 </w:t>
      </w:r>
      <w:r w:rsidRPr="00CA457F">
        <w:rPr>
          <w:rFonts w:ascii="Arial" w:hAnsi="Arial" w:cs="Arial"/>
          <w:sz w:val="23"/>
          <w:szCs w:val="23"/>
        </w:rPr>
        <w:t xml:space="preserve">El Presidente Municipal tendrá las atribuciones y funciones que señalen la Constitución Política de los Estados Unidos Mexicanos, la Constitución Política del Estado Libre y Soberano de Tabasco; la Ley Orgánica de los Municipios, el presente Reglamento y las demás leyes, reglamentos y disposiciones jurídicas aplicables.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4.- </w:t>
      </w:r>
      <w:r w:rsidRPr="00CA457F">
        <w:rPr>
          <w:rFonts w:ascii="Arial" w:hAnsi="Arial" w:cs="Arial"/>
          <w:sz w:val="23"/>
          <w:szCs w:val="23"/>
        </w:rPr>
        <w:t xml:space="preserve">Para el despacho de los asuntos que competen al Presidente Municipal, éste se auxiliará de las dependencias, unidades administrativas, órganos desconcentrados que le señalen las disposiciones normativas mencionadas en el precepto anterior.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Corresponde al Presidente Municipal, proponer al Ayuntamiento, en términos del artículo 71, párrafo segundo de la Ley Orgánica de los Municipios del Estado, la creación de las coordinaciones, órganos desconcentrados y organismos paramunicipales necesarios para el despacho de los asuntos de orden administrativo, la correcta prestación de los servicios públicos y la atención de las solicitudes de la comunidad; así como en su caso, en los términos indicados fusionar, modificar o suprimir las existentes, tomando en cuenta las necesidades y capacidad financiera del Municipio.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5.- </w:t>
      </w:r>
      <w:r w:rsidRPr="00CA457F">
        <w:rPr>
          <w:rFonts w:ascii="Arial" w:hAnsi="Arial" w:cs="Arial"/>
          <w:sz w:val="23"/>
          <w:szCs w:val="23"/>
        </w:rPr>
        <w:t xml:space="preserve">Las coordinaciones, unidades administrativas, órganos desconcentrados, juntas, comités, comisiones administrativas y concejos que funcionen en el Municipio, son órganos auxiliares de la Administración Pública Municipal; que serán coordinados por las dependencias que el Ayuntamiento determine, a la que estarán subordinados, atendiendo a las funciones que tengan conferidas.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6.- </w:t>
      </w:r>
      <w:r w:rsidRPr="00CA457F">
        <w:rPr>
          <w:rFonts w:ascii="Arial" w:hAnsi="Arial" w:cs="Arial"/>
          <w:sz w:val="23"/>
          <w:szCs w:val="23"/>
        </w:rPr>
        <w:t xml:space="preserve">El Presidente Municipal, podrá delegar en los titulares de las dependencias y órganos desconcentrados, las facultades que sean necesarias para el cumplimiento de los </w:t>
      </w:r>
      <w:r w:rsidRPr="00CA457F">
        <w:rPr>
          <w:rFonts w:ascii="Arial" w:hAnsi="Arial" w:cs="Arial"/>
          <w:sz w:val="23"/>
          <w:szCs w:val="23"/>
        </w:rPr>
        <w:lastRenderedPageBreak/>
        <w:t xml:space="preserve">fines del presente Reglamento, salvo aquellas que la Constitución, las leyes y los reglamentos, dispongan que sean ejercidas personalmente por éste.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7.- </w:t>
      </w:r>
      <w:r w:rsidRPr="00CA457F">
        <w:rPr>
          <w:rFonts w:ascii="Arial" w:hAnsi="Arial" w:cs="Arial"/>
          <w:sz w:val="23"/>
          <w:szCs w:val="23"/>
        </w:rPr>
        <w:t xml:space="preserve">En los casos en que una ley o reglamento federal o estatal obligue u otorgue facultad genérica a la autoridad municipal, se entenderá que dicha facultad u obligación la ejercerá el titular de la dependencia, unidad administrativa, u órgano desconcentrado del ramo a que corresponda la materia a que se refiere el ordenamiento respectivo, atendiendo a la división del trabajo que legalmente se tenga establecida.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8.- </w:t>
      </w:r>
      <w:r w:rsidRPr="00CA457F">
        <w:rPr>
          <w:rFonts w:ascii="Arial" w:hAnsi="Arial" w:cs="Arial"/>
          <w:sz w:val="23"/>
          <w:szCs w:val="23"/>
        </w:rPr>
        <w:t xml:space="preserve">Los acuerdos, convenios y contratos que deba suscribir el Presidente Municipal con dependencias o entidades de los Gobiernos Federal, Estatal o municipales, así como con personas físicas y jurídicas colectivas, deberán ser firmados en forma mancomunada, y  por el titular de la dependencia del ramo de que se trate. Se exceptúan de lo anterior, los contratos de obra pública, adquisiciones, arrendamientos y prestación de servicios, que serán firmados por el titular de la dependencia que conforme a la ley de la materia corresponda.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9.- </w:t>
      </w:r>
      <w:r w:rsidRPr="00CA457F">
        <w:rPr>
          <w:rFonts w:ascii="Arial" w:hAnsi="Arial" w:cs="Arial"/>
          <w:sz w:val="23"/>
          <w:szCs w:val="23"/>
        </w:rPr>
        <w:t xml:space="preserve">Para el despacho de los asuntos de su competencia, cada Dependencia u Órgano, podrá contar con subdirectores, coordinadores, jefes de departamento y demás auxiliares, de acuerdo a la demanda de trabajo y las previsiones presupuestales con que se cuente, previo acuerdo del Presidente Municipal.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10.- </w:t>
      </w:r>
      <w:r w:rsidRPr="00CA457F">
        <w:rPr>
          <w:rFonts w:ascii="Arial" w:hAnsi="Arial" w:cs="Arial"/>
          <w:sz w:val="23"/>
          <w:szCs w:val="23"/>
        </w:rPr>
        <w:t xml:space="preserve">Los directores y coordinadores como representantes de éstas, ejercerán las atribuciones de su competencia, de acuerdo a lo dispuesto en la Ley Orgánica de los Municipios, el presente Reglamento, acuerdos del Cabildo, las instrucciones del Presidente Municipal y demás ordenamientos que resultaren aplicables.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11.- </w:t>
      </w:r>
      <w:r w:rsidRPr="00CA457F">
        <w:rPr>
          <w:rFonts w:ascii="Arial" w:hAnsi="Arial" w:cs="Arial"/>
          <w:sz w:val="23"/>
          <w:szCs w:val="23"/>
        </w:rPr>
        <w:t xml:space="preserve">Los nombramientos de los subdirectores, subcoordinadores, jefes de departamento y demás servidores públicos, serán propuestos al Presidente Municipal bajo la responsabilidad de los directores o coordinadores.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12.- </w:t>
      </w:r>
      <w:r w:rsidRPr="00CA457F">
        <w:rPr>
          <w:rFonts w:ascii="Arial" w:hAnsi="Arial" w:cs="Arial"/>
          <w:sz w:val="23"/>
          <w:szCs w:val="23"/>
        </w:rPr>
        <w:t xml:space="preserve">Los servidores públicos titulares de las dependencias, unidades administrativas, órganos desconcentrados de la Administración Pública Municipal, vigilarán en el ámbito de sus respectivas competencias, el cumplimiento de las leyes federales, estatales y municipales; asimismo, éstos como sus subordinados, desempeñarán sus funciones en estricto apego al principio de legalidad y respeto a las disposiciones jurídicas en vigor; y con el debido esmero, eficacia, prontitud, honestidad, apego, respetando ante todo los derechos fundamentales del ciudadano, atendiéndolo cortésmente en la solución de los trámites y problemas que presente. De igual forma, serán responsables de administrar el presupuesto autorizado; así como del adecuado mantenimiento y conservación de los bienes muebles e inmuebles que estén a su cargo, para el adecuado ejercicio de sus funciones.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13.- </w:t>
      </w:r>
      <w:r w:rsidRPr="00CA457F">
        <w:rPr>
          <w:rFonts w:ascii="Arial" w:hAnsi="Arial" w:cs="Arial"/>
          <w:sz w:val="23"/>
          <w:szCs w:val="23"/>
        </w:rPr>
        <w:t xml:space="preserve">Los servidores públicos en los términos previstos por el artículo 66 de la Constitución Política del Estado, serán sujetos de la aplicación de la Ley de Responsabilidades de los Servidores Públicos del Estado. A la conclusión de su encargo y por razón de sus nombramientos, aquellos que ejerzan funciones de mandos superiores intermedios o medios, deberán entregar formalmente al titular que les suceda en el cargo, el inventario de bienes muebles e inmuebles, los registros, controles, estadísticas, documentación financiera y presupuestal, manuales, planos, sistemas, proyectos, expedientes </w:t>
      </w:r>
      <w:r w:rsidRPr="00CA457F">
        <w:rPr>
          <w:rFonts w:ascii="Arial" w:hAnsi="Arial" w:cs="Arial"/>
          <w:sz w:val="23"/>
          <w:szCs w:val="23"/>
        </w:rPr>
        <w:lastRenderedPageBreak/>
        <w:t xml:space="preserve">y demás documentación con que deba contar la dependencia, órgano o unidad administrativa correspondiente, para sus gestiones. Dicho inventario deberá constar por lo menos de acta circunstanciada de entrega recepción, en la que deberá especificar, entre otros datos, que la entrega no libera de responsabilidad al servidor público saliente, en términos de la Ley citada. Quien asuma el cargo contará con el término que marca la ley, para exigir las responsabilidades del caso.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14.- </w:t>
      </w:r>
      <w:r w:rsidRPr="00CA457F">
        <w:rPr>
          <w:rFonts w:ascii="Arial" w:hAnsi="Arial" w:cs="Arial"/>
          <w:sz w:val="23"/>
          <w:szCs w:val="23"/>
        </w:rPr>
        <w:t xml:space="preserve">Los reglamentos, acuerdos, y demás disposiciones de carácter general que apruebe el Cabildo, deberán ser sancionados por el Presidente Municipal en unión del Secretario del Ayuntamiento y publicados en el Periódico Oficial del Estado y en el Boletín o revista municipal que en su caso se edite; debiéndose efectuar la publicación de éstos en el sitio oficial de Internet del Ayuntamiento.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15.- </w:t>
      </w:r>
      <w:r w:rsidRPr="00CA457F">
        <w:rPr>
          <w:rFonts w:ascii="Arial" w:hAnsi="Arial" w:cs="Arial"/>
          <w:sz w:val="23"/>
          <w:szCs w:val="23"/>
        </w:rPr>
        <w:t xml:space="preserve">El Gobierno Municipal a través de la Secretaría del Ayuntamiento, compilará, las disposiciones legales y administrativas federales, estatales y municipales; debiendo contar con registros actualizados de la misma; clasificándola por jerarquía, materia, año de expedición y sector municipal en el que incida.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Lo anterior sin perjuicio de las funciones que tuviere la Dirección de Asuntos Jurídicos; la que efectuará estudios de la legislación federal, estatal y municipal, a fin de proveer su cumplimiento, dicha revisión deberá comprender por lo menos, fecha de publicación, materia que comprende, facultades y obligaciones que otorga al Municipio, vigencia, áreas o dependencias municipales sobre las que incide su aplicación.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16.- </w:t>
      </w:r>
      <w:r w:rsidRPr="00CA457F">
        <w:rPr>
          <w:rFonts w:ascii="Arial" w:hAnsi="Arial" w:cs="Arial"/>
          <w:sz w:val="23"/>
          <w:szCs w:val="23"/>
        </w:rPr>
        <w:t xml:space="preserve">Todas las dependencias municipales deberán establecer a su interior procedimientos administrativos que les permitan obtener y sistematizar la información básica para el desarrollo de sus funciones y para el apoyo a otras dependencias.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17.-</w:t>
      </w:r>
      <w:r w:rsidRPr="00CA457F">
        <w:rPr>
          <w:rFonts w:ascii="Arial" w:hAnsi="Arial" w:cs="Arial"/>
          <w:bCs/>
          <w:sz w:val="23"/>
          <w:szCs w:val="23"/>
        </w:rPr>
        <w:t xml:space="preserve"> </w:t>
      </w:r>
      <w:r w:rsidRPr="00CA457F">
        <w:rPr>
          <w:rFonts w:ascii="Arial" w:hAnsi="Arial" w:cs="Arial"/>
          <w:sz w:val="23"/>
          <w:szCs w:val="23"/>
        </w:rPr>
        <w:t>Los actos administrativos, acuerdos, disposiciones y comunicaciones oficiales de observancia general que dicte el Presidente Municipal, deberán estar firmados por el Secretario del Ayuntamiento.</w:t>
      </w:r>
    </w:p>
    <w:p w:rsidR="00FA4251" w:rsidRPr="00CA457F" w:rsidRDefault="00FA4251" w:rsidP="00FA4251">
      <w:pPr>
        <w:pStyle w:val="Ttulo2"/>
        <w:rPr>
          <w:color w:val="auto"/>
          <w:sz w:val="23"/>
          <w:szCs w:val="23"/>
        </w:rPr>
      </w:pPr>
      <w:r w:rsidRPr="00CA457F">
        <w:rPr>
          <w:color w:val="auto"/>
          <w:sz w:val="23"/>
          <w:szCs w:val="23"/>
        </w:rPr>
        <w:t>CAPÍTULO II. De la Planeación, Coordinación y Control de la Gestión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18.- </w:t>
      </w:r>
      <w:r w:rsidRPr="00CA457F">
        <w:rPr>
          <w:rFonts w:ascii="Arial" w:hAnsi="Arial" w:cs="Arial"/>
          <w:sz w:val="23"/>
          <w:szCs w:val="23"/>
        </w:rPr>
        <w:t xml:space="preserve">El Presidente Municipal podrá agrupar a las dependencias en comisiones o grupos de trabajo, de acuerdo a la naturaleza de sus funciones o al programa que se pretenda ejecutar; debiendo llevar control y seguimiento de dichos acuerdos el Secretario Técnico.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Las comisiones o grupos de trabajo podrán ser transitorios o permanentes, mediante simple acta de instalación.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19.- </w:t>
      </w:r>
      <w:r w:rsidRPr="00CA457F">
        <w:rPr>
          <w:rFonts w:ascii="Arial" w:hAnsi="Arial" w:cs="Arial"/>
          <w:sz w:val="23"/>
          <w:szCs w:val="23"/>
        </w:rPr>
        <w:t xml:space="preserve">El Presidente Municipal acordará de manera periódica los asuntos que sean necesarios con los Titulares de las Dependencias y órganos administrativos, o bien con las comisiones o grupos de trabajo que al efecto haya integrado, referidos en el artículo anterior. Todos los asuntos deberán de acordarse por escrito, quedando registrados a través del Secretario Técnico.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20.- </w:t>
      </w:r>
      <w:r w:rsidRPr="00CA457F">
        <w:rPr>
          <w:rFonts w:ascii="Arial" w:hAnsi="Arial" w:cs="Arial"/>
          <w:sz w:val="23"/>
          <w:szCs w:val="23"/>
        </w:rPr>
        <w:t xml:space="preserve">Las dependencias municipales, unidades administrativas y órganos desconcentrados están obligadas a coordinarse entre sí en las actividades que por su </w:t>
      </w:r>
      <w:r w:rsidRPr="00CA457F">
        <w:rPr>
          <w:rFonts w:ascii="Arial" w:hAnsi="Arial" w:cs="Arial"/>
          <w:sz w:val="23"/>
          <w:szCs w:val="23"/>
        </w:rPr>
        <w:lastRenderedPageBreak/>
        <w:t xml:space="preserve">naturaleza lo requieran, para lo cual deberán proporcionarse la información necesaria para el correcto ejercicio de sus funciones. En el uso y manejo de la información, se atenderá a los lineamientos que previamente expida la Contraloría.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21.- </w:t>
      </w:r>
      <w:r w:rsidRPr="00CA457F">
        <w:rPr>
          <w:rFonts w:ascii="Arial" w:hAnsi="Arial" w:cs="Arial"/>
          <w:sz w:val="23"/>
          <w:szCs w:val="23"/>
        </w:rPr>
        <w:t xml:space="preserve">Corresponderá a los titulares de las dependencias, unidades administrativas y órganos desconcentrados, las responsabilidades, facultades y funciones, a que se refiere este Reglamento, quienes auxiliarán al Ayuntamiento en la elaboración de los proyectos de reglamentos o acuerdos e iniciativas, convenios y contratos cuyas materias correspondan a sus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Tratándose de la renovación de convenios o contratos, los trámites para tal efecto deberán efectuarse con sesenta días de anticipación a su vencimiento.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22.- </w:t>
      </w:r>
      <w:r w:rsidRPr="00CA457F">
        <w:rPr>
          <w:rFonts w:ascii="Arial" w:hAnsi="Arial" w:cs="Arial"/>
          <w:sz w:val="23"/>
          <w:szCs w:val="23"/>
        </w:rPr>
        <w:t>Para la elaboración de los proyectos a que se refiere el artículo anterior, los titulares de las dependencias, unidades administrativas y órganos desconcentrados, enviarán dichos proyectos a las Direcciones de Administración y de Asuntos Jurídicos, según corresponda, con la información suficiente que justifique su elaboración.</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Los proyectos a que se refiere este artículo y que deba suscribir el Presidente Municipal o los titulares antes referidos, deberán ser previamente analizados y validados por el Titular de la Dirección de Asuntos Jurídicos.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Para el análisis de los proyectos citados en al párrafo que antecede, el Director de Asuntos Jurídicos, atendiendo a la materia de que se trate, podrá integrar con los servidores públicos idóneos los grupos de trabajo que estime pertinentes, a fin de contar con los dictámenes y opiniones necesarios para su adecuada elaboración, antes de ser sometidos a la consideración del Cabildo.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Una vez suscritos o publicados en su caso, la dependencia u órgano administrativo que corresponda deberá remitir un ejemplar a la citada Dependencia y a la Unidad de Archivo, a fin de integrarlos al registro que para tal efecto tenga implementado, de los cuales se podrán expedir las certificaciones que conforme a la ley le sean requeridas.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A efectos de proveer la correcta aplicación de los ordenamientos legales y administrativos, así como el cumplimiento de los compromisos derivados de convenios, acuerdos y contratos, la Dirección de Asuntos Jurídicos en coordinación con la Unidad de Archivo Municipal, deberá actualizar los registros respectivos por lo menos cada seis meses.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Los actos jurídicos y ordenamientos legales a que se refiere el párrafo anterior, deberán ser revisados periódicamente, a fin de proponer su renovación, actualización o adecuación, según corresponda.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23.- </w:t>
      </w:r>
      <w:r w:rsidRPr="00CA457F">
        <w:rPr>
          <w:rFonts w:ascii="Arial" w:hAnsi="Arial" w:cs="Arial"/>
          <w:sz w:val="23"/>
          <w:szCs w:val="23"/>
        </w:rPr>
        <w:t xml:space="preserve">Será obligación de los titulares de las dependencias, unidades administrativas, órganos desconcentrados y organismos paramunicipales del Gobierno Municipal, conducir sus actividades de manera programada, por lo que anualmente deberán elaborar, dentro de los primeros noventa días de cada ejercicio fiscal, en base a los criterios que establezca la Presidencia, su programa de actividades y el presupuesto estimado.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lastRenderedPageBreak/>
        <w:t xml:space="preserve">Asimismo, en forma coordinada, deberán formular, ejecutar y evaluar, el programa del sector que les corresponda, en base a los programas y políticas determinadas en el Plan Municipal de Desarrollo; dicho programa deberá formularse dentro del primer año de ejercicio de la Administración, ajustándose a las previsiones del artículo 121 de la Ley Orgánica de los Municipios del Estado y actualizarse cada año si es necesario; mismo que deberá ser aprobado por el Cabildo.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Tratándose de lo previsto por el artículo 65, fracción III, párrafo segundo de la Ley Orgánica de los Municipios del Estado, los titulares de las dependencias normativas y financieras, previos los análisis que correspondan, propondrán oportunamente al Presidente Municipal, para que en su caso sea sometido a la aprobación del Cabildo, la modificación o ampliación del Presupuesto de Egresos, tomándose en cuenta las previsiones de ingresos para dicho ejercicio.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24.- </w:t>
      </w:r>
      <w:r w:rsidRPr="00CA457F">
        <w:rPr>
          <w:rFonts w:ascii="Arial" w:hAnsi="Arial" w:cs="Arial"/>
          <w:sz w:val="23"/>
          <w:szCs w:val="23"/>
        </w:rPr>
        <w:t xml:space="preserve">Los titulares de las dependencias, unidades administrativas, coordinaciones, órganos desconcentrados, y órganos auxiliares, de la Administración Pública Municipal, deberán conducir sus actividades con base en los programas y políticas establecidos en el Plan Municipal de Desarrollo y programas que de él se deriven, en forma programada y coordinada, con la finalidad de evitar duplicidad de funciones, de acuerdo al presupuesto municipal autorizado, y a las políticas internas de la administración, que para el logro de los programas y objetivos, establezca el Presidente Municipal. Deberán procurar también que la ejecución de sus funciones sea dentro de un marco de simplificación administrativa, que ayude a una eficaz prestación de los servicios, y a reducir trámites y costos.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25.- </w:t>
      </w:r>
      <w:r w:rsidRPr="00CA457F">
        <w:rPr>
          <w:rFonts w:ascii="Arial" w:hAnsi="Arial" w:cs="Arial"/>
          <w:sz w:val="23"/>
          <w:szCs w:val="23"/>
        </w:rPr>
        <w:t xml:space="preserve">El Presidente Municipal, previa autorización del Ayuntamiento, podrá suscribir convenios de participación intermunicipal para la atención de problemas derivados de la prestación y administración de servicios públicos a su cargo, así como para la elaboración de estudios de orden geográfico, económico, demográfico o de otro tipo que sean de interés común.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26.- </w:t>
      </w:r>
      <w:r w:rsidRPr="00CA457F">
        <w:rPr>
          <w:rFonts w:ascii="Arial" w:hAnsi="Arial" w:cs="Arial"/>
          <w:sz w:val="23"/>
          <w:szCs w:val="23"/>
        </w:rPr>
        <w:t xml:space="preserve">El Presidente Municipal a través de la Secretaría Técnica, establecerá un sistema de control y evaluación de la Gestión Municipal, a fin de ajustar las actividades de los servidores públicos municipales a los requerimientos de tiempo y recursos que hayan sido estimados.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27.- </w:t>
      </w:r>
      <w:r w:rsidRPr="00CA457F">
        <w:rPr>
          <w:rFonts w:ascii="Arial" w:hAnsi="Arial" w:cs="Arial"/>
          <w:sz w:val="23"/>
          <w:szCs w:val="23"/>
        </w:rPr>
        <w:t>En caso de detectarse incumplimiento en los objetivos, la Secretaría Técnica hará las recomendaciones pertinentes de no corregirse las deficiencias registradas, el Presidente Municipal podrá aplicar las medidas que estime convenientes.</w:t>
      </w:r>
    </w:p>
    <w:p w:rsidR="00FA4251" w:rsidRPr="00CA457F" w:rsidRDefault="00FA4251" w:rsidP="00FA4251">
      <w:pPr>
        <w:pStyle w:val="Ttulo1"/>
        <w:rPr>
          <w:color w:val="auto"/>
          <w:sz w:val="23"/>
          <w:szCs w:val="23"/>
        </w:rPr>
      </w:pPr>
      <w:r w:rsidRPr="00CA457F">
        <w:rPr>
          <w:color w:val="auto"/>
          <w:sz w:val="23"/>
          <w:szCs w:val="23"/>
        </w:rPr>
        <w:t>TÍTULO SEGUNDO. DE LA ADMINISTRACIÓN PÚBLICA</w:t>
      </w:r>
    </w:p>
    <w:p w:rsidR="00FA4251" w:rsidRPr="00CA457F" w:rsidRDefault="00FA4251" w:rsidP="00FA4251">
      <w:pPr>
        <w:pStyle w:val="Ttulo2"/>
        <w:rPr>
          <w:color w:val="auto"/>
          <w:sz w:val="23"/>
          <w:szCs w:val="23"/>
        </w:rPr>
      </w:pPr>
      <w:r w:rsidRPr="00CA457F">
        <w:rPr>
          <w:color w:val="auto"/>
          <w:sz w:val="23"/>
          <w:szCs w:val="23"/>
        </w:rPr>
        <w:t>CAPÍTULO I. Del Presidente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28.-</w:t>
      </w:r>
      <w:r w:rsidRPr="00CA457F">
        <w:rPr>
          <w:rFonts w:ascii="Arial" w:hAnsi="Arial" w:cs="Arial"/>
          <w:bCs/>
          <w:sz w:val="23"/>
          <w:szCs w:val="23"/>
        </w:rPr>
        <w:t xml:space="preserve"> </w:t>
      </w:r>
      <w:r w:rsidRPr="00CA457F">
        <w:rPr>
          <w:rFonts w:ascii="Arial" w:hAnsi="Arial" w:cs="Arial"/>
          <w:sz w:val="23"/>
          <w:szCs w:val="23"/>
        </w:rPr>
        <w:t xml:space="preserve">El Presidente Municipal como órgano ejecutivo, tiene la representación del Ayuntamiento, que le otorga la Ley Orgánica de los Municipios del Estado de Tabasco, así como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Realizar las acciones necesarias para el desarrollo municipal, siguiendo los lineamientos contenidos en el Plan Municipal de Desarrollo y programas sectoriales que de él se deriven;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y someter a la aprobación del Ayuntamiento el Bando de Policía y Gobierno, los reglamentos, circulares y demás disposiciones administrativas de observancia general, así como promulgarlos, publicarlos, vigilar y sancionar su cumplimiento;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Ayuntamiento la creación de las coordinaciones, órganos administrativos desconcentrados, necesarios para el adecuado funcionamiento del Gobierno Municipal;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Nombrar y remover libremente a los titulares de las dependencias, unidades administrativas y órganos desconcentrados, con las excepciones establecidas en la Ley Orgánica de los Municipios;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Cumplir y hacer cumplir la Constitución Política de los Estados Unidos Mexicanos, la Constitución Política del Estado, la Ley Orgánica de los Municipios del Estado, los reglamentos y las resoluciones del Ayuntamiento;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Convocar y presidir las sesiones ordinarias del Ayuntamiento, teniendo voz para tomar parte en las discusiones y voto de calidad en caso de empate;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Celebrar a nombre del Ayuntamiento todos los actos y contratos necesarios para el despacho de los negocios administrativos y la atención de los servicios públicos municipales, en apego a la Ley Orgánica de los Municipios;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las dependencias, unidades administrativas, los órganos desconcentrados, se integren y funcionen de acuerdo con la legislación vigente y en su caso, expedir los manuales de organización y de procedimientos correspondientes, y disponer lo necesario para mejorar el servicio;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 autorización del Ayuntamiento, crear juntas, comités, comisiones y concejos, y asignarles las funciones que conforme a la ley les correspondan;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Someter a la aprobación del Ayuntamiento los proyectos de reglamentos, así como emitir los acuerdos, las circulares y demás disposiciones que tiendan a regular el funcionamiento de las dependencias, unidades administrativas, órganos desconcentrados y dar cumplimiento a los acuerdos del Ayuntamiento;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y vigilar el funcionamiento de los servicios públicos municipales y la aplicación de los reglamentos correspondientes;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por parte de los servidores públicos municipales, de los planes Nacional y Estatal de Desarrollo y de los programas que de ellos se deriven;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Someter al Ayuntamiento la aprobación del Plan Municipal de Desarrollo, programas municipales y la declaratoria de provisiones, usos, reservas y destinos de áreas y predios;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cumplimiento del Plan Municipal de Desarrollo;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Vigilar la recaudación en todas las ramas de la Hacienda Pública Municipal y que la inversión de los fondos municipales se haga con estricto apego al presupuesto;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Resolver sobre las peticiones de los particulares en materia de permiso para el aprovechamiento de los bienes de dominio público municipal, cuyas autorizaciones tendrán siempre el carácter de temporales, revocables y nunca serán gratuitos;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Calificar y sancionar a los infractores de los reglamentos municipales; e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el Ayuntamiento del estado que guarda la Administración Pública Municipal. </w:t>
      </w:r>
    </w:p>
    <w:p w:rsidR="009C09FC" w:rsidRPr="00696379" w:rsidRDefault="009C09FC" w:rsidP="009C09FC">
      <w:pPr>
        <w:pStyle w:val="Ttulo2"/>
        <w:spacing w:before="0" w:line="240" w:lineRule="auto"/>
        <w:jc w:val="both"/>
        <w:rPr>
          <w:rFonts w:ascii="Arial" w:hAnsi="Arial" w:cs="Arial"/>
          <w:color w:val="auto"/>
          <w:sz w:val="23"/>
          <w:szCs w:val="23"/>
        </w:rPr>
      </w:pPr>
      <w:r w:rsidRPr="002E2AEE">
        <w:rPr>
          <w:rStyle w:val="Ttulo2Car"/>
          <w:rFonts w:ascii="Arial" w:hAnsi="Arial" w:cs="Arial"/>
          <w:b/>
          <w:color w:val="auto"/>
          <w:sz w:val="23"/>
          <w:szCs w:val="23"/>
        </w:rPr>
        <w:t>CAPÍTULO II.</w:t>
      </w:r>
      <w:r w:rsidRPr="00696379">
        <w:rPr>
          <w:rStyle w:val="Ttulo2Car"/>
          <w:rFonts w:ascii="Arial" w:hAnsi="Arial" w:cs="Arial"/>
          <w:color w:val="auto"/>
          <w:sz w:val="23"/>
          <w:szCs w:val="23"/>
        </w:rPr>
        <w:t xml:space="preserve"> </w:t>
      </w:r>
      <w:r w:rsidRPr="00696379">
        <w:rPr>
          <w:rFonts w:ascii="Arial" w:hAnsi="Arial" w:cs="Arial"/>
          <w:color w:val="auto"/>
          <w:sz w:val="23"/>
          <w:szCs w:val="23"/>
        </w:rPr>
        <w:t>De la Estructura Orgánica de la Administración Pública Municipal</w:t>
      </w:r>
    </w:p>
    <w:p w:rsidR="009C09FC" w:rsidRPr="008B7DBF" w:rsidRDefault="009C09FC" w:rsidP="009C09FC">
      <w:pPr>
        <w:spacing w:after="0" w:line="240" w:lineRule="auto"/>
        <w:jc w:val="both"/>
        <w:rPr>
          <w:rFonts w:ascii="Arial" w:hAnsi="Arial" w:cs="Arial"/>
          <w:b/>
          <w:bCs/>
          <w:sz w:val="16"/>
          <w:szCs w:val="16"/>
          <w:highlight w:val="yellow"/>
        </w:rPr>
      </w:pPr>
    </w:p>
    <w:p w:rsidR="009C09FC" w:rsidRPr="00696379" w:rsidRDefault="009C09FC" w:rsidP="009C09FC">
      <w:pPr>
        <w:spacing w:after="0" w:line="240" w:lineRule="auto"/>
        <w:jc w:val="both"/>
        <w:rPr>
          <w:rFonts w:ascii="Arial" w:hAnsi="Arial" w:cs="Arial"/>
        </w:rPr>
      </w:pPr>
      <w:r w:rsidRPr="00696379">
        <w:rPr>
          <w:rFonts w:ascii="Arial" w:hAnsi="Arial" w:cs="Arial"/>
          <w:b/>
          <w:bCs/>
        </w:rPr>
        <w:t xml:space="preserve">Artículo 29.- </w:t>
      </w:r>
      <w:r w:rsidRPr="00696379">
        <w:rPr>
          <w:rFonts w:ascii="Arial" w:hAnsi="Arial" w:cs="Arial"/>
        </w:rPr>
        <w:t xml:space="preserve">Para el estudio, planeación y despacho de los diversos asuntos de la Administración Pública Municipal, el Presidente Municipal se auxiliará de las siguientes unidades de apoyo, dependencias y órganos desconcentrados y en su caso, de los organismos paramunicipales que se constituyeren: </w:t>
      </w:r>
    </w:p>
    <w:p w:rsidR="009C09FC" w:rsidRPr="008B7DBF" w:rsidRDefault="009C09FC" w:rsidP="009C09FC">
      <w:pPr>
        <w:pStyle w:val="Default"/>
        <w:jc w:val="both"/>
        <w:rPr>
          <w:b/>
          <w:bCs/>
          <w:color w:val="auto"/>
          <w:sz w:val="16"/>
          <w:szCs w:val="16"/>
        </w:rPr>
      </w:pPr>
    </w:p>
    <w:p w:rsidR="009C09FC" w:rsidRPr="00696379" w:rsidRDefault="009C09FC" w:rsidP="009C09FC">
      <w:pPr>
        <w:pStyle w:val="Default"/>
        <w:jc w:val="both"/>
        <w:rPr>
          <w:color w:val="auto"/>
          <w:sz w:val="22"/>
          <w:szCs w:val="22"/>
        </w:rPr>
      </w:pPr>
      <w:r w:rsidRPr="00696379">
        <w:rPr>
          <w:b/>
          <w:bCs/>
          <w:color w:val="auto"/>
          <w:sz w:val="22"/>
          <w:szCs w:val="22"/>
        </w:rPr>
        <w:t>I.- ADMINISTRACIÓN PÚBLICA CENTRALIZADA</w:t>
      </w:r>
      <w:r w:rsidRPr="00696379">
        <w:rPr>
          <w:color w:val="auto"/>
          <w:sz w:val="22"/>
          <w:szCs w:val="22"/>
        </w:rPr>
        <w:t xml:space="preserve">: </w:t>
      </w:r>
    </w:p>
    <w:p w:rsidR="005C7793" w:rsidRPr="003F58E7" w:rsidRDefault="005C7793" w:rsidP="005C7793">
      <w:pPr>
        <w:pStyle w:val="Default"/>
        <w:ind w:firstLine="709"/>
        <w:jc w:val="both"/>
        <w:rPr>
          <w:b/>
          <w:bCs/>
          <w:color w:val="auto"/>
          <w:sz w:val="22"/>
          <w:szCs w:val="22"/>
        </w:rPr>
      </w:pPr>
    </w:p>
    <w:p w:rsidR="005C7793" w:rsidRPr="003F58E7" w:rsidRDefault="005C7793" w:rsidP="000A61B2">
      <w:pPr>
        <w:pStyle w:val="Default"/>
        <w:numPr>
          <w:ilvl w:val="0"/>
          <w:numId w:val="203"/>
        </w:numPr>
        <w:jc w:val="both"/>
        <w:rPr>
          <w:b/>
          <w:bCs/>
          <w:color w:val="auto"/>
          <w:sz w:val="22"/>
          <w:szCs w:val="22"/>
        </w:rPr>
      </w:pPr>
      <w:r w:rsidRPr="003F58E7">
        <w:rPr>
          <w:b/>
          <w:bCs/>
          <w:color w:val="auto"/>
          <w:sz w:val="22"/>
          <w:szCs w:val="22"/>
        </w:rPr>
        <w:t xml:space="preserve">PRESIDENCIA. </w:t>
      </w:r>
    </w:p>
    <w:p w:rsidR="005C7793" w:rsidRPr="003F58E7" w:rsidRDefault="005C7793" w:rsidP="005C7793">
      <w:pPr>
        <w:pStyle w:val="Default"/>
        <w:ind w:left="1069"/>
        <w:jc w:val="both"/>
        <w:rPr>
          <w:color w:val="auto"/>
          <w:sz w:val="22"/>
          <w:szCs w:val="22"/>
        </w:rPr>
      </w:pP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 xml:space="preserve">Secretaría Particular. </w:t>
      </w: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 xml:space="preserve">Asistente Ejecutivo. </w:t>
      </w: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 xml:space="preserve">Secretaría Técnica. </w:t>
      </w: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 xml:space="preserve">Coordinación General de Asesores. </w:t>
      </w: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Coordinación General de Imagen Institucional, Comunicación Social y Relaciones Públicas.</w:t>
      </w: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Coordinación de Modernización e Innovación.</w:t>
      </w: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Coordinación de Desarrollo Político.</w:t>
      </w:r>
    </w:p>
    <w:p w:rsidR="005C7793" w:rsidRPr="003F58E7" w:rsidRDefault="005C7793" w:rsidP="000A61B2">
      <w:pPr>
        <w:pStyle w:val="Default"/>
        <w:numPr>
          <w:ilvl w:val="2"/>
          <w:numId w:val="184"/>
        </w:numPr>
        <w:ind w:left="1644" w:hanging="567"/>
        <w:jc w:val="both"/>
        <w:rPr>
          <w:b/>
          <w:color w:val="auto"/>
          <w:sz w:val="22"/>
          <w:szCs w:val="22"/>
        </w:rPr>
      </w:pPr>
      <w:r w:rsidRPr="003F58E7">
        <w:rPr>
          <w:b/>
          <w:color w:val="auto"/>
          <w:sz w:val="22"/>
          <w:szCs w:val="22"/>
        </w:rPr>
        <w:t xml:space="preserve">DEROGADO </w:t>
      </w:r>
    </w:p>
    <w:p w:rsidR="005C7793" w:rsidRPr="003F58E7" w:rsidRDefault="005C7793" w:rsidP="000A61B2">
      <w:pPr>
        <w:pStyle w:val="Default"/>
        <w:numPr>
          <w:ilvl w:val="2"/>
          <w:numId w:val="184"/>
        </w:numPr>
        <w:ind w:left="1644" w:hanging="567"/>
        <w:jc w:val="both"/>
        <w:rPr>
          <w:color w:val="auto"/>
          <w:sz w:val="22"/>
          <w:szCs w:val="22"/>
        </w:rPr>
      </w:pPr>
      <w:r w:rsidRPr="003F58E7">
        <w:rPr>
          <w:color w:val="auto"/>
          <w:sz w:val="22"/>
          <w:szCs w:val="22"/>
        </w:rPr>
        <w:t>Coordinación de Salud.</w:t>
      </w:r>
    </w:p>
    <w:p w:rsidR="005C7793" w:rsidRPr="003F58E7" w:rsidRDefault="005C7793" w:rsidP="000A61B2">
      <w:pPr>
        <w:pStyle w:val="Default"/>
        <w:numPr>
          <w:ilvl w:val="2"/>
          <w:numId w:val="184"/>
        </w:numPr>
        <w:ind w:left="1644" w:hanging="567"/>
        <w:jc w:val="both"/>
        <w:rPr>
          <w:color w:val="auto"/>
          <w:sz w:val="22"/>
          <w:szCs w:val="22"/>
        </w:rPr>
      </w:pPr>
      <w:r w:rsidRPr="003F58E7">
        <w:rPr>
          <w:rFonts w:eastAsia="SimSun"/>
          <w:color w:val="auto"/>
          <w:sz w:val="22"/>
          <w:szCs w:val="22"/>
          <w:lang w:eastAsia="hi-IN" w:bidi="hi-IN"/>
        </w:rPr>
        <w:t>Coordinación de Transparencia y Acceso a la Información Pública.</w:t>
      </w:r>
    </w:p>
    <w:p w:rsidR="005C7793" w:rsidRPr="00414353" w:rsidRDefault="005C7793" w:rsidP="005C7793">
      <w:pPr>
        <w:pStyle w:val="Ttulo1"/>
        <w:spacing w:before="0" w:line="240" w:lineRule="auto"/>
        <w:rPr>
          <w:color w:val="auto"/>
          <w:sz w:val="22"/>
          <w:szCs w:val="22"/>
        </w:rPr>
      </w:pPr>
    </w:p>
    <w:p w:rsidR="009C09FC" w:rsidRDefault="009C09FC" w:rsidP="000A61B2">
      <w:pPr>
        <w:pStyle w:val="Default"/>
        <w:numPr>
          <w:ilvl w:val="0"/>
          <w:numId w:val="203"/>
        </w:numPr>
        <w:jc w:val="both"/>
        <w:rPr>
          <w:b/>
          <w:bCs/>
          <w:color w:val="auto"/>
          <w:sz w:val="23"/>
          <w:szCs w:val="23"/>
        </w:rPr>
      </w:pPr>
      <w:r w:rsidRPr="00696379">
        <w:rPr>
          <w:b/>
          <w:bCs/>
          <w:color w:val="auto"/>
          <w:sz w:val="23"/>
          <w:szCs w:val="23"/>
        </w:rPr>
        <w:t xml:space="preserve">DEPENDENCIAS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Secretaría del Ayuntamiento.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Finanzas.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Programación.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Contraloría Municipal.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Desarrollo. </w:t>
      </w:r>
    </w:p>
    <w:p w:rsidR="009C09FC" w:rsidRPr="00696379" w:rsidRDefault="009C09FC" w:rsidP="000A61B2">
      <w:pPr>
        <w:pStyle w:val="Default"/>
        <w:numPr>
          <w:ilvl w:val="1"/>
          <w:numId w:val="185"/>
        </w:numPr>
        <w:ind w:left="1644" w:hanging="567"/>
        <w:jc w:val="both"/>
        <w:rPr>
          <w:b/>
          <w:color w:val="auto"/>
          <w:sz w:val="23"/>
          <w:szCs w:val="23"/>
        </w:rPr>
      </w:pPr>
      <w:r w:rsidRPr="00696379">
        <w:rPr>
          <w:b/>
          <w:color w:val="auto"/>
          <w:sz w:val="23"/>
          <w:szCs w:val="23"/>
        </w:rPr>
        <w:t xml:space="preserve">Dirección de Fomento Económico y Turismo.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Obras, Ordenamiento Territorial y Servicios Municipales.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Educación, Cultura y Recreación.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Administración.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Asuntos Jurídicos. </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 xml:space="preserve">Dirección de Atención Ciudadana. </w:t>
      </w:r>
    </w:p>
    <w:p w:rsidR="009C09FC" w:rsidRPr="00CA457F" w:rsidRDefault="009C09FC" w:rsidP="000A61B2">
      <w:pPr>
        <w:pStyle w:val="Default"/>
        <w:numPr>
          <w:ilvl w:val="1"/>
          <w:numId w:val="185"/>
        </w:numPr>
        <w:ind w:left="1644" w:hanging="567"/>
        <w:jc w:val="both"/>
        <w:rPr>
          <w:bCs/>
          <w:color w:val="auto"/>
          <w:sz w:val="23"/>
          <w:szCs w:val="23"/>
        </w:rPr>
      </w:pPr>
      <w:r w:rsidRPr="00CA457F">
        <w:rPr>
          <w:color w:val="auto"/>
          <w:sz w:val="23"/>
          <w:szCs w:val="23"/>
        </w:rPr>
        <w:t>Dirección de Atención a las Mujeres</w:t>
      </w:r>
      <w:r w:rsidRPr="00CA457F">
        <w:rPr>
          <w:bCs/>
          <w:color w:val="auto"/>
          <w:sz w:val="23"/>
          <w:szCs w:val="23"/>
        </w:rPr>
        <w:t>.</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t>Dirección de Asuntos Indígenas.</w:t>
      </w:r>
    </w:p>
    <w:p w:rsidR="009C09FC" w:rsidRPr="00696379" w:rsidRDefault="009C09FC" w:rsidP="000A61B2">
      <w:pPr>
        <w:pStyle w:val="Default"/>
        <w:numPr>
          <w:ilvl w:val="1"/>
          <w:numId w:val="185"/>
        </w:numPr>
        <w:ind w:left="1644" w:hanging="567"/>
        <w:jc w:val="both"/>
        <w:rPr>
          <w:b/>
          <w:color w:val="auto"/>
          <w:sz w:val="23"/>
          <w:szCs w:val="23"/>
        </w:rPr>
      </w:pPr>
      <w:r w:rsidRPr="00696379">
        <w:rPr>
          <w:b/>
          <w:color w:val="auto"/>
          <w:sz w:val="23"/>
          <w:szCs w:val="23"/>
        </w:rPr>
        <w:t>Dirección de Protección Ambiental y Desarrollo Sustentable.</w:t>
      </w:r>
    </w:p>
    <w:p w:rsidR="009C09FC" w:rsidRPr="00CA457F" w:rsidRDefault="009C09FC" w:rsidP="000A61B2">
      <w:pPr>
        <w:pStyle w:val="Default"/>
        <w:numPr>
          <w:ilvl w:val="1"/>
          <w:numId w:val="185"/>
        </w:numPr>
        <w:ind w:left="1644" w:hanging="567"/>
        <w:jc w:val="both"/>
        <w:rPr>
          <w:color w:val="auto"/>
          <w:sz w:val="23"/>
          <w:szCs w:val="23"/>
        </w:rPr>
      </w:pPr>
      <w:r w:rsidRPr="00CA457F">
        <w:rPr>
          <w:color w:val="auto"/>
          <w:sz w:val="23"/>
          <w:szCs w:val="23"/>
        </w:rPr>
        <w:lastRenderedPageBreak/>
        <w:t>Coordinación de Protección Civil.</w:t>
      </w:r>
    </w:p>
    <w:p w:rsidR="00FA4251" w:rsidRPr="00CA457F" w:rsidRDefault="00FA4251" w:rsidP="00FA4251">
      <w:pPr>
        <w:pStyle w:val="Default"/>
        <w:ind w:left="1644"/>
        <w:jc w:val="both"/>
        <w:rPr>
          <w:color w:val="auto"/>
          <w:sz w:val="23"/>
          <w:szCs w:val="23"/>
        </w:rPr>
      </w:pPr>
    </w:p>
    <w:p w:rsidR="00FA4251" w:rsidRPr="00CA457F" w:rsidRDefault="00FA4251" w:rsidP="00FA4251">
      <w:pPr>
        <w:pStyle w:val="Default"/>
        <w:jc w:val="both"/>
        <w:rPr>
          <w:color w:val="auto"/>
          <w:sz w:val="23"/>
          <w:szCs w:val="23"/>
        </w:rPr>
      </w:pPr>
      <w:r w:rsidRPr="00CA457F">
        <w:rPr>
          <w:b/>
          <w:bCs/>
          <w:color w:val="auto"/>
          <w:sz w:val="23"/>
          <w:szCs w:val="23"/>
        </w:rPr>
        <w:t xml:space="preserve">II.- ADMINISTRACIÓN PÚBLICA DESCONCENTRADA: </w:t>
      </w:r>
    </w:p>
    <w:p w:rsidR="00FA4251" w:rsidRPr="00CA457F" w:rsidRDefault="00FA4251" w:rsidP="000A61B2">
      <w:pPr>
        <w:pStyle w:val="Default"/>
        <w:numPr>
          <w:ilvl w:val="0"/>
          <w:numId w:val="186"/>
        </w:numPr>
        <w:ind w:left="1644" w:hanging="567"/>
        <w:jc w:val="both"/>
        <w:rPr>
          <w:bCs/>
          <w:color w:val="auto"/>
          <w:sz w:val="23"/>
          <w:szCs w:val="23"/>
        </w:rPr>
      </w:pPr>
      <w:r w:rsidRPr="00CA457F">
        <w:rPr>
          <w:bCs/>
          <w:color w:val="auto"/>
          <w:sz w:val="23"/>
          <w:szCs w:val="23"/>
        </w:rPr>
        <w:t xml:space="preserve">Sistema Municipal para el Desarrollo Integral de la Familia. </w:t>
      </w:r>
    </w:p>
    <w:p w:rsidR="00FA4251" w:rsidRPr="00CA457F" w:rsidRDefault="00FA4251" w:rsidP="000A61B2">
      <w:pPr>
        <w:pStyle w:val="Default"/>
        <w:numPr>
          <w:ilvl w:val="0"/>
          <w:numId w:val="186"/>
        </w:numPr>
        <w:ind w:left="1644" w:hanging="567"/>
        <w:jc w:val="both"/>
        <w:rPr>
          <w:bCs/>
          <w:color w:val="auto"/>
          <w:sz w:val="23"/>
          <w:szCs w:val="23"/>
        </w:rPr>
      </w:pPr>
      <w:r w:rsidRPr="00CA457F">
        <w:rPr>
          <w:bCs/>
          <w:color w:val="auto"/>
          <w:sz w:val="23"/>
          <w:szCs w:val="23"/>
        </w:rPr>
        <w:t>Coordinación General de Servicios Municipales.</w:t>
      </w:r>
    </w:p>
    <w:p w:rsidR="00FA4251" w:rsidRPr="00CA457F" w:rsidRDefault="00FA4251" w:rsidP="000A61B2">
      <w:pPr>
        <w:pStyle w:val="Default"/>
        <w:numPr>
          <w:ilvl w:val="0"/>
          <w:numId w:val="186"/>
        </w:numPr>
        <w:ind w:left="1644" w:hanging="567"/>
        <w:jc w:val="both"/>
        <w:rPr>
          <w:bCs/>
          <w:color w:val="auto"/>
          <w:sz w:val="23"/>
          <w:szCs w:val="23"/>
        </w:rPr>
      </w:pPr>
      <w:r w:rsidRPr="00CA457F">
        <w:rPr>
          <w:bCs/>
          <w:color w:val="auto"/>
          <w:sz w:val="23"/>
          <w:szCs w:val="23"/>
        </w:rPr>
        <w:t xml:space="preserve">Sistema de Agua y Saneamiento (SAS). </w:t>
      </w:r>
    </w:p>
    <w:p w:rsidR="00FA4251" w:rsidRPr="00CA457F" w:rsidRDefault="00FA4251" w:rsidP="000A61B2">
      <w:pPr>
        <w:pStyle w:val="Default"/>
        <w:numPr>
          <w:ilvl w:val="0"/>
          <w:numId w:val="186"/>
        </w:numPr>
        <w:ind w:left="1644" w:hanging="567"/>
        <w:jc w:val="both"/>
        <w:rPr>
          <w:bCs/>
          <w:color w:val="auto"/>
          <w:sz w:val="23"/>
          <w:szCs w:val="23"/>
        </w:rPr>
      </w:pPr>
      <w:r w:rsidRPr="00CA457F">
        <w:rPr>
          <w:bCs/>
          <w:color w:val="auto"/>
          <w:sz w:val="23"/>
          <w:szCs w:val="23"/>
        </w:rPr>
        <w:t xml:space="preserve">Instituto de Planeación y Desarrollo Urbano (IMPLAN). </w:t>
      </w:r>
    </w:p>
    <w:p w:rsidR="00FA4251" w:rsidRPr="00CA457F" w:rsidRDefault="00FA4251" w:rsidP="000A61B2">
      <w:pPr>
        <w:pStyle w:val="Default"/>
        <w:numPr>
          <w:ilvl w:val="0"/>
          <w:numId w:val="186"/>
        </w:numPr>
        <w:ind w:left="1644" w:hanging="567"/>
        <w:jc w:val="both"/>
        <w:rPr>
          <w:color w:val="auto"/>
          <w:sz w:val="23"/>
          <w:szCs w:val="23"/>
        </w:rPr>
      </w:pPr>
      <w:r w:rsidRPr="00CA457F">
        <w:rPr>
          <w:bCs/>
          <w:color w:val="auto"/>
          <w:sz w:val="23"/>
          <w:szCs w:val="23"/>
        </w:rPr>
        <w:t>Instituto Municipal del Deporte (INMUDEC).</w:t>
      </w:r>
    </w:p>
    <w:p w:rsidR="00FA4251" w:rsidRPr="00CA457F" w:rsidRDefault="00FA4251" w:rsidP="00FA4251">
      <w:pPr>
        <w:pStyle w:val="Ttulo2"/>
        <w:rPr>
          <w:color w:val="auto"/>
          <w:sz w:val="23"/>
          <w:szCs w:val="23"/>
        </w:rPr>
      </w:pPr>
      <w:r w:rsidRPr="00CA457F">
        <w:rPr>
          <w:color w:val="auto"/>
          <w:sz w:val="23"/>
          <w:szCs w:val="23"/>
        </w:rPr>
        <w:t>CAPÍTULO III. De las Unidades de Apoyo</w:t>
      </w:r>
    </w:p>
    <w:p w:rsidR="00FA4251" w:rsidRPr="00CA457F" w:rsidRDefault="00FA4251" w:rsidP="00FA4251">
      <w:pPr>
        <w:pStyle w:val="Ttulo3"/>
        <w:rPr>
          <w:color w:val="auto"/>
          <w:sz w:val="23"/>
          <w:szCs w:val="23"/>
        </w:rPr>
      </w:pPr>
      <w:r w:rsidRPr="00CA457F">
        <w:rPr>
          <w:color w:val="auto"/>
          <w:sz w:val="23"/>
          <w:szCs w:val="23"/>
        </w:rPr>
        <w:t>SECCIÓN I. De la Secretaría Particular</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30.- </w:t>
      </w:r>
      <w:r w:rsidRPr="00CA457F">
        <w:rPr>
          <w:rFonts w:ascii="Arial" w:hAnsi="Arial" w:cs="Arial"/>
          <w:sz w:val="23"/>
          <w:szCs w:val="23"/>
        </w:rPr>
        <w:t xml:space="preserve">El Secretario Particular,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los asuntos y desempeñar las comisiones que le encomiende el Presidente Municipal, así como atender las quejas y sugerencias, elaborando un análisis de las mismas a fin de coadyuvar con las funciones de la Presidencia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controlar y registrar la atención al público, correspondencia, agenda y archivo de la Presidencia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Escuchar y canalizar las solicitudes y propuestas de la ciudadanía y de los servidores públicos relacionados con los servicios que presta la Presidencia Municipal, y darles el adecuado seguimiento;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la Dirección de Administración y la Coordinación de Modernización e Innovación Municipal el suministro de los recursos materiales, humanos, financieros e informáticos necesarios para atender los requerimientos del Presidente Municipal y de las áreas que tengan vinculación con la Secretaria Particular;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las medidas técnicas y sistemas necesarios para brindar un servicio eficiente al Presidente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informativo entre los servidores públicos de la Secretaría, para dar a conocer las instrucciones que gire el Presidente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Recibir, revisar y acordar con el Presidente Municipal, la documentación que reciba y darle el trámite y seguimiento correspondiente;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Colaborar en la organización de eventos a cargo de la Presidencia;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medio de enlace informativo entre el Presidente Municipal y los titulares de las dependencias federales, estatales y municipales que colaboren con la Presidencia Municipal, para la organización de reuniones o diálogos con los integrantes Ayuntamiento de Centro;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Procurar la organización eficiente de las giras de trabajo del Presidente Municipal; y</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Implementar y establecer los mecanismos necesarios para llevar a cabo la consulta popular permanente, sobre los temas que determine el Presidente Municipal.</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31.- </w:t>
      </w:r>
      <w:r w:rsidRPr="00CA457F">
        <w:rPr>
          <w:rFonts w:ascii="Arial" w:hAnsi="Arial" w:cs="Arial"/>
          <w:sz w:val="23"/>
          <w:szCs w:val="23"/>
        </w:rPr>
        <w:t xml:space="preserve">Para el ejercicio de sus atribuciones, la Secretaría Particular,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Asistente Ejecutivo.</w:t>
      </w:r>
    </w:p>
    <w:p w:rsidR="00FA4251" w:rsidRPr="00CA457F" w:rsidRDefault="00FA4251" w:rsidP="004B5AD3">
      <w:pPr>
        <w:pStyle w:val="Prrafodelista"/>
        <w:numPr>
          <w:ilvl w:val="0"/>
          <w:numId w:val="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FA4251">
      <w:pPr>
        <w:pStyle w:val="Ttulo3"/>
        <w:rPr>
          <w:color w:val="auto"/>
          <w:sz w:val="23"/>
          <w:szCs w:val="23"/>
        </w:rPr>
      </w:pPr>
      <w:r w:rsidRPr="00CA457F">
        <w:rPr>
          <w:color w:val="auto"/>
          <w:sz w:val="23"/>
          <w:szCs w:val="23"/>
        </w:rPr>
        <w:t xml:space="preserve">SECCIÓN II. De la Secretaría Técnica </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32.- </w:t>
      </w:r>
      <w:r w:rsidRPr="00CA457F">
        <w:rPr>
          <w:rFonts w:ascii="Arial" w:hAnsi="Arial" w:cs="Arial"/>
          <w:sz w:val="23"/>
          <w:szCs w:val="23"/>
        </w:rPr>
        <w:t xml:space="preserve">Al Secretario Técnico compete el ejercicio de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y mantener un sistema de información actualizado del desarrollo y grado de avance de los programas y acciones realizados por las dependencias, unidades administrativas y órganos desconcentrados del Gobierno Municipal;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evaluar la integración del Informe de Gobierno del Presidente Municipal, en los tiempos y formas que la ley establezca;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Recabar y analizar información socioeconómica del Municipio y diseñar e integrar las estadísticas socioeconómicas básicas del mismo;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Registrar y dar seguimiento a los programas institucionales e informar al Ejecutivo Municipal sobre sus avances;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información para las reuniones del Presidente Municipal con representantes de los sectores social y privado, así como con servidores públicos municipales;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análisis, informes y demás documentos necesarios para los acuerdos del Presidente Municipal, con el Gobernador del Estado, así como con representantes de los Sectores Social y Privado, y para la ejecución de eventos o giras de trabajo del Presidente Municipal;</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dar seguimiento a los acuerdos del Presidente Municipal con el Ejecutivo del Estado o los titulares de sus dependencias y aquellos que éste le instruya;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Registrar y dar seguimiento a los acuerdos de gabinete, e informar al Presidente Municipal sobre su resolución;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Previo acuerdo del Presidente Municipal, proponer y gestionar ante dependencias y entidades federales y estatales, la firma de acuerdos o convenios, para la realización de programas de interés municipal, y darles el debido seguimiento, en su caso; y</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Asistir al Presidente Municipal en giras, audiencias y reuniones de trabajo.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33.- </w:t>
      </w:r>
      <w:r w:rsidRPr="00CA457F">
        <w:rPr>
          <w:rFonts w:ascii="Arial" w:hAnsi="Arial" w:cs="Arial"/>
          <w:sz w:val="23"/>
          <w:szCs w:val="23"/>
        </w:rPr>
        <w:t xml:space="preserve">Para el adecuado desarrollo de sus actividades, el Secretario Técnico contará con el apoyo de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Subcoordinación de Información y Análisis.</w:t>
      </w:r>
    </w:p>
    <w:p w:rsidR="00FA4251" w:rsidRPr="00CA457F" w:rsidRDefault="00FA4251" w:rsidP="004B5AD3">
      <w:pPr>
        <w:pStyle w:val="Prrafodelista"/>
        <w:numPr>
          <w:ilvl w:val="0"/>
          <w:numId w:val="7"/>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Subcoordinación de Seguimiento y Evaluación. </w:t>
      </w:r>
    </w:p>
    <w:p w:rsidR="00FA4251" w:rsidRPr="00CA457F" w:rsidRDefault="00FA4251" w:rsidP="00FA4251">
      <w:pPr>
        <w:pStyle w:val="Prrafodelista"/>
        <w:spacing w:after="0" w:line="240" w:lineRule="auto"/>
        <w:contextualSpacing w:val="0"/>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34.- </w:t>
      </w:r>
      <w:r w:rsidRPr="00CA457F">
        <w:rPr>
          <w:rFonts w:ascii="Arial" w:hAnsi="Arial" w:cs="Arial"/>
          <w:sz w:val="23"/>
          <w:szCs w:val="23"/>
        </w:rPr>
        <w:t xml:space="preserve">El Subcoordinador de Información y Análisis,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y actualizar la información socioeconómica del Municipio de Centro a partir de la información oficial;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análisis e informes sobre la situación socioeconómica del Municipio;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la información requerida por el Comité de Planeación para el Desarrollo del Estado de Tabasco, para la elaboración del Anuario Estadístico del Estado de Tabasco y el Cuaderno Estadístico Municipal;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análisis, propuestas y proyecciones sobre temas inherentes a la Administración Pública Municipal;</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cuadernillos de giras y eventos especiales para el Presidente Municipal; así como de las reuniones de trabajo de delegados municipales;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propuestas de programas, proyectos, acciones y estrategias en el marco del Plan Municipal de Desarrollo; y</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demás que le encomiende directamente el Secretario Técnico.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35.- </w:t>
      </w:r>
      <w:r w:rsidRPr="00CA457F">
        <w:rPr>
          <w:rFonts w:ascii="Arial" w:hAnsi="Arial" w:cs="Arial"/>
          <w:sz w:val="23"/>
          <w:szCs w:val="23"/>
        </w:rPr>
        <w:t>Para el adecuado desarrollo de sus actividades, el Subcoordinador de Información y Análisis, contará con el apoyo de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6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Investigación.</w:t>
      </w:r>
    </w:p>
    <w:p w:rsidR="00FA4251" w:rsidRPr="00CA457F" w:rsidRDefault="00FA4251" w:rsidP="000A61B2">
      <w:pPr>
        <w:pStyle w:val="Prrafodelista"/>
        <w:numPr>
          <w:ilvl w:val="0"/>
          <w:numId w:val="16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Información Estadística.</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36.- </w:t>
      </w:r>
      <w:r w:rsidRPr="00CA457F">
        <w:rPr>
          <w:rFonts w:ascii="Arial" w:hAnsi="Arial" w:cs="Arial"/>
          <w:sz w:val="23"/>
          <w:szCs w:val="23"/>
        </w:rPr>
        <w:t xml:space="preserve">El Subcoordinador de Seguimiento y Evaluación,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y proponer sistemas de evaluación, captación y seguimiento de la información generada por las dependencias y órganos de la Administración Pública Municipal;</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Registrar y dar seguimiento a los acuerdos y compromisos asumidos por los titulares de dependencias y órganos de la Administración Pública Municipal, en reuniones de gabinete con el Presidente Municipal;</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y mantener actualizado el registro de obras y acciones en el Sistema de Inversión Pública de las dependencias de la Administración Pública Municipal de Centro;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la información para la elaboración del Anexo Estadístico Municipal;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Analizar y procesar los informes de las giras de trabajo del Ejecutivo Municipal, acciones realizadas, ejecución de obras y la prestación de servicios públicos;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Secretario Técnico en el registro y seguimiento de los programas institucionales del Gobierno Municipal;</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y actualizar el sistema de acciones diarias de la Administración Pública Municipal de Centro;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de manera mensual, trimestral, semestral y anual el reporte de obras y acciones de la Administración Pública Municipal de Centro;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elaboración de la metodología, la integración y el análisis de la información enviada por las dependencias y órganos administrativos de la Administración Pública Municipal, para la redacción del Informe de Gobierno y los documentos que de éste se deriven; y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demás que le encomiende directamente el Secretario Técnico.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37.- </w:t>
      </w:r>
      <w:r w:rsidRPr="00CA457F">
        <w:rPr>
          <w:rFonts w:ascii="Arial" w:hAnsi="Arial" w:cs="Arial"/>
          <w:sz w:val="23"/>
          <w:szCs w:val="23"/>
        </w:rPr>
        <w:t>Para el adecuado desarrollo de sus actividades, el Subcoordinador de Seguimiento Institucional contará con el apoyo de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8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Seguimiento y Evaluación.</w:t>
      </w:r>
    </w:p>
    <w:p w:rsidR="00FA4251" w:rsidRPr="00CA457F" w:rsidRDefault="00FA4251" w:rsidP="000A61B2">
      <w:pPr>
        <w:pStyle w:val="Prrafodelista"/>
        <w:numPr>
          <w:ilvl w:val="0"/>
          <w:numId w:val="18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Sistematización.</w:t>
      </w:r>
    </w:p>
    <w:p w:rsidR="00FA4251" w:rsidRPr="00CA457F" w:rsidRDefault="00FA4251" w:rsidP="00FA4251">
      <w:pPr>
        <w:pStyle w:val="Ttulo3"/>
        <w:rPr>
          <w:color w:val="auto"/>
          <w:sz w:val="23"/>
          <w:szCs w:val="23"/>
        </w:rPr>
      </w:pPr>
      <w:r w:rsidRPr="003F58E7">
        <w:rPr>
          <w:rStyle w:val="Ttulo3Car"/>
          <w:b/>
          <w:color w:val="auto"/>
          <w:sz w:val="23"/>
          <w:szCs w:val="23"/>
        </w:rPr>
        <w:t>SECCIÓN III.</w:t>
      </w:r>
      <w:r w:rsidRPr="003F58E7">
        <w:rPr>
          <w:b w:val="0"/>
          <w:color w:val="auto"/>
          <w:sz w:val="23"/>
          <w:szCs w:val="23"/>
        </w:rPr>
        <w:t xml:space="preserve"> De</w:t>
      </w:r>
      <w:r w:rsidRPr="00CA457F">
        <w:rPr>
          <w:color w:val="auto"/>
          <w:sz w:val="23"/>
          <w:szCs w:val="23"/>
        </w:rPr>
        <w:t xml:space="preserve"> la Coordinación General de Asesores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38.- </w:t>
      </w:r>
      <w:r w:rsidRPr="00CA457F">
        <w:rPr>
          <w:rFonts w:ascii="Arial" w:hAnsi="Arial" w:cs="Arial"/>
          <w:sz w:val="23"/>
          <w:szCs w:val="23"/>
        </w:rPr>
        <w:t>Al Coordinador General de Asesores le corresponde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Contribuir al proceso de toma de decisiones del Presidente Municipal a través de estudios e identificación de problemas específicos de las dependencias, unidades administrativas, órganos desconcentrados; </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proporcionar elementos de carácter técnico, jurídico, político y financiero para la toma de decisiones del Presidente Municipal; </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criterios para la ejecución de proyectos que de manera precisa, realice el Gobierno Municipal, en coordinación con los gobiernos Federal y Estatal; </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Presidente Municipal mecanismos técnicos que permitan elevar los niveles de eficiencia y productividad en la Administración Pública Municipal; y</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el diseño de políticas municipales, derivadas del Plan Municipal de Desarrollo, con la finalidad de orientar los compromisos adquiridos por el Presidente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39.- </w:t>
      </w:r>
      <w:r w:rsidRPr="00CA457F">
        <w:rPr>
          <w:rFonts w:ascii="Arial" w:hAnsi="Arial" w:cs="Arial"/>
          <w:sz w:val="23"/>
          <w:szCs w:val="23"/>
        </w:rPr>
        <w:t>Para el adecuado desarrollo de sus actividades, el Coordinador de Asesores contará con los asesores y personal administrativo de apoyo, que conforme al presupuesto le sea autorizado.</w:t>
      </w:r>
    </w:p>
    <w:p w:rsidR="00FA4251" w:rsidRDefault="00FA4251" w:rsidP="00FA4251">
      <w:pPr>
        <w:pStyle w:val="Ttulo3"/>
        <w:rPr>
          <w:color w:val="auto"/>
          <w:sz w:val="23"/>
          <w:szCs w:val="23"/>
        </w:rPr>
      </w:pPr>
      <w:r w:rsidRPr="00CA457F">
        <w:rPr>
          <w:color w:val="auto"/>
          <w:sz w:val="23"/>
          <w:szCs w:val="23"/>
        </w:rPr>
        <w:t>SECCIÓN IV. De la Coordinación General de Imagen Institucional, Comunicación Social y Relaciones Públicas</w:t>
      </w:r>
    </w:p>
    <w:p w:rsidR="003F58E7" w:rsidRDefault="003F58E7"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lastRenderedPageBreak/>
        <w:t>Artículo 40.-</w:t>
      </w:r>
      <w:r w:rsidRPr="00CA457F">
        <w:rPr>
          <w:rFonts w:ascii="Arial" w:hAnsi="Arial" w:cs="Arial"/>
          <w:sz w:val="23"/>
          <w:szCs w:val="23"/>
        </w:rPr>
        <w:t xml:space="preserve"> El Coordinador General de Imagen Institucional, Comunicación Social y Relaciones Públicas,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los lineamientos generales para la planeación, autorización, coordinación, supervisión y evaluación de las estrategias que se realicen de imagen institucional, comunicación social y relaciones públicas de las dependencias unidades administrativas y órganos desconcentrados de la administración pública municipal;</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campañas de comunicación institucional de la administración pública municipal y programar su difusión y cobertura;</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la cobertura y difusión de las actividades en las que participe el Presidente Municipal;</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creación de vínculos institucionales con los medios de comunicación;</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aplicar el Manual de Imagen Institucional del Ayuntamiento;</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nuevas alternativas de comunicación y difusión en las actividades de la administración pública municipal;</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organizar y producir los materiales de información relevante,  noticiosa de interés público, relacionada con la administración municipal;</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elaboración de material de información y difusión, relativos a las obras y programas del gobierno municipal;</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las estrategias y criterios para el correcto manejo publicitario de la administración pública municipal;</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y coordinar los eventos que realice el Ayuntamiento, y actuar en su representación, en el caso de que éste actúe de manera coordinada en la organización de eventos con otras instituciones;</w:t>
      </w:r>
    </w:p>
    <w:p w:rsidR="00FA4251" w:rsidRPr="00CA457F" w:rsidRDefault="00FA4251" w:rsidP="000A61B2">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Asesorar y apoyar a las dependencias de la administración pública municipal en materia de comunicación social; y</w:t>
      </w:r>
    </w:p>
    <w:p w:rsidR="00FA4251" w:rsidRPr="00CA457F" w:rsidRDefault="00FA4251" w:rsidP="000A61B2">
      <w:pPr>
        <w:pStyle w:val="Prrafodelista"/>
        <w:numPr>
          <w:ilvl w:val="0"/>
          <w:numId w:val="155"/>
        </w:numPr>
        <w:spacing w:before="120" w:after="240" w:line="240" w:lineRule="auto"/>
        <w:ind w:left="1418" w:hanging="851"/>
        <w:contextualSpacing w:val="0"/>
        <w:jc w:val="both"/>
        <w:rPr>
          <w:rFonts w:ascii="Arial" w:hAnsi="Arial" w:cs="Arial"/>
          <w:sz w:val="23"/>
          <w:szCs w:val="23"/>
        </w:rPr>
      </w:pPr>
      <w:r w:rsidRPr="00CA457F">
        <w:rPr>
          <w:rFonts w:ascii="Arial" w:hAnsi="Arial" w:cs="Arial"/>
          <w:sz w:val="23"/>
          <w:szCs w:val="23"/>
        </w:rPr>
        <w:t>Monitorear los distintos medios de comunicación, con la finalidad de detectar los asuntos relevantes, e informar al Presidente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41.-</w:t>
      </w:r>
      <w:r w:rsidRPr="00CA457F">
        <w:rPr>
          <w:rFonts w:ascii="Arial" w:hAnsi="Arial" w:cs="Arial"/>
          <w:sz w:val="23"/>
          <w:szCs w:val="23"/>
        </w:rPr>
        <w:t xml:space="preserve"> Para el ejercicio de sus facultades y obligaciones, la Coordinación General de Imagen Institucional, Comunicación Social y Relaciones Públicas,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8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0A61B2">
      <w:pPr>
        <w:pStyle w:val="Prrafodelista"/>
        <w:numPr>
          <w:ilvl w:val="0"/>
          <w:numId w:val="18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Seguimiento y Análisis de la Información.</w:t>
      </w:r>
    </w:p>
    <w:p w:rsidR="00FA4251" w:rsidRPr="00CA457F" w:rsidRDefault="00FA4251" w:rsidP="000A61B2">
      <w:pPr>
        <w:pStyle w:val="Prrafodelista"/>
        <w:numPr>
          <w:ilvl w:val="0"/>
          <w:numId w:val="18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Imagen y Enlace Institucional.</w:t>
      </w:r>
    </w:p>
    <w:p w:rsidR="00FA4251" w:rsidRPr="00CA457F" w:rsidRDefault="00FA4251" w:rsidP="000A61B2">
      <w:pPr>
        <w:pStyle w:val="Prrafodelista"/>
        <w:numPr>
          <w:ilvl w:val="0"/>
          <w:numId w:val="18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Información.</w:t>
      </w:r>
    </w:p>
    <w:p w:rsidR="00FA4251" w:rsidRPr="00CA457F" w:rsidRDefault="00FA4251" w:rsidP="000A61B2">
      <w:pPr>
        <w:pStyle w:val="Prrafodelista"/>
        <w:numPr>
          <w:ilvl w:val="0"/>
          <w:numId w:val="18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Relaciones Públicas.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42.-</w:t>
      </w:r>
      <w:r w:rsidRPr="00CA457F">
        <w:rPr>
          <w:rFonts w:ascii="Arial" w:hAnsi="Arial" w:cs="Arial"/>
          <w:sz w:val="23"/>
          <w:szCs w:val="23"/>
        </w:rPr>
        <w:t xml:space="preserve"> La Unidad de Seguimiento y Análisis de la Información,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nuevas alternativas de comunicación y difusión en las actividades de la Administración Pública Municipal;</w:t>
      </w: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estrategias para la publicación y distribución del material que se genere;</w:t>
      </w: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trabajo de monitoreo de radio, prensa y televisión, para efecto de informar oportunamente al Presidente Municipal y a las dependencias operativas, sobre las notas o informaciones que se generen en los medios de comunicación relacionados con sus respectivas áreas; </w:t>
      </w: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organizar y producir los materiales de información relevante, noticiosa de interés público, relacionada con la administración municipal;</w:t>
      </w: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la información generada en prensa local y programas informativos de radio y televisión, para determinar los temas de interés de la Administración Pública Municipal;</w:t>
      </w: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informes semanales de la información analizada y que repercutan en el Ayuntamiento;</w:t>
      </w: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informes que solicite el Coordinador General y colaborar con las demás áreas cuando así lo disponga; y </w:t>
      </w:r>
    </w:p>
    <w:p w:rsidR="00FA4251" w:rsidRPr="00CA457F" w:rsidRDefault="00FA4251" w:rsidP="000A61B2">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en relación con sus funciones le instruya el Coordinador General, y le confieran las leyes y reglamentos municipales.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43.-</w:t>
      </w:r>
      <w:r w:rsidRPr="00CA457F">
        <w:rPr>
          <w:rFonts w:ascii="Arial" w:hAnsi="Arial" w:cs="Arial"/>
          <w:sz w:val="23"/>
          <w:szCs w:val="23"/>
        </w:rPr>
        <w:t xml:space="preserve"> Para el ejercicio de sus facultades y obligaciones, la Unidad de Seguimiento y Análisis de la Información, contará con el Departamento de Monitoreo.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44.-</w:t>
      </w:r>
      <w:r w:rsidRPr="00CA457F">
        <w:rPr>
          <w:rFonts w:ascii="Arial" w:hAnsi="Arial" w:cs="Arial"/>
          <w:sz w:val="23"/>
          <w:szCs w:val="23"/>
        </w:rPr>
        <w:t xml:space="preserve"> La Unidad de Imagen y Enlace Institucional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las estrategias y criterios para el correcto manejo publicitario de la Administración Pública Municipal; </w:t>
      </w: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y controlar las inserciones de publicidad en los medios de comunicación;</w:t>
      </w: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elaboración de material de información y difusión relativos a las obras y programas del Gobierno Municipal;</w:t>
      </w: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y apoyar a las dependencias de la Administración Pública Municipal en lo referente a la comunicación social; </w:t>
      </w: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campañas de comunicación institucional del Gobierno Municipal y programar su difusión y cobertura;</w:t>
      </w: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creación de vínculos institucionales con los medios de comunicación;</w:t>
      </w: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aplicar el Manual de Imagen Institucional del Ayuntamiento; y</w:t>
      </w:r>
    </w:p>
    <w:p w:rsidR="00FA4251" w:rsidRPr="00CA457F" w:rsidRDefault="00FA4251" w:rsidP="000A61B2">
      <w:pPr>
        <w:pStyle w:val="Prrafodelista"/>
        <w:numPr>
          <w:ilvl w:val="0"/>
          <w:numId w:val="17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Las demás que en relación con sus funciones le instruya el Coordinador General, y le confieran las leyes y reglamentos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45.- </w:t>
      </w:r>
      <w:r w:rsidRPr="00CA457F">
        <w:rPr>
          <w:rFonts w:ascii="Arial" w:hAnsi="Arial" w:cs="Arial"/>
          <w:sz w:val="23"/>
          <w:szCs w:val="23"/>
        </w:rPr>
        <w:t>La Coordinación de Información,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supervisar la cobertura informativa de las actividades y eventos de la Administración Pública Municipal;</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la cobertura informativa de las actividades del Presidente Municipal;</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elaboración de material de información y difusión relativos a las obras y programas del Gobierno Municipal;</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nuevas alternativas de comunicación y difusión en las actividades de la Administración Pública Municipal;</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y apoyar a las dependencias de la Administración Pública Municipal en lo referente a la comunicación social; </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Asistir a las actividades y eventos del Gobierno Municipal;</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estrategias para la publicación y distribución del material de difusión que se genere; </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 elaboración y contenido de los boletines y comunicados que se envíen para su difusión a través de los medios de comunicación;</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el trabajo de monitoreo de radio, prensa y televisión, a efecto de informar oportunamente al Presidente Municipal y a las dependencias operativas, sobre las notas o informaciones que se generan en los medios de comunicación relacionadas con sus respectivas áreas;</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Divulgar y difundir los acuerdos y resoluciones del Ayuntamiento, y las demás que le establezcan otros ordenamientos legales o le indique el Presidente Municipal; y</w:t>
      </w:r>
    </w:p>
    <w:p w:rsidR="00FA4251" w:rsidRPr="00CA457F" w:rsidRDefault="00FA4251" w:rsidP="000A61B2">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eficientemente los recursos materiales, humanos y financieros para la cobertura informativa de las actividades del Gobierno Municipal  y el correspondiente suministro de información a los diversos medios de comunicación.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46.-</w:t>
      </w:r>
      <w:r w:rsidRPr="00CA457F">
        <w:rPr>
          <w:rFonts w:ascii="Arial" w:hAnsi="Arial" w:cs="Arial"/>
          <w:sz w:val="23"/>
          <w:szCs w:val="23"/>
        </w:rPr>
        <w:t xml:space="preserve"> Para el ejercicio de sus facultades y obligaciones, la Coordinación de Información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8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Prensa.</w:t>
      </w:r>
    </w:p>
    <w:p w:rsidR="00FA4251" w:rsidRPr="00CA457F" w:rsidRDefault="00FA4251" w:rsidP="000A61B2">
      <w:pPr>
        <w:pStyle w:val="Prrafodelista"/>
        <w:numPr>
          <w:ilvl w:val="0"/>
          <w:numId w:val="18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Edición.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47.- </w:t>
      </w:r>
      <w:r w:rsidRPr="00CA457F">
        <w:rPr>
          <w:rFonts w:ascii="Arial" w:hAnsi="Arial" w:cs="Arial"/>
          <w:sz w:val="23"/>
          <w:szCs w:val="23"/>
        </w:rPr>
        <w:t>La Coordinación de Relaciones Públicas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un programa de eventos con entidades públicas y privadas, que  preservar y fortalecer la imagen del Gobierno Municipal; </w:t>
      </w:r>
    </w:p>
    <w:p w:rsidR="00FA4251" w:rsidRPr="00CA457F" w:rsidRDefault="00FA4251" w:rsidP="000A61B2">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Formular y mantener actualizado el directorio de servidores públicos municipales y estatales, así como de organismos públicos y privados relacionados con medios de comunicación y personalidades de la sociedad civil; </w:t>
      </w:r>
    </w:p>
    <w:p w:rsidR="00FA4251" w:rsidRPr="00CA457F" w:rsidRDefault="00FA4251" w:rsidP="000A61B2">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y coordinar eventos que promueva el Gobierno Municipal; </w:t>
      </w:r>
    </w:p>
    <w:p w:rsidR="00FA4251" w:rsidRPr="00CA457F" w:rsidRDefault="00FA4251" w:rsidP="000A61B2">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poner a consideración del Presidente Municipal, el programa para la atención de invitados especiales; </w:t>
      </w:r>
    </w:p>
    <w:p w:rsidR="00FA4251" w:rsidRPr="00CA457F" w:rsidRDefault="00FA4251" w:rsidP="000A61B2">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relaciones de coordinación con los medios comunicación, dependencias federales, estatales, municipales, los poderes legislativo y judicial y organizaciones de la sociedad civil, para la promoción de las acciones y programas del Gobierno Municipal; </w:t>
      </w:r>
    </w:p>
    <w:p w:rsidR="00FA4251" w:rsidRPr="00CA457F" w:rsidRDefault="00FA4251" w:rsidP="000A61B2">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Clasificar e información en forma sistematizada que permita proporcionar respuestas oportunas sobre eventos, programas, directorios y demás acciones de interés municipal; y</w:t>
      </w:r>
    </w:p>
    <w:p w:rsidR="00FA4251" w:rsidRPr="00CA457F" w:rsidRDefault="00FA4251" w:rsidP="000A61B2">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Fortalecer, a través de la comunicación, los vínculos entre la sociedad civil y el Gobierno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48.-</w:t>
      </w:r>
      <w:r w:rsidRPr="00CA457F">
        <w:rPr>
          <w:rFonts w:ascii="Arial" w:hAnsi="Arial" w:cs="Arial"/>
          <w:sz w:val="23"/>
          <w:szCs w:val="23"/>
        </w:rPr>
        <w:t xml:space="preserve"> Para el ejercicio de sus facultades y obligaciones, la Coordinación de Relaciones Públicas,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Enlace con Sectores Políticos y Sociales.</w:t>
      </w:r>
    </w:p>
    <w:p w:rsidR="00FA4251" w:rsidRPr="00CA457F" w:rsidRDefault="00FA4251" w:rsidP="000A61B2">
      <w:pPr>
        <w:pStyle w:val="Prrafodelista"/>
        <w:numPr>
          <w:ilvl w:val="0"/>
          <w:numId w:val="19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Protocolo y Eventos.</w:t>
      </w:r>
    </w:p>
    <w:p w:rsidR="00FA4251" w:rsidRPr="00CA457F" w:rsidRDefault="00FA4251" w:rsidP="00FA4251">
      <w:pPr>
        <w:pStyle w:val="Ttulo3"/>
        <w:rPr>
          <w:color w:val="auto"/>
          <w:sz w:val="23"/>
          <w:szCs w:val="23"/>
        </w:rPr>
      </w:pPr>
      <w:r w:rsidRPr="00CA457F">
        <w:rPr>
          <w:color w:val="auto"/>
          <w:sz w:val="23"/>
          <w:szCs w:val="23"/>
        </w:rPr>
        <w:t>SECCIÓN V. De la Coordinación de Modernización e Innovación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49.- </w:t>
      </w:r>
      <w:r w:rsidRPr="00CA457F">
        <w:rPr>
          <w:rFonts w:ascii="Arial" w:hAnsi="Arial" w:cs="Arial"/>
          <w:sz w:val="23"/>
          <w:szCs w:val="23"/>
        </w:rPr>
        <w:t>Corresponde a la Coordinación de Modernización e Innovación,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administrativa y funcionalmente las unidades administrativas del Ayuntamiento, para la toma de decisiones en materia de reorganización y de todas aquellas acciones que permitan mejorar el servicio y que sirvan de base para emitir acuerdos, normas, lineamientos y demás disposiciones, a efecto de ejecutar, dirigir y supervisar las acciones del Ayuntamiento en materia de modernización e innovación;</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proyectos de desconcentración, certificación, mejora continua y  simplificación administrativa;</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Sistematizar procesos y programas de la Administración Pública Municipal;</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administrar y actualizar el sitio web oficial del Ayuntamiento;</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procesos de evaluación al ejercicio de la Administración Pública Municipal;</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estudios y análisis de políticas públicas comparadas para implementar las mejores prácticas de éxito en el Municipio;</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Diseñar e implementar proyectos orientados a respaldar el desempeño de las dependencias, unidades administrativas y órganos desconcentrados del Ayuntamiento;</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Observar y proponer acciones de mejora en las áreas de atención al público, con la finalidad de evitar la aglomeración de personas e impulsar la mejora de los servicios proporcionados;</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alianzas estratégicas con instituciones de educación de nivel superior, para detonar proyectos relacionados con el desarrollo municipal;</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cursos de capacitación, conferencias, seminarios, simposios, destinados a  profesionalizar a los servidores públicos municipales, con el fin de fortalecer sus capacidades analíticas al diseñar, implementar y evaluar políticas en varios niveles y contextos de la Administración Pública;</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derivado de las capacitaciones, equipos de alto rendimiento, que contribuyan a elevar la competitividad en comparación con otros gobiernos municipales a nivel nacional;</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Impulsar la participación y corresponsabilidad en las tareas de modernización e innovación de las unidades administrativas que conforman el Municipio, así como promover la creación de mayores vínculos y canales de comunicación entre la ciudadanía y el Gobierno Municipal;</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las unidades administrativas en la certificación en calidad de los servicios que proporciona el Gobierno Municipal, de acuerdo a la normatividad vigente; y</w:t>
      </w:r>
    </w:p>
    <w:p w:rsidR="00FA4251" w:rsidRPr="00CA457F" w:rsidRDefault="00FA4251" w:rsidP="000A61B2">
      <w:pPr>
        <w:pStyle w:val="Prrafodelista"/>
        <w:numPr>
          <w:ilvl w:val="0"/>
          <w:numId w:val="1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Determinar los criterios y lineamientos para la formulación de los reglamentos, acuerdos, manuales administrativos y demás normas de administración interna, en coordinación con las direcciones de Administración y de Asuntos Jurídicos.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50.-</w:t>
      </w:r>
      <w:r w:rsidRPr="00CA457F">
        <w:rPr>
          <w:rFonts w:ascii="Arial" w:hAnsi="Arial" w:cs="Arial"/>
          <w:sz w:val="23"/>
          <w:szCs w:val="23"/>
        </w:rPr>
        <w:t xml:space="preserve"> Para el adecuado ejercicio de sus funciones, la Coordinación de Modernización e Innovación,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Subcoordinación de Innovación y Mejora Institucional.</w:t>
      </w:r>
    </w:p>
    <w:p w:rsidR="00FA4251" w:rsidRPr="00CA457F" w:rsidRDefault="00FA4251" w:rsidP="000A61B2">
      <w:pPr>
        <w:pStyle w:val="Prrafodelista"/>
        <w:numPr>
          <w:ilvl w:val="0"/>
          <w:numId w:val="191"/>
        </w:numPr>
        <w:spacing w:after="0" w:line="240" w:lineRule="auto"/>
        <w:contextualSpacing w:val="0"/>
        <w:jc w:val="both"/>
        <w:rPr>
          <w:rFonts w:ascii="Arial" w:hAnsi="Arial" w:cs="Arial"/>
          <w:sz w:val="23"/>
          <w:szCs w:val="23"/>
        </w:rPr>
      </w:pPr>
      <w:r w:rsidRPr="00CA457F">
        <w:rPr>
          <w:rFonts w:ascii="Arial" w:hAnsi="Arial" w:cs="Arial"/>
          <w:sz w:val="23"/>
          <w:szCs w:val="23"/>
        </w:rPr>
        <w:t>Subcoordinación de Desarrollo Organizacional.</w:t>
      </w:r>
    </w:p>
    <w:p w:rsidR="00FA4251" w:rsidRPr="00CA457F" w:rsidRDefault="00FA4251" w:rsidP="000A61B2">
      <w:pPr>
        <w:pStyle w:val="Prrafodelista"/>
        <w:numPr>
          <w:ilvl w:val="0"/>
          <w:numId w:val="191"/>
        </w:numPr>
        <w:spacing w:after="0" w:line="240" w:lineRule="auto"/>
        <w:contextualSpacing w:val="0"/>
        <w:jc w:val="both"/>
        <w:rPr>
          <w:rFonts w:ascii="Arial" w:hAnsi="Arial" w:cs="Arial"/>
          <w:sz w:val="23"/>
          <w:szCs w:val="23"/>
        </w:rPr>
      </w:pPr>
      <w:r w:rsidRPr="00CA457F">
        <w:rPr>
          <w:rFonts w:ascii="Arial" w:hAnsi="Arial" w:cs="Arial"/>
          <w:sz w:val="23"/>
          <w:szCs w:val="23"/>
        </w:rPr>
        <w:t>Subcoordinación de Tecnologías de Información.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51.-</w:t>
      </w:r>
      <w:r w:rsidRPr="00CA457F">
        <w:rPr>
          <w:rFonts w:ascii="Arial" w:hAnsi="Arial" w:cs="Arial"/>
          <w:sz w:val="23"/>
          <w:szCs w:val="23"/>
        </w:rPr>
        <w:t xml:space="preserve"> La Subcoordinación de Innovación y Mejora Institucional,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en coordinación con las áreas de la Administración Municipal, los proyectos de simplificación administrativa que permitan agilizar trámites, reducir costos, mejorar y satisfacer los requerimientos ciudadanos;</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Presentar al coordinador, los proyectos, estudios y diagnósticos viables en cuanto a modernización y calidad;</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Estrechar vínculos con las instancias estatales, federales y de la iniciativa privada, a fin de identificar los procesos de mejora en la esfera municipal, de acuerdo a las mejores prácticas nacionales e internacionales;</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Sugerir metodologías y participar en la evaluación de resultados de las políticas públicas que emprenda el Ayuntamiento;</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una base de datos con información y enlaces de dependencias federales que destinan recursos a proyectos especiales;</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Instrumentar estrategias que fortalezcan la ejecución de los proyectos de las diversas áreas del Ayuntamiento y su vinculación efectiva con la instancia estatal competente;</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las dependencias municipales en la elaboración y ejecución de los planes de calidad, mejora continua, rediseño de procesos, simplificación administrativa, medición y evaluación de la gestión pública;</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reportes periódicos de las actividades, propuestas y apoyos que se trabajen en el área; y</w:t>
      </w:r>
    </w:p>
    <w:p w:rsidR="00FA4251" w:rsidRPr="00CA457F" w:rsidRDefault="00FA4251" w:rsidP="000A61B2">
      <w:pPr>
        <w:pStyle w:val="Prrafodelista"/>
        <w:numPr>
          <w:ilvl w:val="0"/>
          <w:numId w:val="1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determine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52.-</w:t>
      </w:r>
      <w:r w:rsidRPr="00CA457F">
        <w:rPr>
          <w:rFonts w:ascii="Arial" w:hAnsi="Arial" w:cs="Arial"/>
          <w:sz w:val="23"/>
          <w:szCs w:val="23"/>
        </w:rPr>
        <w:t xml:space="preserve"> Para su adecuado funcionamiento, la Subcoordinación de Innovación y Mejora Institucional, se auxiliará del Departamento de Políticas Públicas  y Administración del Monitor Ejecutivo Gubernamental.</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53.-</w:t>
      </w:r>
      <w:r w:rsidRPr="00CA457F">
        <w:rPr>
          <w:rFonts w:ascii="Arial" w:hAnsi="Arial" w:cs="Arial"/>
          <w:sz w:val="23"/>
          <w:szCs w:val="23"/>
        </w:rPr>
        <w:t xml:space="preserve"> La  Subcoordinación de Desarrollo Organizacional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Revisar, actualizar y proponer manuales, reglamentos, códigos, y demás documentos normativo-administrativos del Ayuntamiento, para contribuir a ordenar la actuación de las unidades administrativas, así como las funciones y objetivos de los servidores públicos, en el ámbito de un mejor desempeño institucional;</w:t>
      </w: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proyectar acciones de mejora en las unidades administrativas, con la finalidad de renovar los espacios para mejorar la atención al ciudadano;</w:t>
      </w: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los procesos de atención congruentes con la reducción de tiempos, costos y tiempos de traslado;</w:t>
      </w: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estudios de rediseño, reingeniería de procesos, privilegiando la agilización y simplificación tanto operativa como administrativa;</w:t>
      </w: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e implementar las infografías ilustrativas sobre los servicios más demandados por el ciudadano, con la finalidad de orientarlo y proporcionarle información confiable;</w:t>
      </w: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estrategias, alianzas y convenios con instituciones de educación superior y de investigación, para desarrollar y emprender proyectos de alto impacto en el Municipio;</w:t>
      </w: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Diseñar e implementar programas de capacitación, diplomados, simposios y actividades de profesionalización que contribuyan al mejoramiento del desempeño de los servidores públicos, con el fin de fortalecer su capacidad analítica, de diseño, implementación y evaluación de políticas públicas en los distintos niveles de la Administración Municipal; y</w:t>
      </w:r>
    </w:p>
    <w:p w:rsidR="00FA4251" w:rsidRPr="00CA457F" w:rsidRDefault="00FA4251" w:rsidP="000A61B2">
      <w:pPr>
        <w:pStyle w:val="Prrafodelista"/>
        <w:numPr>
          <w:ilvl w:val="0"/>
          <w:numId w:val="1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determine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54.-</w:t>
      </w:r>
      <w:r w:rsidRPr="00CA457F">
        <w:rPr>
          <w:rFonts w:ascii="Arial" w:hAnsi="Arial" w:cs="Arial"/>
          <w:sz w:val="23"/>
          <w:szCs w:val="23"/>
        </w:rPr>
        <w:t xml:space="preserve"> Para su adecuado funcionamiento, la Subcoordinación de Desarrollo Organizacional, se auxiliará del Departamento de Simplificación Administrativa y Profesionalización.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55.-</w:t>
      </w:r>
      <w:r w:rsidRPr="00CA457F">
        <w:rPr>
          <w:rFonts w:ascii="Arial" w:hAnsi="Arial" w:cs="Arial"/>
          <w:sz w:val="23"/>
          <w:szCs w:val="23"/>
        </w:rPr>
        <w:t xml:space="preserve"> La Subcoordinación de Tecnologías de Información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capacitaciones enfocadas a dotar al servidor público de las herramientas necesarias para el manejo de la infraestructura digital, facilitándole el acceso, consulta y reutilización de bases de datos del sector público que coadyuven a diseñar e implementar  proyectos de mejoramiento en el servicio público;</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las necesidades de administración, mantenimiento, reparación y sustitución de la infraestructura que soporta el sitio web oficial del Ayuntamiento;</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Revisar y diagnosticar el soporte tecnológico del Ayuntamiento de manera permanente, con el fin de dar mantenimiento preventivo y correctivo a los equipos;</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capacitaciones a los servidores públicos en cuanto al uso de herramientas de vanguardia en materia de modernización administrativa, tecnológica y de calidad;</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Recopilar, integrar y colocar en el sitio web del Ayuntamiento la información que generen todas las áreas que constituyen la Administración Municipal para su difusión;</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Monitorear las redes sociales vinculadas al Ayuntamiento, para detectar las solicitudes, quejas y/o sugerencias ciudadanas;</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Presentar al Coordinador los proyectos, estudios y diagnósticos en materia de cómputo, redes y tecnologías que permitan la innovación tecnológica en el Ayuntamiento;</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Estrechar alianzas con las instituciones, centros de estudio y empresas líderes en el ramo de las tecnologías de la información y comunicación, para capacitar y actualizar al personal que da soporte a la infraestructura tecnológica del Gobierno Municipal; </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Identificar las mejores prácticas nacionales e internacionales en materia de tecnologías de la información;</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Diseñar proyectos que permitan al Gobierno Municipal, reproducir los casos de éxito de las mejoras de los procesos de innovación tecnológica a nivel nacional e internacional;</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a las dependencias y unidades administrativas, normativas y operativas en el diseño de su imagen institucional, estrategia de difusión y programas de publicidad;</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los elementos gráficos para la señalética e infografía de la infraestructura del Gobierno Municipal;</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y editar planes, programas y manuales, emanados de la Administración Municipal;</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lineamientos gráficos para la estructura de presentaciones ejecutivas institucionales;</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Asesorar en materia de diseño a las Dependencias del Ayuntamiento;</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los elementos gráficos para la imagen del sitio web del Ayuntamiento;</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mamparas, gafetes, </w:t>
      </w:r>
      <w:proofErr w:type="spellStart"/>
      <w:r w:rsidRPr="00CA457F">
        <w:rPr>
          <w:rFonts w:ascii="Arial" w:hAnsi="Arial" w:cs="Arial"/>
          <w:sz w:val="23"/>
          <w:szCs w:val="23"/>
        </w:rPr>
        <w:t>personificadores</w:t>
      </w:r>
      <w:proofErr w:type="spellEnd"/>
      <w:r w:rsidRPr="00CA457F">
        <w:rPr>
          <w:rFonts w:ascii="Arial" w:hAnsi="Arial" w:cs="Arial"/>
          <w:sz w:val="23"/>
          <w:szCs w:val="23"/>
        </w:rPr>
        <w:t xml:space="preserve"> y demás elementos requeridos en eventos de las dependencias y unidades administrativas del Ayuntamiento; y </w:t>
      </w:r>
    </w:p>
    <w:p w:rsidR="00FA4251" w:rsidRPr="00CA457F" w:rsidRDefault="00FA4251" w:rsidP="000A61B2">
      <w:pPr>
        <w:pStyle w:val="Prrafodelista"/>
        <w:numPr>
          <w:ilvl w:val="0"/>
          <w:numId w:val="1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encomiende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56.-</w:t>
      </w:r>
      <w:r w:rsidRPr="00CA457F">
        <w:rPr>
          <w:rFonts w:ascii="Arial" w:hAnsi="Arial" w:cs="Arial"/>
          <w:sz w:val="23"/>
          <w:szCs w:val="23"/>
        </w:rPr>
        <w:t xml:space="preserve"> Para el ejercicio de sus funciones, la Subcoordinación de Tecnologías de Información,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Redes, Soporte y Mantenimiento Tecnológico.</w:t>
      </w:r>
    </w:p>
    <w:p w:rsidR="00FA4251" w:rsidRPr="00CA457F" w:rsidRDefault="00FA4251" w:rsidP="000A61B2">
      <w:pPr>
        <w:pStyle w:val="Prrafodelista"/>
        <w:numPr>
          <w:ilvl w:val="0"/>
          <w:numId w:val="19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Administración del Portal Electrónico Municipal.</w:t>
      </w:r>
    </w:p>
    <w:p w:rsidR="00FA4251" w:rsidRPr="00CA457F" w:rsidRDefault="00FA4251" w:rsidP="000A61B2">
      <w:pPr>
        <w:pStyle w:val="Prrafodelista"/>
        <w:numPr>
          <w:ilvl w:val="0"/>
          <w:numId w:val="19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Diseño de Sistemas Integrales de Información.</w:t>
      </w:r>
    </w:p>
    <w:p w:rsidR="00FA4251" w:rsidRPr="00CA457F" w:rsidRDefault="00FA4251" w:rsidP="00FA4251">
      <w:pPr>
        <w:pStyle w:val="Ttulo3"/>
        <w:rPr>
          <w:color w:val="auto"/>
          <w:sz w:val="23"/>
          <w:szCs w:val="23"/>
        </w:rPr>
      </w:pPr>
      <w:r w:rsidRPr="00CA457F">
        <w:rPr>
          <w:color w:val="auto"/>
          <w:sz w:val="23"/>
          <w:szCs w:val="23"/>
        </w:rPr>
        <w:t>SECCIÓN VI. De la Coordinación de Desarrollo Político</w:t>
      </w:r>
    </w:p>
    <w:p w:rsidR="003F58E7" w:rsidRDefault="003F58E7"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57.- </w:t>
      </w:r>
      <w:r w:rsidRPr="00CA457F">
        <w:rPr>
          <w:rFonts w:ascii="Arial" w:hAnsi="Arial" w:cs="Arial"/>
          <w:sz w:val="23"/>
          <w:szCs w:val="23"/>
        </w:rPr>
        <w:t>El Coordinador de Desarrollo Político, ejercerá las siguientes facultades y obligaciones: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monitoreo, análisis e informes de los acontecimientos político-sociales y actividades que se desarrollan en el Municipio;</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la participación de organizaciones ciudadanas en el ámbito político;</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seguimiento a las acciones que emprenda el Gobierno Municipal en el ámbito político-social;</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la implementación de mecanismos de legitimación de los programas y acciones del Gobierno Municipal;</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actualizado el catálogo de instituciones gubernamentales y órganos sociales;</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Realizar análisis de los acontecimientos políticos-sociales, generando información estratégica que permita prever la atención de posibles conflictos sociales;</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Emitir opiniones o recomendaciones para la atención de problemas sociales; y</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estudios sobre grupos sociales y proponer estrategias para atender sus necesidades.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58.- </w:t>
      </w:r>
      <w:r w:rsidRPr="00CA457F">
        <w:rPr>
          <w:rFonts w:ascii="Arial" w:hAnsi="Arial" w:cs="Arial"/>
          <w:sz w:val="23"/>
          <w:szCs w:val="23"/>
        </w:rPr>
        <w:t xml:space="preserve">Para el ejercicio de sus facultades y obligaciones, la Coordinación de Desarrollo Político contará con la estructura orgánica siguiente: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Informática.</w:t>
      </w: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Subcoordinación de Concertación Política.</w:t>
      </w: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Subcoordinación de Enlace y Prospectiva.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59.- </w:t>
      </w:r>
      <w:r w:rsidRPr="00CA457F">
        <w:rPr>
          <w:rFonts w:ascii="Arial" w:hAnsi="Arial" w:cs="Arial"/>
          <w:sz w:val="23"/>
          <w:szCs w:val="23"/>
        </w:rPr>
        <w:t xml:space="preserve">Corresponde a la Subcoordinación de Concertación Política, el ejercicio de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Recopilar y realizar el análisis de los acontecimientos políticos relevantes del Municipio y programas de gobierno;</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documentos que permitan informar el impacto de los acontecimientos políticos relevantes del Municipio;</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recomendaciones que permitan tomar decisiones adecuadas para el ejercicio de obras de gobierno a partir de su análisis político;</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Identificar y clasificar los niveles de competencia de los eventos políticos desarrollados en el municipio con la finalidad de buscar la oportuna intervención del área correspondiente;</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Seguimiento y evaluación a las quejas y peticiones ciudadanas de  impacto político;</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Seguimiento político a las acciones que emprenda el gobierno municipal;</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medidas de concertación a conflictos políticos sociales;</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oportunamente a su superior jerárquico en relación al desempeño de las funciones asignadas; y </w:t>
      </w:r>
    </w:p>
    <w:p w:rsidR="00FA4251" w:rsidRPr="00CA457F" w:rsidRDefault="00FA4251" w:rsidP="000A61B2">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que le confieran otros ordenamientos o le asigne el titular de la Coordinación para el mejor desempeño de sus actividades.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60.-</w:t>
      </w:r>
      <w:r w:rsidRPr="00CA457F">
        <w:rPr>
          <w:rFonts w:ascii="Arial" w:hAnsi="Arial" w:cs="Arial"/>
          <w:sz w:val="23"/>
          <w:szCs w:val="23"/>
        </w:rPr>
        <w:t xml:space="preserve"> Para el desarrollo de sus facultades y obligaciones, la Subcoordinación de Concertación Política,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Análisis Sectorial.</w:t>
      </w:r>
    </w:p>
    <w:p w:rsidR="00FA4251" w:rsidRPr="00CA457F" w:rsidRDefault="00FA4251" w:rsidP="000A61B2">
      <w:pPr>
        <w:pStyle w:val="Prrafodelista"/>
        <w:numPr>
          <w:ilvl w:val="0"/>
          <w:numId w:val="19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Evaluación.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lastRenderedPageBreak/>
        <w:t xml:space="preserve">Artículo 61.- </w:t>
      </w:r>
      <w:r w:rsidRPr="00CA457F">
        <w:rPr>
          <w:rFonts w:ascii="Arial" w:hAnsi="Arial" w:cs="Arial"/>
          <w:sz w:val="23"/>
          <w:szCs w:val="23"/>
        </w:rPr>
        <w:t>Corresponde a la Subcoordinación de Enlace y Prospectiva,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relación permanente con las diversas dependencias e instituciones gubernamentales, lideres, partidos políticos, representantes populares y organizaciones no gubernamentales; </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Recopilar de información político</w:t>
      </w:r>
      <w:r w:rsidRPr="00CA457F">
        <w:rPr>
          <w:rFonts w:ascii="Cambria Math" w:hAnsi="Cambria Math" w:cs="Cambria Math"/>
          <w:sz w:val="23"/>
          <w:szCs w:val="23"/>
        </w:rPr>
        <w:t>‐</w:t>
      </w:r>
      <w:r w:rsidRPr="00CA457F">
        <w:rPr>
          <w:rFonts w:ascii="Arial" w:hAnsi="Arial" w:cs="Arial"/>
          <w:sz w:val="23"/>
          <w:szCs w:val="23"/>
        </w:rPr>
        <w:t xml:space="preserve">social y mantenerla actualizada; </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y analizar la información recopilada y generar prospectivas que permitan construir escenarios políticos;</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el monitoreo e informes de las actividades político</w:t>
      </w:r>
      <w:r w:rsidRPr="00CA457F">
        <w:rPr>
          <w:rFonts w:ascii="Cambria Math" w:hAnsi="Cambria Math" w:cs="Cambria Math"/>
          <w:sz w:val="23"/>
          <w:szCs w:val="23"/>
        </w:rPr>
        <w:t>‐</w:t>
      </w:r>
      <w:r w:rsidRPr="00CA457F">
        <w:rPr>
          <w:rFonts w:ascii="Arial" w:hAnsi="Arial" w:cs="Arial"/>
          <w:sz w:val="23"/>
          <w:szCs w:val="23"/>
        </w:rPr>
        <w:t xml:space="preserve">sociales que se desarrollen dentro de la zonas del Municipio; </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recomendaciones, analices y opiniones que eviten la polarización de los problemas y sugerir e implementar acciones y mecanismos que tiendan a mantener la estabilidad política en las zonas del Municipio;</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Alertar sobre conflictos político</w:t>
      </w:r>
      <w:r w:rsidRPr="00CA457F">
        <w:rPr>
          <w:rFonts w:ascii="Cambria Math" w:hAnsi="Cambria Math" w:cs="Cambria Math"/>
          <w:sz w:val="23"/>
          <w:szCs w:val="23"/>
        </w:rPr>
        <w:t>‐</w:t>
      </w:r>
      <w:r w:rsidRPr="00CA457F">
        <w:rPr>
          <w:rFonts w:ascii="Arial" w:hAnsi="Arial" w:cs="Arial"/>
          <w:sz w:val="23"/>
          <w:szCs w:val="23"/>
        </w:rPr>
        <w:t>sociales;</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 participación político</w:t>
      </w:r>
      <w:r w:rsidRPr="00CA457F">
        <w:rPr>
          <w:rFonts w:ascii="Cambria Math" w:hAnsi="Cambria Math" w:cs="Cambria Math"/>
          <w:sz w:val="23"/>
          <w:szCs w:val="23"/>
        </w:rPr>
        <w:t>‐</w:t>
      </w:r>
      <w:r w:rsidRPr="00CA457F">
        <w:rPr>
          <w:rFonts w:ascii="Arial" w:hAnsi="Arial" w:cs="Arial"/>
          <w:sz w:val="23"/>
          <w:szCs w:val="23"/>
        </w:rPr>
        <w:t>social de los ciudadanos en el Municipio;</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oportunamente a su superior jerárquico en relación al desempeño de las funciones asignadas; y</w:t>
      </w:r>
    </w:p>
    <w:p w:rsidR="00FA4251" w:rsidRPr="00CA457F" w:rsidRDefault="00FA4251" w:rsidP="000A61B2">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que le confieran otros ordenamientos o le asigne el titular de la Coordinación para el mejor desempeño de sus actividades.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62.- </w:t>
      </w:r>
      <w:r w:rsidRPr="00CA457F">
        <w:rPr>
          <w:rFonts w:ascii="Arial" w:hAnsi="Arial" w:cs="Arial"/>
          <w:sz w:val="23"/>
          <w:szCs w:val="23"/>
        </w:rPr>
        <w:t xml:space="preserve">Para el mejor desempeño de sus atribuciones, la Subcoordinación de Enlace y Prospectiva contará con: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Enlace Urbano.</w:t>
      </w:r>
    </w:p>
    <w:p w:rsidR="00FA4251" w:rsidRPr="00CA457F" w:rsidRDefault="00FA4251" w:rsidP="000A61B2">
      <w:pPr>
        <w:pStyle w:val="Prrafodelista"/>
        <w:numPr>
          <w:ilvl w:val="0"/>
          <w:numId w:val="19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Enlace Rural.</w:t>
      </w:r>
    </w:p>
    <w:p w:rsidR="00FA4251" w:rsidRPr="00CA457F" w:rsidRDefault="00FA4251" w:rsidP="000A61B2">
      <w:pPr>
        <w:pStyle w:val="Prrafodelista"/>
        <w:numPr>
          <w:ilvl w:val="0"/>
          <w:numId w:val="19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Vinculación.</w:t>
      </w:r>
    </w:p>
    <w:p w:rsidR="00FA4251" w:rsidRPr="00CA457F" w:rsidRDefault="00FA4251" w:rsidP="00FA4251">
      <w:pPr>
        <w:pStyle w:val="Ttulo3"/>
        <w:rPr>
          <w:color w:val="auto"/>
          <w:sz w:val="23"/>
          <w:szCs w:val="23"/>
        </w:rPr>
      </w:pPr>
      <w:r w:rsidRPr="00CA457F">
        <w:rPr>
          <w:color w:val="auto"/>
          <w:sz w:val="23"/>
          <w:szCs w:val="23"/>
        </w:rPr>
        <w:t>SECCIÓN VII.  De la Coordinación de Fiscalización y Normatividad</w:t>
      </w:r>
    </w:p>
    <w:p w:rsidR="005C7793" w:rsidRPr="004C60FA" w:rsidRDefault="005C7793" w:rsidP="005C7793">
      <w:pPr>
        <w:spacing w:after="0" w:line="240" w:lineRule="auto"/>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63.- DEROGADO</w:t>
      </w:r>
    </w:p>
    <w:p w:rsidR="005C7793" w:rsidRPr="003F58E7" w:rsidRDefault="005C7793" w:rsidP="005C7793">
      <w:pPr>
        <w:spacing w:after="0" w:line="240" w:lineRule="auto"/>
        <w:jc w:val="both"/>
        <w:rPr>
          <w:rFonts w:ascii="Arial" w:hAnsi="Arial" w:cs="Arial"/>
          <w:b/>
        </w:rPr>
      </w:pPr>
    </w:p>
    <w:p w:rsidR="005C7793" w:rsidRPr="003F58E7" w:rsidRDefault="005C7793" w:rsidP="005C7793">
      <w:pPr>
        <w:spacing w:after="0" w:line="240" w:lineRule="auto"/>
        <w:jc w:val="both"/>
        <w:rPr>
          <w:rFonts w:ascii="Arial" w:hAnsi="Arial" w:cs="Arial"/>
        </w:rPr>
      </w:pPr>
      <w:r w:rsidRPr="003F58E7">
        <w:rPr>
          <w:rFonts w:ascii="Arial" w:hAnsi="Arial" w:cs="Arial"/>
          <w:b/>
        </w:rPr>
        <w:t xml:space="preserve">Artículo 64.- DEROGADO </w:t>
      </w:r>
    </w:p>
    <w:p w:rsidR="005C7793" w:rsidRPr="003F58E7" w:rsidRDefault="005C7793" w:rsidP="005C7793">
      <w:pPr>
        <w:spacing w:after="0" w:line="240" w:lineRule="auto"/>
        <w:jc w:val="both"/>
        <w:rPr>
          <w:rFonts w:ascii="Arial" w:hAnsi="Arial" w:cs="Arial"/>
          <w:b/>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65.- DEROGADO</w:t>
      </w:r>
    </w:p>
    <w:p w:rsidR="005C7793" w:rsidRPr="003F58E7" w:rsidRDefault="005C7793" w:rsidP="005C7793">
      <w:pPr>
        <w:spacing w:after="0" w:line="240" w:lineRule="auto"/>
        <w:jc w:val="both"/>
        <w:rPr>
          <w:rFonts w:ascii="Arial" w:hAnsi="Arial" w:cs="Arial"/>
        </w:rPr>
      </w:pPr>
      <w:r w:rsidRPr="003F58E7">
        <w:rPr>
          <w:rFonts w:ascii="Arial" w:hAnsi="Arial" w:cs="Arial"/>
          <w:b/>
        </w:rPr>
        <w:t>Artículo 66.- DEROGADO</w:t>
      </w:r>
    </w:p>
    <w:p w:rsidR="005C7793" w:rsidRPr="003F58E7" w:rsidRDefault="005C7793" w:rsidP="005C7793">
      <w:pPr>
        <w:spacing w:after="0" w:line="240" w:lineRule="auto"/>
        <w:jc w:val="both"/>
        <w:rPr>
          <w:rFonts w:ascii="Arial" w:hAnsi="Arial" w:cs="Arial"/>
          <w:b/>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67.- DEROGADO</w:t>
      </w:r>
      <w:r w:rsidRPr="003F58E7">
        <w:rPr>
          <w:rFonts w:ascii="Arial" w:hAnsi="Arial" w:cs="Arial"/>
        </w:rPr>
        <w:t xml:space="preserve"> </w:t>
      </w:r>
    </w:p>
    <w:p w:rsidR="005C7793" w:rsidRPr="003F58E7" w:rsidRDefault="005C7793" w:rsidP="005C7793">
      <w:pPr>
        <w:spacing w:after="0" w:line="240" w:lineRule="auto"/>
        <w:jc w:val="both"/>
        <w:rPr>
          <w:rFonts w:ascii="Arial" w:hAnsi="Arial" w:cs="Arial"/>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68.-</w:t>
      </w:r>
      <w:r w:rsidRPr="003F58E7">
        <w:rPr>
          <w:rFonts w:ascii="Arial" w:hAnsi="Arial" w:cs="Arial"/>
        </w:rPr>
        <w:t xml:space="preserve"> </w:t>
      </w:r>
      <w:r w:rsidRPr="003F58E7">
        <w:rPr>
          <w:rFonts w:ascii="Arial" w:hAnsi="Arial" w:cs="Arial"/>
          <w:b/>
        </w:rPr>
        <w:t>DEROGADO</w:t>
      </w:r>
      <w:r w:rsidRPr="003F58E7">
        <w:rPr>
          <w:rFonts w:ascii="Arial" w:hAnsi="Arial" w:cs="Arial"/>
        </w:rPr>
        <w:t xml:space="preserve"> </w:t>
      </w:r>
    </w:p>
    <w:p w:rsidR="005C7793" w:rsidRPr="003F58E7" w:rsidRDefault="005C7793" w:rsidP="005C7793">
      <w:pPr>
        <w:spacing w:after="0" w:line="240" w:lineRule="auto"/>
        <w:jc w:val="both"/>
        <w:rPr>
          <w:rFonts w:ascii="Arial" w:hAnsi="Arial" w:cs="Arial"/>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69.- DEROGADO</w:t>
      </w:r>
    </w:p>
    <w:p w:rsidR="005C7793" w:rsidRPr="003F58E7" w:rsidRDefault="005C7793" w:rsidP="005C7793">
      <w:pPr>
        <w:spacing w:after="0" w:line="240" w:lineRule="auto"/>
        <w:jc w:val="both"/>
        <w:rPr>
          <w:rFonts w:ascii="Arial" w:hAnsi="Arial" w:cs="Arial"/>
          <w:b/>
        </w:rPr>
      </w:pPr>
    </w:p>
    <w:p w:rsidR="005C7793" w:rsidRPr="004C60FA" w:rsidRDefault="005C7793" w:rsidP="005C7793">
      <w:pPr>
        <w:spacing w:after="0" w:line="240" w:lineRule="auto"/>
        <w:jc w:val="both"/>
        <w:rPr>
          <w:rFonts w:ascii="Arial" w:hAnsi="Arial" w:cs="Arial"/>
        </w:rPr>
      </w:pPr>
      <w:r w:rsidRPr="003F58E7">
        <w:rPr>
          <w:rFonts w:ascii="Arial" w:hAnsi="Arial" w:cs="Arial"/>
          <w:b/>
        </w:rPr>
        <w:t>Artículo 70.- DEROGADO</w:t>
      </w:r>
    </w:p>
    <w:p w:rsidR="00FA4251" w:rsidRPr="00CA457F" w:rsidRDefault="00FA4251" w:rsidP="00FA4251">
      <w:pPr>
        <w:pStyle w:val="Ttulo3"/>
        <w:rPr>
          <w:color w:val="auto"/>
          <w:sz w:val="23"/>
          <w:szCs w:val="23"/>
        </w:rPr>
      </w:pPr>
      <w:r w:rsidRPr="00CA457F">
        <w:rPr>
          <w:color w:val="auto"/>
          <w:sz w:val="23"/>
          <w:szCs w:val="23"/>
        </w:rPr>
        <w:lastRenderedPageBreak/>
        <w:t>SECCIÓN VIII. De la Coordinación de Salud</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71.- </w:t>
      </w:r>
      <w:r w:rsidRPr="00CA457F">
        <w:rPr>
          <w:rFonts w:ascii="Arial" w:hAnsi="Arial" w:cs="Arial"/>
          <w:sz w:val="23"/>
          <w:szCs w:val="23"/>
        </w:rPr>
        <w:t xml:space="preserve"> El Coordinador de Salud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las autoridades federales y estatales, en la implementación de acciones de salud relacionadas con la atención médica preventiva, la regulación sanitaria local y la vigilancia de enfermedades epidemiológicas;</w:t>
      </w: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e implementar las medidas de sanidad e higiene, en los lugares destinados a la crianza o matanza de animales, destinados para el consumo humano;</w:t>
      </w: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las constancias sanitarias y opiniones técnicas establecidas por las disposiciones en materia de salud; </w:t>
      </w: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inspecciones o verificaciones sanitarias en los establecimientos en que presumiblemente se ejerza la prostitución y aquellas personas que se dediquen a la misma;</w:t>
      </w: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inspecciones o verificaciones sanitarias al comercio en la vía pública en los que se expendan alimentos y bebidas;</w:t>
      </w: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programas de sanidad, tendientes al control y prevención de la prostitución;</w:t>
      </w: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Administrar el Centro de Control Canino aplicar los reglamentos circulares y disposiciones administrativas con la tenencia y propiedad de animales felinos y caninos en el Municipio; y</w:t>
      </w:r>
    </w:p>
    <w:p w:rsidR="00FA4251" w:rsidRPr="00CA457F" w:rsidRDefault="00FA4251" w:rsidP="000A61B2">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Remitir al Juez Calificador, las actas de infracción a reglamentos municipales o disposiciones administrativas que se originen con motivo de visitas de inspección o verificación.</w:t>
      </w:r>
    </w:p>
    <w:p w:rsidR="00FA4251" w:rsidRPr="00CA457F" w:rsidRDefault="00FA4251" w:rsidP="00FA4251">
      <w:pPr>
        <w:spacing w:after="0" w:line="240" w:lineRule="auto"/>
        <w:ind w:left="567"/>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72.-</w:t>
      </w:r>
      <w:r w:rsidRPr="00CA457F">
        <w:rPr>
          <w:rFonts w:ascii="Arial" w:hAnsi="Arial" w:cs="Arial"/>
          <w:sz w:val="23"/>
          <w:szCs w:val="23"/>
        </w:rPr>
        <w:t xml:space="preserve"> Para el ejercicio de sus atribuciones, la Coordinación de Salud Municipal contará con la estructura orgánica siguiente:</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0A61B2">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Subcoordinación de Salud Pública.</w:t>
      </w:r>
    </w:p>
    <w:p w:rsidR="00FA4251" w:rsidRPr="00CA457F" w:rsidRDefault="00FA4251" w:rsidP="000A61B2">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Subcoordinación de Atención Social.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73.- </w:t>
      </w:r>
      <w:r w:rsidRPr="00CA457F">
        <w:rPr>
          <w:rFonts w:ascii="Arial" w:hAnsi="Arial" w:cs="Arial"/>
          <w:sz w:val="23"/>
          <w:szCs w:val="23"/>
        </w:rPr>
        <w:t>Corresponde al Subcoordinador de Salud Pública el ejercicio de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Instrumentar, supervisar y difundir los programas de salud pública del Municipio;</w:t>
      </w: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el cumplimiento de las políticas en materia de asistencia sanitaria, así como normas y lineamientos en base a la legislación de la materia;</w:t>
      </w: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actividades concernientes con la promoción de la salud, la prevención de las enfermedades, así como la regulación y control sanitario;</w:t>
      </w: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Evaluar programas de promoción a la salud y regulación sanitaria;</w:t>
      </w: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Elaborar programas encaminados a promover la salud de niños y adolescentes;</w:t>
      </w: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Fomentar la participación comunitaria, para el auto cuidado de la salud; </w:t>
      </w: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programa anual de trabajo de la Subcoordinación y someterlo a consideración del Coordinador; y</w:t>
      </w:r>
    </w:p>
    <w:p w:rsidR="00FA4251" w:rsidRPr="00CA457F" w:rsidRDefault="00FA4251" w:rsidP="000A61B2">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encomiende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74.- </w:t>
      </w:r>
      <w:r w:rsidRPr="00CA457F">
        <w:rPr>
          <w:rFonts w:ascii="Arial" w:hAnsi="Arial" w:cs="Arial"/>
          <w:sz w:val="23"/>
          <w:szCs w:val="23"/>
        </w:rPr>
        <w:t>Para el desempeño de sus atribuciones, la Subcoordinación de Salud Pública contará con los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Regulación Sanitaria.</w:t>
      </w:r>
    </w:p>
    <w:p w:rsidR="00FA4251" w:rsidRPr="00CA457F" w:rsidRDefault="00FA4251" w:rsidP="000A61B2">
      <w:pPr>
        <w:pStyle w:val="Prrafodelista"/>
        <w:numPr>
          <w:ilvl w:val="0"/>
          <w:numId w:val="1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Promoción a la Salud.</w:t>
      </w:r>
    </w:p>
    <w:p w:rsidR="00FA4251" w:rsidRPr="00CA457F" w:rsidRDefault="00FA4251" w:rsidP="000A61B2">
      <w:pPr>
        <w:pStyle w:val="Prrafodelista"/>
        <w:numPr>
          <w:ilvl w:val="0"/>
          <w:numId w:val="1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Control Venéreo.</w:t>
      </w:r>
    </w:p>
    <w:p w:rsidR="00FA4251" w:rsidRPr="00CA457F" w:rsidRDefault="00FA4251" w:rsidP="000A61B2">
      <w:pPr>
        <w:pStyle w:val="Prrafodelista"/>
        <w:numPr>
          <w:ilvl w:val="0"/>
          <w:numId w:val="1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Control Canino.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75.- </w:t>
      </w:r>
      <w:r w:rsidRPr="00CA457F">
        <w:rPr>
          <w:rFonts w:ascii="Arial" w:hAnsi="Arial" w:cs="Arial"/>
          <w:sz w:val="23"/>
          <w:szCs w:val="23"/>
        </w:rPr>
        <w:t>El Subcoordinador de Atención Social, tendrá las atribuciones siguientes: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planes y programas en materia de enfermedades prevenibles;</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Calendarizar las brigadas de salud contando con la participación de autoridades y líderes de la comunidad;</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mecanismos de control y seguimientos de las enfermedades detectadas durante la realización de brigadas comunitarias;</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conferencias para la prevención de adicciones; </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Fomentar la participación comunitaria, para el cuidado de la salud;</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Fomentar programas de sana alimentación en la población;</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y difundir programas de salud reproductiva en el Municipio;</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participación de acciones de asistencia y desarrollo de manera organizada con la población; y </w:t>
      </w:r>
    </w:p>
    <w:p w:rsidR="00FA4251" w:rsidRPr="00CA457F" w:rsidRDefault="00FA4251" w:rsidP="000A61B2">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encomiende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76.-  </w:t>
      </w:r>
      <w:r w:rsidRPr="00CA457F">
        <w:rPr>
          <w:rFonts w:ascii="Arial" w:hAnsi="Arial" w:cs="Arial"/>
          <w:sz w:val="23"/>
          <w:szCs w:val="23"/>
        </w:rPr>
        <w:t>Para el desempeño de sus atribuciones, la Subcoordinación de Atención Social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 Comunitaria.</w:t>
      </w:r>
    </w:p>
    <w:p w:rsidR="00FA4251" w:rsidRPr="00CA457F" w:rsidRDefault="00FA4251" w:rsidP="000A61B2">
      <w:pPr>
        <w:pStyle w:val="Prrafodelista"/>
        <w:numPr>
          <w:ilvl w:val="0"/>
          <w:numId w:val="1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 a la Mujer.</w:t>
      </w:r>
    </w:p>
    <w:p w:rsidR="00FA4251" w:rsidRPr="00CA457F" w:rsidRDefault="00FA4251" w:rsidP="000A61B2">
      <w:pPr>
        <w:pStyle w:val="Prrafodelista"/>
        <w:numPr>
          <w:ilvl w:val="0"/>
          <w:numId w:val="1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Gestión Médica y proyectos.</w:t>
      </w:r>
    </w:p>
    <w:p w:rsidR="00FA4251" w:rsidRPr="00CA457F" w:rsidRDefault="00FA4251" w:rsidP="000A61B2">
      <w:pPr>
        <w:pStyle w:val="Prrafodelista"/>
        <w:numPr>
          <w:ilvl w:val="0"/>
          <w:numId w:val="1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Salud Mental.</w:t>
      </w:r>
    </w:p>
    <w:p w:rsidR="00FA4251" w:rsidRPr="00CA457F" w:rsidRDefault="00FA4251" w:rsidP="00FA4251">
      <w:pPr>
        <w:pStyle w:val="Ttulo3"/>
        <w:rPr>
          <w:rFonts w:eastAsia="SimSun"/>
          <w:color w:val="auto"/>
          <w:sz w:val="23"/>
          <w:szCs w:val="23"/>
          <w:lang w:eastAsia="hi-IN" w:bidi="hi-IN"/>
        </w:rPr>
      </w:pPr>
      <w:r w:rsidRPr="00CA457F">
        <w:rPr>
          <w:rFonts w:eastAsia="SimSun"/>
          <w:color w:val="auto"/>
          <w:sz w:val="23"/>
          <w:szCs w:val="23"/>
          <w:lang w:eastAsia="hi-IN" w:bidi="hi-IN"/>
        </w:rPr>
        <w:t>SECCIÓN XIX. De la Coordinación de Transparencia y Acceso a la Información Pública</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r w:rsidRPr="00CA457F">
        <w:rPr>
          <w:rFonts w:ascii="Arial" w:eastAsia="SimSun" w:hAnsi="Arial" w:cs="Arial"/>
          <w:b/>
          <w:kern w:val="1"/>
          <w:sz w:val="23"/>
          <w:szCs w:val="23"/>
          <w:lang w:eastAsia="hi-IN" w:bidi="hi-IN"/>
        </w:rPr>
        <w:t xml:space="preserve">Artículo 77.-  </w:t>
      </w:r>
      <w:r w:rsidRPr="00CA457F">
        <w:rPr>
          <w:rFonts w:ascii="Arial" w:eastAsia="SimSun" w:hAnsi="Arial" w:cs="Arial"/>
          <w:kern w:val="1"/>
          <w:sz w:val="23"/>
          <w:szCs w:val="23"/>
          <w:lang w:eastAsia="hi-IN" w:bidi="hi-IN"/>
        </w:rPr>
        <w:t>La Coordinación de Transparencia y Acceso a la Información Pública tendrá las siguientes atribuciones:</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lastRenderedPageBreak/>
        <w:t>Vigilar el cumplimiento de la Ley de Transparencia y Acceso a la Información Pública del Estado de Tabasco y su Reglamento en el ámbito de su competencia;</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Recabar, transparentar y actualizar la información pública de oficio a que se refiere la Ley de la materia;</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Asesorar y orientar a quienes lo requieran en la elaboración de las solicitudes de información, así como en los trámites para hacer efectivo el ejercicio de su derecho de acceso a la misma.</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Recibir y tramitar las solicitudes de acceso a la información pública, así como darles seguimiento hasta la entrega de dicha información en la forma que la haya pedido el interesado conforme a la Ley de la materia;</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Coordinar, organizar, administrar, custodiar y sistematizar los archivos que contengan la información pública a su cargo:</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Efectuar las notificaciones correspondientes a los solicitantes en los términos del Reglamento respectivo;</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Elaborar un catálogo de información o de expedientes clasificados actualizándolos por lo menos cada seis meses.</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Llevar un registro y actualizar mensualmente las solicitudes de acceso a la información así como sus trámites, costos de reproducción y envió cuando fuere el caso;</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Proponer los procedimientos internos que contribuyan a la mayor eficiencia en la atención de las solicitudes de acceso a la información;</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Comprobar en cada caso que la información solicitada no este clasificada como reservada o confidencial;</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Recibir las solicitudes de aclaración, la acción de protección de datos personales, dándoles el seguimiento que corresponde;</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Clasificar la versión pública de la información que éste parcialmente reservada y/o contenga datos confidenciales; y</w:t>
      </w:r>
    </w:p>
    <w:p w:rsidR="00FA4251" w:rsidRPr="00CA457F" w:rsidRDefault="00FA4251" w:rsidP="000A61B2">
      <w:pPr>
        <w:pStyle w:val="Prrafodelista"/>
        <w:numPr>
          <w:ilvl w:val="0"/>
          <w:numId w:val="147"/>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 xml:space="preserve">Analizar y proponer a su superior jerárquico, la información que previos los trámites respectivos, debe ser considerada como reservada; </w:t>
      </w:r>
    </w:p>
    <w:p w:rsidR="00FA4251" w:rsidRPr="00CA457F" w:rsidRDefault="00FA4251" w:rsidP="00FA4251">
      <w:pPr>
        <w:suppressAutoHyphens/>
        <w:spacing w:after="0" w:line="240" w:lineRule="auto"/>
        <w:jc w:val="both"/>
        <w:rPr>
          <w:rFonts w:ascii="Arial" w:eastAsia="SimSun" w:hAnsi="Arial" w:cs="Arial"/>
          <w:b/>
          <w:kern w:val="1"/>
          <w:sz w:val="23"/>
          <w:szCs w:val="23"/>
          <w:lang w:eastAsia="hi-IN" w:bidi="hi-IN"/>
        </w:rPr>
      </w:pP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r w:rsidRPr="00CA457F">
        <w:rPr>
          <w:rFonts w:ascii="Arial" w:eastAsia="SimSun" w:hAnsi="Arial" w:cs="Arial"/>
          <w:b/>
          <w:kern w:val="1"/>
          <w:sz w:val="23"/>
          <w:szCs w:val="23"/>
          <w:lang w:eastAsia="hi-IN" w:bidi="hi-IN"/>
        </w:rPr>
        <w:t>Artículo 78.-</w:t>
      </w:r>
      <w:r w:rsidRPr="00CA457F">
        <w:rPr>
          <w:rFonts w:ascii="Arial" w:eastAsia="SimSun" w:hAnsi="Arial" w:cs="Arial"/>
          <w:kern w:val="1"/>
          <w:sz w:val="23"/>
          <w:szCs w:val="23"/>
          <w:lang w:eastAsia="hi-IN" w:bidi="hi-IN"/>
        </w:rPr>
        <w:t xml:space="preserve"> La Coordinación de Transparencia y Acceso a la Información Pública ejercerá las siguientes facultades y obligaciones en materia de archivos y administración de documentos:</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Planear, programar, organizar, dirigir, controlar y evaluar el desempeño de las funciones correspondientes al Archivo Municipal;</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Elaborar y proponer el programa de modernización archivístico municipal;</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Coordinar sus actividades con el Director de Administración y la Contraloría Municipal, y con los titulares de las direcciones de archivos estatales, y los órganos colegiados que la ley de la materia establece;</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lastRenderedPageBreak/>
        <w:t>Acordar con su superior jerárquico las políticas de funcionamiento del Archivo;</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Establecer un área de consulta y fijar mecanismos idóneos para proporcionar el servicio de consulta y reproducción de documentos;</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Incorporar a su acervo los documentos que posean interés histórico para la Administración Pública Municipal y promover su difusión;</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Proponer las normas, políticas y directrices para la administración documental, así como la organización de los archivos de trámite y de concentración de las dependencias, unidades administrativas, órganos desconcentrados y organismos paramunicipales;</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En su caso, atendiendo las políticas, lineamientos y normas diseñadas por el Sistema Estatal de Archivos, y en coordinación con el Director de Administración y la Contraloría Municipal, elaborar y proponer la expedición de manuales y lineamientos para la operación del Archivo Municipal, a fin de garantizar el funcionamiento homogéneo en la recepción, clasificación, catalogación, custodia, depuración y difusión de la documentación que constituya el acervo del Archivo;</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Llevar el control de los documentos cedidos en préstamo, que integran el Archivo Municipal;</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Compilar la legislación federal, estatal y municipal, clasificándola por materia y jerarquía;</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Captar, organizar, clasificar, preservar, depurar y difundir la memoria pública del Municipio;</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Proponer los plazos en que la documentación debe permanecer en sus archivos de origen y fijar los calendarios que habrán de regir su transferencia hacia los archivos de concentración o su destrucción; y</w:t>
      </w:r>
    </w:p>
    <w:p w:rsidR="00FA4251" w:rsidRPr="00CA457F" w:rsidRDefault="00FA4251" w:rsidP="000A61B2">
      <w:pPr>
        <w:pStyle w:val="Prrafodelista"/>
        <w:numPr>
          <w:ilvl w:val="0"/>
          <w:numId w:val="148"/>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Establecer sistemas de clasificación, conservación, y difusión documental, considerando los estándares nacionales e internacionales de calidad y de mejora continua de los procesos de trabajo, atendiendo los criterios, políticas y lineamientos que en materia de transparencia y acceso a la información establezcan las dependencias competentes.</w:t>
      </w:r>
    </w:p>
    <w:p w:rsidR="00FA4251" w:rsidRPr="00CA457F" w:rsidRDefault="00FA4251" w:rsidP="00FA4251">
      <w:pPr>
        <w:suppressAutoHyphens/>
        <w:spacing w:after="0" w:line="240" w:lineRule="auto"/>
        <w:jc w:val="both"/>
        <w:rPr>
          <w:rFonts w:ascii="Arial" w:eastAsia="SimSun" w:hAnsi="Arial" w:cs="Arial"/>
          <w:b/>
          <w:kern w:val="1"/>
          <w:sz w:val="23"/>
          <w:szCs w:val="23"/>
          <w:lang w:eastAsia="hi-IN" w:bidi="hi-IN"/>
        </w:rPr>
      </w:pP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r w:rsidRPr="00CA457F">
        <w:rPr>
          <w:rFonts w:ascii="Arial" w:eastAsia="SimSun" w:hAnsi="Arial" w:cs="Arial"/>
          <w:b/>
          <w:kern w:val="1"/>
          <w:sz w:val="23"/>
          <w:szCs w:val="23"/>
          <w:lang w:eastAsia="hi-IN" w:bidi="hi-IN"/>
        </w:rPr>
        <w:t>Artículo 79.-</w:t>
      </w:r>
      <w:r w:rsidRPr="00CA457F">
        <w:rPr>
          <w:rFonts w:ascii="Arial" w:eastAsia="SimSun" w:hAnsi="Arial" w:cs="Arial"/>
          <w:kern w:val="1"/>
          <w:sz w:val="23"/>
          <w:szCs w:val="23"/>
          <w:lang w:eastAsia="hi-IN" w:bidi="hi-IN"/>
        </w:rPr>
        <w:t xml:space="preserve">  La Coordinación de Transparencia y Acceso a la información Pública, para el desempeño de sus funciones contará con la siguiente estructura:</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p>
    <w:p w:rsidR="00FA4251" w:rsidRPr="00CA457F" w:rsidRDefault="00FA4251" w:rsidP="000A61B2">
      <w:pPr>
        <w:numPr>
          <w:ilvl w:val="0"/>
          <w:numId w:val="146"/>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Unidad de Archivo Municipal.</w:t>
      </w:r>
    </w:p>
    <w:p w:rsidR="00FA4251" w:rsidRPr="00CA457F" w:rsidRDefault="00FA4251" w:rsidP="000A61B2">
      <w:pPr>
        <w:numPr>
          <w:ilvl w:val="0"/>
          <w:numId w:val="146"/>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Jurídico.</w:t>
      </w:r>
    </w:p>
    <w:p w:rsidR="00FA4251" w:rsidRPr="00CA457F" w:rsidRDefault="00FA4251" w:rsidP="000A61B2">
      <w:pPr>
        <w:numPr>
          <w:ilvl w:val="0"/>
          <w:numId w:val="146"/>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de Archivo, Estadística e Informática.</w:t>
      </w:r>
    </w:p>
    <w:p w:rsidR="00FA4251" w:rsidRPr="00CA457F" w:rsidRDefault="00FA4251" w:rsidP="000A61B2">
      <w:pPr>
        <w:numPr>
          <w:ilvl w:val="0"/>
          <w:numId w:val="146"/>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de Difusión.</w:t>
      </w:r>
    </w:p>
    <w:p w:rsidR="00FA4251" w:rsidRPr="00CA457F" w:rsidRDefault="00FA4251" w:rsidP="000A61B2">
      <w:pPr>
        <w:numPr>
          <w:ilvl w:val="0"/>
          <w:numId w:val="146"/>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de Atención al Público.</w:t>
      </w:r>
    </w:p>
    <w:p w:rsidR="00FA4251" w:rsidRPr="00CA457F" w:rsidRDefault="00FA4251" w:rsidP="00FA4251">
      <w:pPr>
        <w:pStyle w:val="Ttulo1"/>
        <w:rPr>
          <w:color w:val="auto"/>
          <w:sz w:val="23"/>
          <w:szCs w:val="23"/>
        </w:rPr>
      </w:pPr>
      <w:r w:rsidRPr="00CA457F">
        <w:rPr>
          <w:color w:val="auto"/>
          <w:sz w:val="23"/>
          <w:szCs w:val="23"/>
        </w:rPr>
        <w:lastRenderedPageBreak/>
        <w:t>TÍTULO TERCERO. DE LAS DEPENDENCIAS</w:t>
      </w:r>
    </w:p>
    <w:p w:rsidR="00FA4251" w:rsidRPr="00CA457F" w:rsidRDefault="00FA4251" w:rsidP="00FA4251">
      <w:pPr>
        <w:pStyle w:val="Ttulo2"/>
        <w:rPr>
          <w:color w:val="auto"/>
          <w:sz w:val="23"/>
          <w:szCs w:val="23"/>
        </w:rPr>
      </w:pPr>
      <w:r w:rsidRPr="00CA457F">
        <w:rPr>
          <w:color w:val="auto"/>
          <w:sz w:val="23"/>
          <w:szCs w:val="23"/>
        </w:rPr>
        <w:t>CAPÍTULO I. De las Facultades y Obligaciones Genéricas de las Dependencias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80.- </w:t>
      </w:r>
      <w:r w:rsidRPr="00CA457F">
        <w:rPr>
          <w:rFonts w:ascii="Arial" w:hAnsi="Arial" w:cs="Arial"/>
          <w:sz w:val="23"/>
          <w:szCs w:val="23"/>
        </w:rPr>
        <w:t>Sin perjuicio de las atribuciones que cada dependencia, órgano administrativo o unidad administrativa tenga encomendada en el presente Reglamento, ejercerán las siguientes atribuciones genéricas: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programar, organizar, dirigir, controlar evaluar el desempeño de las labores encomendadas a la dependencia, órgano administrativo o unidad administrativa a su cargo;</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en forma oportuna los datos e informes que las dependencias normativas les requieran, en forma debidamente justificada;</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Cumplir con los planes, programas, disposiciones, lineamientos, políticas y acuerdos emanados del Cabildo;</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Bajo principios de transparencia y honestidad, administrar los recursos que le sean asignados a su dependencia, órgano administrativo o unidad administrativa de su adscripción; así como prever el debido mantenimiento de los bienes que estén a su cargo;</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seguimiento a la ejecución del presupuesto y programas, conforme a los lineamientos que dicten las dependencias normativas;</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anualmente el proyecto de presupuesto de su adscripción y turnarlo a la dependencia normativa correspondiente;</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en forma periódica al Presidente Municipal, sobre las actividades del área de su adscripción;</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proyecto de manuales de organización y procedimientos turnándolos a las dependencias normativas, para su validación;</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cumplimiento a la Ley de Responsabilidades de los Servidores Públicos del Estado, participar en los procedimientos de entrega recepción respectivos;</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la designación y remoción de servidores públicos del área de su adscripción;</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un adecuado registro y control de las actividades y asuntos que se llevan a cabo en el área de su adscripción; resguardando la documentación e información que se derive con motivo de su encargo;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Resguardar la documentación e información que por sus funciones conserve bajo su cuidado, vigilando el uso e impidiendo la sustracción, alteración, destrucción u ocultamiento, así como la actualización indebida de los mismos; </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Auxiliar al Cabildo o al Presidente Municipal en la esfera de su competencia y en el ejercicio de sus atribuciones; y</w:t>
      </w:r>
    </w:p>
    <w:p w:rsidR="00FA4251" w:rsidRPr="00CA457F" w:rsidRDefault="00FA4251" w:rsidP="000A61B2">
      <w:pPr>
        <w:pStyle w:val="Prrafodelista"/>
        <w:numPr>
          <w:ilvl w:val="0"/>
          <w:numId w:val="1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les otorguen otras disposiciones legales, el Cabildo o instruya el Presidente Municipal.</w:t>
      </w:r>
    </w:p>
    <w:p w:rsidR="00FA4251" w:rsidRPr="00CA457F" w:rsidRDefault="00FA4251" w:rsidP="00FA4251">
      <w:pPr>
        <w:pStyle w:val="Ttulo2"/>
        <w:rPr>
          <w:color w:val="auto"/>
          <w:sz w:val="23"/>
          <w:szCs w:val="23"/>
        </w:rPr>
      </w:pPr>
      <w:r w:rsidRPr="00CA457F">
        <w:rPr>
          <w:color w:val="auto"/>
          <w:sz w:val="23"/>
          <w:szCs w:val="23"/>
        </w:rPr>
        <w:lastRenderedPageBreak/>
        <w:t>CAPÍTULO II. De La Suplencia y Delegación de Facultades</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81.- </w:t>
      </w:r>
      <w:r w:rsidRPr="00CA457F">
        <w:rPr>
          <w:rFonts w:ascii="Arial" w:hAnsi="Arial" w:cs="Arial"/>
          <w:bCs/>
          <w:sz w:val="23"/>
          <w:szCs w:val="23"/>
        </w:rPr>
        <w:t>Las licencias del Presidente Municipal para separarse del ejercicio de sus funciones, sin perjuicio de lo proveído en la Ley Orgánica de los Municipios del Estado, se regirán además,  por lo dispuesto en el Capítulo XIII del Reglamento del H. Cabildo del Municipio de Centro.</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Cs/>
          <w:sz w:val="23"/>
          <w:szCs w:val="23"/>
        </w:rPr>
        <w:t>Las licencias temporales menores a diez días naturales de servidores públicos, distintos a los integrantes del Ayuntamiento, se regirán por lo dispuesto en el artículo 98 de la Ley Orgánica de los Municipios del Estado de Tabasco.</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Cs/>
          <w:sz w:val="23"/>
          <w:szCs w:val="23"/>
        </w:rPr>
        <w:t>En caso de licencia de un director, titular de unidad administrativa y de órgano desconcentrado, otorgadas en los términos citados en el párrafo anterior, serán suplidas por el servidor público que designe el Presidente Municipal.</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82.- </w:t>
      </w:r>
      <w:r w:rsidRPr="00CA457F">
        <w:rPr>
          <w:rFonts w:ascii="Arial" w:hAnsi="Arial" w:cs="Arial"/>
          <w:bCs/>
          <w:sz w:val="23"/>
          <w:szCs w:val="23"/>
        </w:rPr>
        <w:t>Cada titular de la dependencia, unidad administrativa y órgano desconcentrado, señalado en el presente Reglamento, con autorización del Presidente Municipal podrá delegar mediante oficio,  por razón de jerarquía, en cualquiera de sus subordinados las atribuciones y obligaciones que siendo delegables estime convenientes.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83.-</w:t>
      </w:r>
      <w:r w:rsidRPr="00CA457F">
        <w:rPr>
          <w:rFonts w:ascii="Arial" w:hAnsi="Arial" w:cs="Arial"/>
          <w:bCs/>
          <w:sz w:val="23"/>
          <w:szCs w:val="23"/>
        </w:rPr>
        <w:t xml:space="preserve"> Los jefes de departamento y demás personal que formen parte de las dependencias, coordinaciones u órganos de la Administración Pública Municipal, ejercerán en el ámbito de su competencia, las funciones que se establezcan en los Manuales de Organización y Funcionamiento autorizados por el Presidente Municipal sujetándose a las disposiciones que les encomiende su superior jerárquico en apego a las facultades que les otorga la Ley Orgánica de los Municipios del Estado de Tabasco, el presente Reglamento y demás disposiciones legales.</w:t>
      </w:r>
    </w:p>
    <w:p w:rsidR="00CA457F" w:rsidRDefault="00CA457F" w:rsidP="00FA4251">
      <w:pPr>
        <w:pStyle w:val="Ttulo2"/>
        <w:rPr>
          <w:color w:val="auto"/>
          <w:sz w:val="23"/>
          <w:szCs w:val="23"/>
        </w:rPr>
      </w:pPr>
    </w:p>
    <w:p w:rsidR="00FA4251" w:rsidRPr="00CA457F" w:rsidRDefault="00FA4251" w:rsidP="00FA4251">
      <w:pPr>
        <w:pStyle w:val="Ttulo2"/>
        <w:rPr>
          <w:color w:val="auto"/>
          <w:sz w:val="23"/>
          <w:szCs w:val="23"/>
        </w:rPr>
      </w:pPr>
      <w:r w:rsidRPr="00CA457F">
        <w:rPr>
          <w:color w:val="auto"/>
          <w:sz w:val="23"/>
          <w:szCs w:val="23"/>
        </w:rPr>
        <w:t>CAPÍTULO III. De las Unidades de Enlace Administrativo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84.- </w:t>
      </w:r>
      <w:r w:rsidRPr="00CA457F">
        <w:rPr>
          <w:rFonts w:ascii="Arial" w:hAnsi="Arial" w:cs="Arial"/>
          <w:sz w:val="23"/>
          <w:szCs w:val="23"/>
        </w:rPr>
        <w:t>Las direcciones, coordinaciones y órganos desconcentrados del Municipio, según sus necesidades o requerimientos, y acorde a la autorización presupuestal; podrán contar con una unidad de enlace administrativo, que ejercerá dentro de su área de adscripción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en forma eficiente los recursos humanos, financieros y materiales asignados, estableciendo el registro, control y aplicación de los mismos; </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Administrar, registrar y controlar los recursos asignados; y tramitar las ampliaciones y transferencias líquidas de las partidas presupuestales de acuerdo a las necesidades de la dependencia o unidad administrativa de su adscripción;</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bCs/>
          <w:sz w:val="23"/>
          <w:szCs w:val="23"/>
        </w:rPr>
        <w:t>Establecer los procedimientos, para el reclutamiento, selección, contratación y evaluación de méritos para el personal de su adscripción, así como su capacitación y desarrollo profesional conforme a los lineamientos establecidos por las instancias normativas;</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Fungir de enlace entre el área de adscripción y las Direcciones de Administración Programación y Finanzas;</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en forma oportuna, los recursos materiales, humanos y financieros a las unidades administrativas del área de adscripción, para su óptimo funcionamiento; </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bCs/>
          <w:sz w:val="23"/>
          <w:szCs w:val="23"/>
        </w:rPr>
        <w:t>Proponer al titular la actualización del manual de organización y procedimientos de la Dirección; así como coordinar la elaboración de los diversos programas, proyectos y manuales administrativos del área de su adscripción;</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en coordinación con el titular, el proyecto de presupuesto anual de egresos del área de su adscripción;</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las comprobaciones del ejercicio presupuestal ante las dependencias normativas de H. Ayuntamiento; </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normas, políticas y directrices para la administración documental, así como la organización de los archivos de trámite y de concentración; </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 Dirección de Administración en la maquila quincenal de la nómina, informando de forma oportuna los movimientos e incidencias del personal adscrito a la dependencia o unidad administrativa de su adscripción;</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Evaluar trimestralmente los programas de gasto corriente e inversión, en coordinación con la Dirección de Programación;</w:t>
      </w:r>
    </w:p>
    <w:p w:rsidR="00FA4251" w:rsidRPr="00CA457F" w:rsidRDefault="00FA4251" w:rsidP="000A61B2">
      <w:pPr>
        <w:pStyle w:val="Prrafodelista"/>
        <w:numPr>
          <w:ilvl w:val="0"/>
          <w:numId w:val="5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Cumplir las disposiciones establecidas por las dependencias normativas de la Administración Pública Municipal, en lo referente a la aplicación de los recursos financieros; y</w:t>
      </w:r>
    </w:p>
    <w:p w:rsidR="00FA4251" w:rsidRPr="00CA457F" w:rsidRDefault="00FA4251" w:rsidP="000A61B2">
      <w:pPr>
        <w:pStyle w:val="Prrafodelista"/>
        <w:numPr>
          <w:ilvl w:val="0"/>
          <w:numId w:val="54"/>
        </w:numPr>
        <w:spacing w:before="120" w:after="0" w:line="240" w:lineRule="auto"/>
        <w:ind w:left="1418" w:hanging="851"/>
        <w:contextualSpacing w:val="0"/>
        <w:jc w:val="both"/>
        <w:rPr>
          <w:rFonts w:ascii="Arial" w:hAnsi="Arial" w:cs="Arial"/>
          <w:sz w:val="23"/>
          <w:szCs w:val="23"/>
        </w:rPr>
      </w:pPr>
      <w:r w:rsidRPr="00CA457F">
        <w:rPr>
          <w:rFonts w:ascii="Arial" w:hAnsi="Arial" w:cs="Arial"/>
          <w:sz w:val="23"/>
          <w:szCs w:val="23"/>
        </w:rPr>
        <w:t>Organizar y resguardar el archivo de trámite y de concentración de la dependencia, órgano desconcentrado o unidad de su adscripción, y observar las normas, políticas y directrices para la administración documental.</w:t>
      </w:r>
    </w:p>
    <w:p w:rsidR="00FA4251" w:rsidRPr="00CA457F" w:rsidRDefault="00FA4251" w:rsidP="003F58E7">
      <w:pPr>
        <w:pStyle w:val="Ttulo2"/>
        <w:spacing w:line="240" w:lineRule="auto"/>
        <w:rPr>
          <w:color w:val="auto"/>
          <w:sz w:val="23"/>
          <w:szCs w:val="23"/>
        </w:rPr>
      </w:pPr>
      <w:r w:rsidRPr="00CA457F">
        <w:rPr>
          <w:color w:val="auto"/>
          <w:sz w:val="23"/>
          <w:szCs w:val="23"/>
        </w:rPr>
        <w:t>CAPÍTULO IV. De las Unidades de Asuntos Jurídicos</w:t>
      </w:r>
    </w:p>
    <w:p w:rsidR="003F58E7" w:rsidRDefault="003F58E7"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85.- </w:t>
      </w:r>
      <w:r w:rsidRPr="00CA457F">
        <w:rPr>
          <w:rFonts w:ascii="Arial" w:hAnsi="Arial" w:cs="Arial"/>
          <w:sz w:val="23"/>
          <w:szCs w:val="23"/>
        </w:rPr>
        <w:t>Las direcciones, coordinaciones y órganos desconcentrados, según sus necesidades o requerimientos, y acorde a la autorización presupuestal; podrán contar con una Unidad o Departamento de Asuntos Jurídicos, que ejercerá dentro de su área de adscripción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y asistir jurídicamente a la dependencia de su adscripción;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Dentro del ámbito de su adscripción, coordinar las áreas que integren la Unidad Jurídica, vigilando y aplicando estrictamente las disposiciones jurídicas correspondientes;</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bimestralmente a la Dirección de Asuntos Jurídicos, de los juicios o procedimientos administrativos que se inicien con motivo de la aplicación de la normatividad, de acuerdo al ámbito de competencia;</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analizar, las determinaciones y seguimiento de las órdenes y actas de inspección levantadas por infracciones a la normatividad, y los acuerdos de </w:t>
      </w:r>
      <w:r w:rsidRPr="00CA457F">
        <w:rPr>
          <w:rFonts w:ascii="Arial" w:hAnsi="Arial" w:cs="Arial"/>
          <w:sz w:val="23"/>
          <w:szCs w:val="23"/>
        </w:rPr>
        <w:lastRenderedPageBreak/>
        <w:t xml:space="preserve">resolución administrativa respectivos conforme la materia que corresponda dentro del ámbito de su adscripción;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proyectos de resoluciones administrativas;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Contestar en coordinación con la Dirección de Asuntos Jurídicos, las demandas derivadas de los juicios instaurados en contra del área de su adscripción o de sus unidades administrativas;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informes previos y justificados a las demandas de amparo en las que la Dependencia de su adscripción o de sus unidades administrativas, sean autoridades responsables, así como llevar el seguimiento de las mismas.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 Dirección de Asuntos Jurídicos, formular las denuncias por afectación de bienes asignados a la Dependencia de su adscripción; debiendo solicitar la reparación del daño y la restitución en el goce de sus derechos;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Rendir los informes requeridos por autoridades o tribunales administrativos o judiciales;</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propuestas de reglamentos o acuerdos en el ámbito de su competencia;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 Dirección de Asuntos Jurídicos en la substanciación de procedimientos administrativos derivados de la aplicación de la normatividad, de acuerdo al ámbito de competencia;</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Asistir a diligencias y levantar actas circunstanciadas;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Intervenir en nombre y representación del titular de la dependencia en los juicios que éste sea parte;</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revisar y dictaminar proyectos de convenios, acuerdos o contratos en el ámbito de competencia de la Dependencia de su adscripción;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Brindar asesoría jurídica a la ciudadanía en asuntos que tramiten ante el área de su adscripción; y </w:t>
      </w:r>
    </w:p>
    <w:p w:rsidR="00FA4251" w:rsidRPr="00CA457F" w:rsidRDefault="00FA4251" w:rsidP="000A61B2">
      <w:pPr>
        <w:pStyle w:val="Prrafodelista"/>
        <w:numPr>
          <w:ilvl w:val="0"/>
          <w:numId w:val="1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establezcan otros ordenamientos legales o le asigne el titular de la dependencia, o en su caso el Director de Asuntos Jurídicos.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86.- </w:t>
      </w:r>
      <w:r w:rsidRPr="00CA457F">
        <w:rPr>
          <w:rFonts w:ascii="Arial" w:hAnsi="Arial" w:cs="Arial"/>
          <w:sz w:val="23"/>
          <w:szCs w:val="23"/>
        </w:rPr>
        <w:t>Los titulares de las Unidades o Departamentos de Asuntos Jurídicos, serán libremente designados o removidos por el Presidente Municipal, a propuesta del Director de Asuntos Jurídicos; ejerciendo sus funciones bajo la supervisión o en su caso aprobación del mismo.</w:t>
      </w:r>
    </w:p>
    <w:p w:rsidR="00FA4251" w:rsidRDefault="00FA4251" w:rsidP="00FA4251">
      <w:pPr>
        <w:pStyle w:val="Ttulo1"/>
        <w:rPr>
          <w:color w:val="auto"/>
          <w:sz w:val="23"/>
          <w:szCs w:val="23"/>
        </w:rPr>
      </w:pPr>
      <w:r w:rsidRPr="00CA457F">
        <w:rPr>
          <w:color w:val="auto"/>
          <w:sz w:val="23"/>
          <w:szCs w:val="23"/>
        </w:rPr>
        <w:t>TÍTULO CUARTO. DE LAS FACULTADES ESPECÍFICAS DE LAS DEPENDENCIAS DE LA ADMINISTRACIÓN PÚBLICA MUNICIPAL</w:t>
      </w:r>
    </w:p>
    <w:p w:rsidR="00945590" w:rsidRPr="00945590" w:rsidRDefault="00945590" w:rsidP="00945590"/>
    <w:p w:rsidR="00FA4251" w:rsidRPr="00CA457F" w:rsidRDefault="00FA4251" w:rsidP="00FA4251">
      <w:pPr>
        <w:pStyle w:val="Ttulo2"/>
        <w:rPr>
          <w:color w:val="auto"/>
          <w:sz w:val="23"/>
          <w:szCs w:val="23"/>
        </w:rPr>
      </w:pPr>
      <w:r w:rsidRPr="00CA457F">
        <w:rPr>
          <w:color w:val="auto"/>
          <w:sz w:val="23"/>
          <w:szCs w:val="23"/>
        </w:rPr>
        <w:lastRenderedPageBreak/>
        <w:t>CAPÍTULO I. Secretaría del Ayuntamiento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87.-</w:t>
      </w:r>
      <w:r w:rsidRPr="00CA457F">
        <w:rPr>
          <w:rFonts w:ascii="Arial" w:hAnsi="Arial" w:cs="Arial"/>
          <w:sz w:val="23"/>
          <w:szCs w:val="23"/>
        </w:rPr>
        <w:t xml:space="preserve"> Al Secretario del Ayuntamiento corresponde el despacho de los siguientes asuntos: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y conciliar las relaciones del Ayuntamiento con los sectores de la población del Municipio;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Asistir al Presidente Municipal en las sesiones de Cabildo y fungir como secretario de actas en las mismas, asentándolas en el libro correspondiente, el cual deberá autorizar en todas sus fojas;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 las disposiciones legales en materia de culto público y población, en colaboración con las autoridades federales y estatales;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los actos cívicos de acuerdo al calendario oficial;</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 integración y actualización de los padrones de marcas de ganado, de personal adscrito al Servicio Militar Nacional;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y Preservar la demarcación territorial del Municipio, mediante estudios de campo y la elaboración de registros debidamente actualizados;</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 Dirección de Asuntos Jurídicos, integrar y presentar al Ayuntamiento las iniciativas, proyectos de reglamentos, acuerdos, órdenes y demás disposiciones de observancia general en el Municipio, los que deberá suscribir de forma conjunta con el Presidente Municipal, y en su caso, tramitar su publicación e instruir su difusión;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Compilar y difundir la legislación federal, estatal y municipal, en coordinación con la Dirección de Asuntos Jurídicos;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Fungir como Secretario Ejecutivo del Consejo Municipal de Protección Civil;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Cumplir y vigilar el cumplimiento de las disposiciones del Registro Civil que competen al Ayuntamiento y coordinar la prestación del servicio en el Municipio;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y vigilar el cumplimiento de las funciones de la Junta Municipal de Reclutamiento;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la elección de Delegados, Subdelegados, Jefes de Sector y Jefes de Sección. </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las quejas en contra de Delegados, Subdelegados, Jefes de Sector y Jefes de Sección, y desahogar los procedimientos administrativos correspondientes;</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reuniones periódicas con los delegados, subdelegados, jefes de sector y jefes de sección municipales, asesorándolos y capacitándolos, para el cumplimiento de sus atribuciones; y</w:t>
      </w:r>
    </w:p>
    <w:p w:rsidR="00FA4251" w:rsidRPr="00CA457F" w:rsidRDefault="00FA4251" w:rsidP="000A61B2">
      <w:pPr>
        <w:pStyle w:val="Prrafodelista"/>
        <w:numPr>
          <w:ilvl w:val="0"/>
          <w:numId w:val="25"/>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Presidente Municipal la suscripción de convenios y acuerdos con dependencias federales y estatales, para la ejecución de acciones competencia del Ayuntamiento.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lastRenderedPageBreak/>
        <w:t xml:space="preserve">Artículo 88.- </w:t>
      </w:r>
      <w:r w:rsidRPr="00CA457F">
        <w:rPr>
          <w:rFonts w:ascii="Arial" w:hAnsi="Arial" w:cs="Arial"/>
          <w:sz w:val="23"/>
          <w:szCs w:val="23"/>
        </w:rPr>
        <w:t xml:space="preserve">Para el despacho de los asuntos de su competencia, el Secretario del Ayuntamiento se auxiliará de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Técnica.</w:t>
      </w: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Delegados.</w:t>
      </w: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Protección Civil</w:t>
      </w: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Asuntos Religiosos.</w:t>
      </w: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Registro del Servicio Militar.</w:t>
      </w:r>
    </w:p>
    <w:p w:rsidR="00FA4251" w:rsidRPr="00CA457F" w:rsidRDefault="00FA4251" w:rsidP="000A61B2">
      <w:pPr>
        <w:pStyle w:val="Prrafodelista"/>
        <w:numPr>
          <w:ilvl w:val="0"/>
          <w:numId w:val="1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del Registro Civil.</w:t>
      </w:r>
    </w:p>
    <w:p w:rsidR="00FA4251" w:rsidRPr="00CA457F" w:rsidRDefault="00FA4251" w:rsidP="00FA4251">
      <w:pPr>
        <w:pStyle w:val="Ttulo3"/>
        <w:rPr>
          <w:color w:val="auto"/>
          <w:sz w:val="23"/>
          <w:szCs w:val="23"/>
        </w:rPr>
      </w:pPr>
      <w:r w:rsidRPr="00CA457F">
        <w:rPr>
          <w:color w:val="auto"/>
          <w:sz w:val="23"/>
          <w:szCs w:val="23"/>
        </w:rPr>
        <w:t>Sección I. Unidad Técnica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89.- </w:t>
      </w:r>
      <w:r w:rsidRPr="00CA457F">
        <w:rPr>
          <w:rFonts w:ascii="Arial" w:hAnsi="Arial" w:cs="Arial"/>
          <w:sz w:val="23"/>
          <w:szCs w:val="23"/>
        </w:rPr>
        <w:t xml:space="preserve">El Jefe de la Unidad Técnica ejercerá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Apoyar la funcionalidad interna de la Secretaría en materia de trámites y registros, así como llevar el control y seguimiento de las acciones realizadas para su debida evaluación; </w:t>
      </w: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el registro de fierros y demás marcas de ganado, y crear y mantener actualizado el Padrón Municipal de Marcas de Ganado; </w:t>
      </w: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seguimiento a las gestiones que la ciudadanía formula ante la Secretaría del Ayuntamiento; </w:t>
      </w: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sistematizar la información derivada de las acciones de la Dependencia, para su integración al informe de gobierno; </w:t>
      </w: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integración de informes y estadísticas relativas a las labores del Cabildo y de la Dependencia; </w:t>
      </w: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en la atención de la ciudadanía durante las audiencias del Secretario del Ayuntamiento y dar seguimiento a las mismas;</w:t>
      </w: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permisos para llevar a cabo eventos familiares sin fines de lucro; y</w:t>
      </w:r>
    </w:p>
    <w:p w:rsidR="00FA4251" w:rsidRPr="00CA457F" w:rsidRDefault="00FA4251" w:rsidP="000A61B2">
      <w:pPr>
        <w:pStyle w:val="Prrafodelista"/>
        <w:numPr>
          <w:ilvl w:val="0"/>
          <w:numId w:val="2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Concentrar y sistematizar información referente al Municipio.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90.-</w:t>
      </w:r>
      <w:r w:rsidRPr="00CA457F">
        <w:rPr>
          <w:rFonts w:ascii="Arial" w:hAnsi="Arial" w:cs="Arial"/>
          <w:sz w:val="23"/>
          <w:szCs w:val="23"/>
        </w:rPr>
        <w:t xml:space="preserve"> Para el adecuado ejercicio de sus atribuciones, el Jefe de la Unidad Técnica, contará con el Departamento de Control y Seguimiento. </w:t>
      </w:r>
    </w:p>
    <w:p w:rsidR="00FA4251" w:rsidRPr="00CA457F" w:rsidRDefault="00FA4251" w:rsidP="00FA4251">
      <w:pPr>
        <w:pStyle w:val="Ttulo3"/>
        <w:rPr>
          <w:color w:val="auto"/>
          <w:sz w:val="23"/>
          <w:szCs w:val="23"/>
        </w:rPr>
      </w:pPr>
      <w:r w:rsidRPr="00CA457F">
        <w:rPr>
          <w:color w:val="auto"/>
          <w:sz w:val="23"/>
          <w:szCs w:val="23"/>
        </w:rPr>
        <w:t>Sección II. Unidad de Asuntos Jurídicos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91.-</w:t>
      </w:r>
      <w:r w:rsidRPr="00CA457F">
        <w:rPr>
          <w:rFonts w:ascii="Arial" w:hAnsi="Arial" w:cs="Arial"/>
          <w:sz w:val="23"/>
          <w:szCs w:val="23"/>
        </w:rPr>
        <w:t xml:space="preserve"> Además de las facultades genéricas establecidas en el artículo 85, al titular de la Unidad de Asuntos Jurídicos le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 preparación y celebración de las sesiones de Cabildo, elaboración de sus actas, cumplimiento de acuerdos, publicación de los mismos, así como certificación de actas y acuerdos; </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libro de registro de imagen fotográfica y firmas de los Delegados Municipales; </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Realizar, por conducto de los Delegados Municipales, investigaciones de domicilios ignorados; </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y dar seguimiento al cumplimiento de penas de trabajo a favor de la comunidad e informar a la autoridad competente; </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opinar sobre proyectos de reglamentos, acuerdos y demás documentos que deban ser sometidos a la aprobación del Cabildo; </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un adecuado registro de las actas de sesiones del Cabildo, así como de las certificaciones que las mismas se efectúen; </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actualizado el acervo jurídico municipal;</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asesoría jurídica al Secretario del Ayuntamiento y a los titulares de las unidades administrativas de la Dependencia, en asuntos de índole oficial; y</w:t>
      </w:r>
    </w:p>
    <w:p w:rsidR="00FA4251" w:rsidRPr="00CA457F" w:rsidRDefault="00FA4251" w:rsidP="000A61B2">
      <w:pPr>
        <w:pStyle w:val="Prrafodelista"/>
        <w:numPr>
          <w:ilvl w:val="0"/>
          <w:numId w:val="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Substanciar los Procedimientos en contra de los delegados municipales, jefes de sector y de sección.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92.-</w:t>
      </w:r>
      <w:r w:rsidRPr="00CA457F">
        <w:rPr>
          <w:rFonts w:ascii="Arial" w:hAnsi="Arial" w:cs="Arial"/>
          <w:sz w:val="23"/>
          <w:szCs w:val="23"/>
        </w:rPr>
        <w:t xml:space="preserve"> Para el adecuado ejercicio de sus atribuciones, el titular de la Unidad Jurídica, se auxiliará de los departamentos de Seguimiento y de Acuerdos y Actas de Cabildo.</w:t>
      </w:r>
    </w:p>
    <w:p w:rsidR="00FA4251" w:rsidRPr="00CA457F" w:rsidRDefault="00FA4251" w:rsidP="00FA4251">
      <w:pPr>
        <w:pStyle w:val="Ttulo3"/>
        <w:rPr>
          <w:color w:val="auto"/>
          <w:sz w:val="23"/>
          <w:szCs w:val="23"/>
        </w:rPr>
      </w:pPr>
      <w:r w:rsidRPr="00CA457F">
        <w:rPr>
          <w:color w:val="auto"/>
          <w:sz w:val="23"/>
          <w:szCs w:val="23"/>
        </w:rPr>
        <w:t>Sección III. Coordinación de Delegados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93.-</w:t>
      </w:r>
      <w:r w:rsidRPr="00CA457F">
        <w:rPr>
          <w:rFonts w:ascii="Arial" w:hAnsi="Arial" w:cs="Arial"/>
          <w:sz w:val="23"/>
          <w:szCs w:val="23"/>
        </w:rPr>
        <w:t xml:space="preserve"> El Coordinador de Delegados ejercerá las siguientes atribuciones: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las funciones de los delegados municipales;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y proponer programas de trabajo a realizar en las delegaciones municipales;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dar trámite a las peticiones de los delegados municipales;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supervisar el programa de trabajo de las delegaciones municipales;</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el proceso de elección de delegados Municipales;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el proceso de entrega recepción de las delegaciones municipales;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Remitir al Secretario del Ayuntamiento, las quejas y denuncias en contra de los delegados municipales, para su debida substanciación o trámite</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y proponer al Secretario, programas de capacitación para los delegados municipales;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diariamente al Secretario del Ayuntamiento de las actividades de la Coordinación;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realización de audiencias públicas del Presidente Municipal en las delegaciones; </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y organizar encuentros regionales con los delegados municipales; y</w:t>
      </w:r>
    </w:p>
    <w:p w:rsidR="00FA4251" w:rsidRPr="00CA457F" w:rsidRDefault="00FA4251" w:rsidP="000A61B2">
      <w:pPr>
        <w:pStyle w:val="Prrafodelista"/>
        <w:numPr>
          <w:ilvl w:val="0"/>
          <w:numId w:val="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Asistir al Presidente Municipal en los eventos de las delegaciones municipales.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lastRenderedPageBreak/>
        <w:t>Artículo 94.-</w:t>
      </w:r>
      <w:r w:rsidRPr="00CA457F">
        <w:rPr>
          <w:rFonts w:ascii="Arial" w:hAnsi="Arial" w:cs="Arial"/>
          <w:sz w:val="23"/>
          <w:szCs w:val="23"/>
        </w:rPr>
        <w:t xml:space="preserve"> Para el adecuado ejercicio de sus atribuciones, el Coordinador de Delegados, contará con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Subcoordinación de Delegados.</w:t>
      </w:r>
    </w:p>
    <w:p w:rsidR="00FA4251" w:rsidRPr="00CA457F" w:rsidRDefault="00FA4251" w:rsidP="000A61B2">
      <w:pPr>
        <w:pStyle w:val="Prrafodelista"/>
        <w:numPr>
          <w:ilvl w:val="0"/>
          <w:numId w:val="3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Información y Análisis.</w:t>
      </w:r>
    </w:p>
    <w:p w:rsidR="00FA4251" w:rsidRPr="00CA457F" w:rsidRDefault="00FA4251" w:rsidP="000A61B2">
      <w:pPr>
        <w:pStyle w:val="Prrafodelista"/>
        <w:numPr>
          <w:ilvl w:val="0"/>
          <w:numId w:val="3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Seguimiento a Demandas Sociales.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95.-</w:t>
      </w:r>
      <w:r w:rsidRPr="00CA457F">
        <w:rPr>
          <w:rFonts w:ascii="Arial" w:hAnsi="Arial" w:cs="Arial"/>
          <w:sz w:val="23"/>
          <w:szCs w:val="23"/>
        </w:rPr>
        <w:t xml:space="preserve"> Para el adecuado ejercicio de sus atribuciones, el Subcoordinador de Delegados, ejercerá las siguientes facultades: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Fungir como enlace entre los delegados municipales y las dependencias municipales;</w:t>
      </w:r>
    </w:p>
    <w:p w:rsidR="00FA4251" w:rsidRPr="00CA457F" w:rsidRDefault="00FA4251" w:rsidP="000A61B2">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y evaluar las actividades y el desempeño de los delegados municipales;</w:t>
      </w:r>
    </w:p>
    <w:p w:rsidR="00FA4251" w:rsidRPr="00CA457F" w:rsidRDefault="00FA4251" w:rsidP="000A61B2">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programas de capacitación y asesoría a los delegados municipales, para el correcto cumplimiento de sus obligaciones y desempeño de sus funciones; e</w:t>
      </w:r>
    </w:p>
    <w:p w:rsidR="00FA4251" w:rsidRPr="00CA457F" w:rsidRDefault="00FA4251" w:rsidP="000A61B2">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los expedientes y mantener actualizada la información de las delegaciones municipales.</w:t>
      </w:r>
    </w:p>
    <w:p w:rsidR="00FA4251" w:rsidRPr="00CA457F" w:rsidRDefault="00FA4251" w:rsidP="00FA4251">
      <w:pPr>
        <w:pStyle w:val="Ttulo3"/>
        <w:rPr>
          <w:color w:val="auto"/>
          <w:sz w:val="23"/>
          <w:szCs w:val="23"/>
        </w:rPr>
      </w:pPr>
      <w:r w:rsidRPr="00CA457F">
        <w:rPr>
          <w:color w:val="auto"/>
          <w:sz w:val="23"/>
          <w:szCs w:val="23"/>
        </w:rPr>
        <w:t>Sección IV. Coordinación de Asuntos Religiosos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96.-</w:t>
      </w:r>
      <w:r w:rsidRPr="00CA457F">
        <w:rPr>
          <w:rFonts w:ascii="Arial" w:hAnsi="Arial" w:cs="Arial"/>
          <w:sz w:val="23"/>
          <w:szCs w:val="23"/>
        </w:rPr>
        <w:t xml:space="preserve"> El Coordinador de Asuntos Religiosos, tendrá las siguientes facultades y obligaciones: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0A61B2">
      <w:pPr>
        <w:pStyle w:val="Prrafodelista"/>
        <w:numPr>
          <w:ilvl w:val="0"/>
          <w:numId w:val="3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Preparar, coordinar y ejecutar la política del Gobierno Municipal en materia de asuntos religiosos;</w:t>
      </w:r>
    </w:p>
    <w:p w:rsidR="00FA4251" w:rsidRPr="00CA457F" w:rsidRDefault="00FA4251" w:rsidP="000A61B2">
      <w:pPr>
        <w:pStyle w:val="Prrafodelista"/>
        <w:numPr>
          <w:ilvl w:val="0"/>
          <w:numId w:val="3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Fungir como enlace entre el Ayuntamiento las asociaciones religiosas; </w:t>
      </w:r>
    </w:p>
    <w:p w:rsidR="00FA4251" w:rsidRPr="00CA457F" w:rsidRDefault="00FA4251" w:rsidP="000A61B2">
      <w:pPr>
        <w:pStyle w:val="Prrafodelista"/>
        <w:numPr>
          <w:ilvl w:val="0"/>
          <w:numId w:val="3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asesoría y orientación a las asociaciones religiosas en los trámites de la materia ante las autoridades competentes;</w:t>
      </w:r>
    </w:p>
    <w:p w:rsidR="00FA4251" w:rsidRPr="00CA457F" w:rsidRDefault="00FA4251" w:rsidP="000A61B2">
      <w:pPr>
        <w:pStyle w:val="Prrafodelista"/>
        <w:numPr>
          <w:ilvl w:val="0"/>
          <w:numId w:val="3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estudios y análisis relacionados con la materia, tendientes  al desarrollo y difusión de la libertad religiosa;</w:t>
      </w:r>
    </w:p>
    <w:p w:rsidR="00FA4251" w:rsidRPr="00CA457F" w:rsidRDefault="00FA4251" w:rsidP="000A61B2">
      <w:pPr>
        <w:pStyle w:val="Prrafodelista"/>
        <w:numPr>
          <w:ilvl w:val="0"/>
          <w:numId w:val="3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Desarrollar, garantizar y proteger las libertades religiosas y de culto en coordinación con dependencias federales o estatales que tengan competencia en este ámbito;</w:t>
      </w:r>
    </w:p>
    <w:p w:rsidR="00FA4251" w:rsidRPr="00CA457F" w:rsidRDefault="00FA4251" w:rsidP="000A61B2">
      <w:pPr>
        <w:pStyle w:val="Prrafodelista"/>
        <w:numPr>
          <w:ilvl w:val="0"/>
          <w:numId w:val="3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Difundir entre las asociaciones religiosas, la ley reglamentaria y demás disposiciones legales; y</w:t>
      </w:r>
    </w:p>
    <w:p w:rsidR="00FA4251" w:rsidRPr="00CA457F" w:rsidRDefault="00FA4251" w:rsidP="000A61B2">
      <w:pPr>
        <w:pStyle w:val="Prrafodelista"/>
        <w:numPr>
          <w:ilvl w:val="0"/>
          <w:numId w:val="3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en ámbito de su competencia y en observancia de los ordenamientos legales aplicables, la inspección de notorio arraigo de iglesias y agrupaciones religiosas, en términos de la Ley de Asociaciones Religiosas y Culto Público y proponer al Secretario la expedición de la constancia respectiva.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97.-</w:t>
      </w:r>
      <w:r w:rsidRPr="00CA457F">
        <w:rPr>
          <w:rFonts w:ascii="Arial" w:hAnsi="Arial" w:cs="Arial"/>
          <w:sz w:val="23"/>
          <w:szCs w:val="23"/>
        </w:rPr>
        <w:t xml:space="preserve"> Para el ejercicio de sus atribuciones, la Coordinación de Asuntos Religiosos,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9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Relaciones Eclesiásticas.</w:t>
      </w:r>
    </w:p>
    <w:p w:rsidR="00FA4251" w:rsidRPr="00CA457F" w:rsidRDefault="00FA4251" w:rsidP="000A61B2">
      <w:pPr>
        <w:pStyle w:val="Prrafodelista"/>
        <w:numPr>
          <w:ilvl w:val="0"/>
          <w:numId w:val="19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Gestión.</w:t>
      </w:r>
    </w:p>
    <w:p w:rsidR="00FA4251" w:rsidRPr="00CA457F" w:rsidRDefault="00FA4251" w:rsidP="00FA4251">
      <w:pPr>
        <w:pStyle w:val="Ttulo3"/>
        <w:rPr>
          <w:color w:val="auto"/>
          <w:sz w:val="23"/>
          <w:szCs w:val="23"/>
        </w:rPr>
      </w:pPr>
      <w:r w:rsidRPr="00CA457F">
        <w:rPr>
          <w:color w:val="auto"/>
          <w:sz w:val="23"/>
          <w:szCs w:val="23"/>
        </w:rPr>
        <w:t>Sección V. Coordinación de Protección Civil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98.- </w:t>
      </w:r>
      <w:r w:rsidRPr="00CA457F">
        <w:rPr>
          <w:rFonts w:ascii="Arial" w:hAnsi="Arial" w:cs="Arial"/>
          <w:sz w:val="23"/>
          <w:szCs w:val="23"/>
        </w:rPr>
        <w:t>El Coordinador de Protección Civil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Proponer planes de prevención de riesgos, altos riesgos, emergencias o desastres y previa aprobación del Consejo Municipal, difundirlos a la población, mediante su publicación en el Periódico Oficial del Estado, y en uno de los diarios de mayor circulación en la Entidad;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Efectuar acciones para prevenir los riesgos, altos riesgos, emergencias o desastres, así como reducir y mitigar sus efectos, en coordinación con los órdenes de gobierno estatal y federal en la materia;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Proponer el Programa Municipal de Protección Civil y someterlo a consideración del Consejo Municipal de Protección Civil y en su caso ejecutarlo;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Promover la cultura de Protección civil, mediante acciones de educación y capacitación a la población, en coordinación con las autoridades en la materia;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Fomentar la participación activa y responsable de los habitantes del Municipio en acciones de prevención o salvamento;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Prestar y coordinar el auxilio a la población, en casos de riesgo, emergencia o desastre;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En colaboración con la Coordinación de Protección Civil del Estado, realizar inspección y vigilancia de bienes muebles e inmuebles, conforme a la ley de la materia;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Diseñar y llevar a cabo campañas masivas de divulgación en materia de protección civil;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Mantener actualizado el Atlas Municipal de Riesgos;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Previa aprobación del Consejo Municipal de Protección Civil, suscribir convenios de colaboración en materia de protección civil;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Promover el equipamiento de los cuerpos de respuesta;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 xml:space="preserve">Expedir constancias de inspección de riesgo a los establecimientos del Municipio y emitir las recomendaciones a los establecimientos que no cuenten con las medidas mínimas de seguridad; </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Emitir análisis de riesgo respecto a predios, construcciones, estructuras o equipamiento urbano, estructuras, o cualquier elemento o instalación pública o privada ubicada en lugares públicos y dentro del territorio municipal; proponiendo en su caso, las medidas para su mitigación;</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t>Analizar y evaluar la potencialidad de riesgos sobre asentamientos humanos existentes, y en su caso proponer medidas para su mitigación; y</w:t>
      </w:r>
    </w:p>
    <w:p w:rsidR="00FA4251" w:rsidRPr="00CA457F" w:rsidRDefault="00FA4251" w:rsidP="000A61B2">
      <w:pPr>
        <w:pStyle w:val="Default"/>
        <w:numPr>
          <w:ilvl w:val="0"/>
          <w:numId w:val="24"/>
        </w:numPr>
        <w:autoSpaceDE/>
        <w:autoSpaceDN/>
        <w:adjustRightInd/>
        <w:spacing w:before="120" w:after="120"/>
        <w:ind w:left="1418" w:hanging="851"/>
        <w:jc w:val="both"/>
        <w:rPr>
          <w:color w:val="auto"/>
          <w:sz w:val="23"/>
          <w:szCs w:val="23"/>
        </w:rPr>
      </w:pPr>
      <w:r w:rsidRPr="00CA457F">
        <w:rPr>
          <w:color w:val="auto"/>
          <w:sz w:val="23"/>
          <w:szCs w:val="23"/>
        </w:rPr>
        <w:lastRenderedPageBreak/>
        <w:t xml:space="preserve">Informar oportunamente a la población sobre la probable existencia de una situación de riesgo, siniestro o desastre, y tomar las medidas preventivas, de mitigación o de protección civil adecuadas.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99.- </w:t>
      </w:r>
      <w:r w:rsidRPr="00CA457F">
        <w:rPr>
          <w:rFonts w:ascii="Arial" w:hAnsi="Arial" w:cs="Arial"/>
          <w:sz w:val="23"/>
          <w:szCs w:val="23"/>
        </w:rPr>
        <w:t>Para el adecuado ejercicio de sus atribuciones, el Coordinador de  Protección Civil,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67"/>
        </w:numPr>
        <w:spacing w:after="0" w:line="240" w:lineRule="auto"/>
        <w:ind w:left="924" w:hanging="357"/>
        <w:contextualSpacing w:val="0"/>
        <w:jc w:val="both"/>
        <w:rPr>
          <w:rFonts w:ascii="Arial" w:hAnsi="Arial" w:cs="Arial"/>
          <w:bCs/>
          <w:sz w:val="23"/>
          <w:szCs w:val="23"/>
        </w:rPr>
      </w:pPr>
      <w:r w:rsidRPr="00CA457F">
        <w:rPr>
          <w:rFonts w:ascii="Arial" w:hAnsi="Arial" w:cs="Arial"/>
          <w:sz w:val="23"/>
          <w:szCs w:val="23"/>
        </w:rPr>
        <w:t>Subcoordinación Operativa.</w:t>
      </w:r>
    </w:p>
    <w:p w:rsidR="00FA4251" w:rsidRPr="00CA457F" w:rsidRDefault="00FA4251" w:rsidP="000A61B2">
      <w:pPr>
        <w:pStyle w:val="Prrafodelista"/>
        <w:numPr>
          <w:ilvl w:val="0"/>
          <w:numId w:val="167"/>
        </w:numPr>
        <w:spacing w:after="0" w:line="240" w:lineRule="auto"/>
        <w:ind w:left="924" w:hanging="357"/>
        <w:contextualSpacing w:val="0"/>
        <w:jc w:val="both"/>
        <w:rPr>
          <w:rFonts w:ascii="Arial" w:hAnsi="Arial" w:cs="Arial"/>
          <w:bCs/>
          <w:sz w:val="23"/>
          <w:szCs w:val="23"/>
        </w:rPr>
      </w:pPr>
      <w:r w:rsidRPr="00CA457F">
        <w:rPr>
          <w:rFonts w:ascii="Arial" w:hAnsi="Arial" w:cs="Arial"/>
          <w:bCs/>
          <w:sz w:val="23"/>
          <w:szCs w:val="23"/>
        </w:rPr>
        <w:t>Subcoordinación de Prevención de Riesgos.</w:t>
      </w:r>
    </w:p>
    <w:p w:rsidR="00FA4251" w:rsidRPr="00CA457F" w:rsidRDefault="00FA4251" w:rsidP="000A61B2">
      <w:pPr>
        <w:pStyle w:val="Prrafodelista"/>
        <w:numPr>
          <w:ilvl w:val="0"/>
          <w:numId w:val="167"/>
        </w:numPr>
        <w:spacing w:after="0" w:line="240" w:lineRule="auto"/>
        <w:ind w:left="924" w:hanging="357"/>
        <w:contextualSpacing w:val="0"/>
        <w:jc w:val="both"/>
        <w:rPr>
          <w:rFonts w:ascii="Arial" w:hAnsi="Arial" w:cs="Arial"/>
          <w:bCs/>
          <w:sz w:val="23"/>
          <w:szCs w:val="23"/>
        </w:rPr>
      </w:pPr>
      <w:r w:rsidRPr="00CA457F">
        <w:rPr>
          <w:rFonts w:ascii="Arial" w:hAnsi="Arial" w:cs="Arial"/>
          <w:sz w:val="23"/>
          <w:szCs w:val="23"/>
        </w:rPr>
        <w:t>Unidad de Enlace Administrativo.</w:t>
      </w:r>
    </w:p>
    <w:p w:rsidR="00FA4251" w:rsidRPr="00CA457F" w:rsidRDefault="00FA4251" w:rsidP="00FA4251">
      <w:pPr>
        <w:pStyle w:val="Prrafodelista"/>
        <w:spacing w:after="0" w:line="240" w:lineRule="auto"/>
        <w:ind w:left="924"/>
        <w:contextualSpacing w:val="0"/>
        <w:jc w:val="both"/>
        <w:rPr>
          <w:rFonts w:ascii="Arial" w:hAnsi="Arial" w:cs="Arial"/>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100.- </w:t>
      </w:r>
      <w:r w:rsidRPr="00CA457F">
        <w:rPr>
          <w:rFonts w:ascii="Arial" w:hAnsi="Arial" w:cs="Arial"/>
          <w:bCs/>
          <w:sz w:val="23"/>
          <w:szCs w:val="23"/>
        </w:rPr>
        <w:t>Al Subcoordinador Operativo corresponde el ejercicio de las siguientes atribuciones: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16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la integración del programa anual de protección civil;</w:t>
      </w:r>
    </w:p>
    <w:p w:rsidR="00FA4251" w:rsidRPr="00CA457F" w:rsidRDefault="00FA4251" w:rsidP="000A61B2">
      <w:pPr>
        <w:pStyle w:val="Prrafodelista"/>
        <w:numPr>
          <w:ilvl w:val="0"/>
          <w:numId w:val="16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Supervisar las labores de auxilio a la población en situaciones de riesgo, siniestro, calamidad o desastre;</w:t>
      </w:r>
    </w:p>
    <w:p w:rsidR="00FA4251" w:rsidRPr="00CA457F" w:rsidRDefault="00FA4251" w:rsidP="000A61B2">
      <w:pPr>
        <w:pStyle w:val="Prrafodelista"/>
        <w:numPr>
          <w:ilvl w:val="0"/>
          <w:numId w:val="16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Supervisar la actualización permanente de las redes ciudadanas de protección civil y su operatividad:</w:t>
      </w:r>
    </w:p>
    <w:p w:rsidR="00FA4251" w:rsidRPr="00CA457F" w:rsidRDefault="00FA4251" w:rsidP="000A61B2">
      <w:pPr>
        <w:pStyle w:val="Prrafodelista"/>
        <w:numPr>
          <w:ilvl w:val="0"/>
          <w:numId w:val="16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el sistema de información, los recursos humanos y materiales disponibles en caso de emergencia;</w:t>
      </w:r>
    </w:p>
    <w:p w:rsidR="00FA4251" w:rsidRPr="00CA457F" w:rsidRDefault="00FA4251" w:rsidP="000A61B2">
      <w:pPr>
        <w:pStyle w:val="Prrafodelista"/>
        <w:numPr>
          <w:ilvl w:val="0"/>
          <w:numId w:val="16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Monitorear con los organismos especializados que realicen acciones de monitoreo, la posible ocurrencia de fenómenos naturales; y</w:t>
      </w:r>
    </w:p>
    <w:p w:rsidR="00FA4251" w:rsidRPr="00CA457F" w:rsidRDefault="00FA4251" w:rsidP="000A61B2">
      <w:pPr>
        <w:pStyle w:val="Prrafodelista"/>
        <w:numPr>
          <w:ilvl w:val="0"/>
          <w:numId w:val="16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Coordinarse con las dependencias estatales y federales para la ejecución de los programas de protección civil establecidos.</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101.- </w:t>
      </w:r>
      <w:r w:rsidRPr="00CA457F">
        <w:rPr>
          <w:color w:val="auto"/>
          <w:sz w:val="23"/>
          <w:szCs w:val="23"/>
        </w:rPr>
        <w:t>Para el ejercicio de sus funciones, el Subcoordinador de Operación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Prrafodelista"/>
        <w:numPr>
          <w:ilvl w:val="1"/>
          <w:numId w:val="169"/>
        </w:numPr>
        <w:spacing w:after="0" w:line="240" w:lineRule="auto"/>
        <w:ind w:left="1434" w:hanging="357"/>
        <w:contextualSpacing w:val="0"/>
        <w:jc w:val="both"/>
        <w:rPr>
          <w:rFonts w:ascii="Arial" w:hAnsi="Arial" w:cs="Arial"/>
          <w:bCs/>
          <w:sz w:val="23"/>
          <w:szCs w:val="23"/>
        </w:rPr>
      </w:pPr>
      <w:r w:rsidRPr="00CA457F">
        <w:rPr>
          <w:rFonts w:ascii="Arial" w:hAnsi="Arial" w:cs="Arial"/>
          <w:sz w:val="23"/>
          <w:szCs w:val="23"/>
        </w:rPr>
        <w:t>Departamento de Monitoreo, Operación y Atención a Emergencias.</w:t>
      </w:r>
    </w:p>
    <w:p w:rsidR="00FA4251" w:rsidRPr="00CA457F" w:rsidRDefault="00FA4251" w:rsidP="000A61B2">
      <w:pPr>
        <w:pStyle w:val="Prrafodelista"/>
        <w:numPr>
          <w:ilvl w:val="1"/>
          <w:numId w:val="169"/>
        </w:numPr>
        <w:spacing w:after="0" w:line="240" w:lineRule="auto"/>
        <w:ind w:left="1434" w:hanging="357"/>
        <w:contextualSpacing w:val="0"/>
        <w:jc w:val="both"/>
        <w:rPr>
          <w:rFonts w:ascii="Arial" w:hAnsi="Arial" w:cs="Arial"/>
          <w:sz w:val="23"/>
          <w:szCs w:val="23"/>
        </w:rPr>
      </w:pPr>
      <w:r w:rsidRPr="00CA457F">
        <w:rPr>
          <w:rFonts w:ascii="Arial" w:hAnsi="Arial" w:cs="Arial"/>
          <w:sz w:val="23"/>
          <w:szCs w:val="23"/>
        </w:rPr>
        <w:t>Departamento de Inspección y Supervisión.</w:t>
      </w:r>
    </w:p>
    <w:p w:rsidR="00FA4251" w:rsidRPr="00CA457F" w:rsidRDefault="00FA4251" w:rsidP="00FA4251">
      <w:pPr>
        <w:pStyle w:val="Prrafodelista"/>
        <w:spacing w:after="0" w:line="240" w:lineRule="auto"/>
        <w:ind w:left="1434"/>
        <w:contextualSpacing w:val="0"/>
        <w:jc w:val="both"/>
        <w:rPr>
          <w:rFonts w:ascii="Arial" w:hAnsi="Arial" w:cs="Arial"/>
          <w:sz w:val="23"/>
          <w:szCs w:val="23"/>
        </w:rPr>
      </w:pPr>
    </w:p>
    <w:p w:rsidR="00FA4251" w:rsidRPr="00CA457F" w:rsidRDefault="00FA4251" w:rsidP="00FA4251">
      <w:pPr>
        <w:pStyle w:val="Artculo"/>
        <w:numPr>
          <w:ilvl w:val="0"/>
          <w:numId w:val="0"/>
        </w:numPr>
        <w:spacing w:before="0" w:after="0"/>
        <w:rPr>
          <w:bCs/>
          <w:color w:val="auto"/>
          <w:sz w:val="23"/>
          <w:szCs w:val="23"/>
        </w:rPr>
      </w:pPr>
      <w:r w:rsidRPr="00CA457F">
        <w:rPr>
          <w:b/>
          <w:bCs/>
          <w:color w:val="auto"/>
          <w:sz w:val="23"/>
          <w:szCs w:val="23"/>
        </w:rPr>
        <w:t xml:space="preserve">Artículo 102.- </w:t>
      </w:r>
      <w:r w:rsidRPr="00CA457F">
        <w:rPr>
          <w:bCs/>
          <w:color w:val="auto"/>
          <w:sz w:val="23"/>
          <w:szCs w:val="23"/>
        </w:rPr>
        <w:t>Al Subcoordinador de Prevención de Riesgos, corresponderá el ejercicio de las siguientes atribuciones:</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inventarios de recursos materiales y humanos disponibles en el Municipio,  para los casos de emergencia y desastre; </w:t>
      </w: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Coordinador en acciones de prevención y control de emergencias o contingencias que pudieran ser provocados por los diferentes tipos de agentes perturbadores;</w:t>
      </w: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evaluar la información tendiente a la emisión del Dictamen de Visto Bueno, por conducto de su Coordinador, en la tramitación de los permisos para </w:t>
      </w:r>
      <w:r w:rsidRPr="00CA457F">
        <w:rPr>
          <w:rFonts w:ascii="Arial" w:hAnsi="Arial" w:cs="Arial"/>
          <w:sz w:val="23"/>
          <w:szCs w:val="23"/>
        </w:rPr>
        <w:lastRenderedPageBreak/>
        <w:t xml:space="preserve">la realización de espectáculos y en la expedición y renovación de licencias de funcionamiento y de construcción, por el riesgo que pudiere implicar; </w:t>
      </w: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 la realización de eventos públicos, evaluar y en su caso aprobar los programas específicos que presenten los </w:t>
      </w:r>
      <w:proofErr w:type="spellStart"/>
      <w:r w:rsidRPr="00CA457F">
        <w:rPr>
          <w:rFonts w:ascii="Arial" w:hAnsi="Arial" w:cs="Arial"/>
          <w:sz w:val="23"/>
          <w:szCs w:val="23"/>
        </w:rPr>
        <w:t>promoventes</w:t>
      </w:r>
      <w:proofErr w:type="spellEnd"/>
      <w:r w:rsidRPr="00CA457F">
        <w:rPr>
          <w:rFonts w:ascii="Arial" w:hAnsi="Arial" w:cs="Arial"/>
          <w:sz w:val="23"/>
          <w:szCs w:val="23"/>
        </w:rPr>
        <w:t>;</w:t>
      </w: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Ejecutar las órdenes de visita de inspección que emita el Coordinador, a predios e instalaciones a fin de verificar el cumplimiento de las disposiciones de este Reglamento;</w:t>
      </w: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propuestas de programas y proyectos encaminados a salvaguardar la integridad de la población civil, tomando en consideración lo previsto en los Planes Nacional y Estatal de Protección Civil; </w:t>
      </w: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proponer medidas de prevención aplicables por tipo de riesgo; y</w:t>
      </w:r>
    </w:p>
    <w:p w:rsidR="00FA4251" w:rsidRPr="00CA457F" w:rsidRDefault="00FA4251" w:rsidP="000A61B2">
      <w:pPr>
        <w:pStyle w:val="Prrafodelista"/>
        <w:numPr>
          <w:ilvl w:val="2"/>
          <w:numId w:val="2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acciones de prevención en sistemas vitales, como abasto de agua potable, alcantarillado, desarrollo urbano, salud y seguridad pública. </w:t>
      </w:r>
    </w:p>
    <w:p w:rsidR="00FA4251" w:rsidRPr="00CA457F" w:rsidRDefault="00FA4251" w:rsidP="00FA4251">
      <w:pPr>
        <w:pStyle w:val="Artculo"/>
        <w:numPr>
          <w:ilvl w:val="0"/>
          <w:numId w:val="0"/>
        </w:numPr>
        <w:spacing w:before="0" w:after="0"/>
        <w:rPr>
          <w:b/>
          <w:color w:val="auto"/>
          <w:sz w:val="23"/>
          <w:szCs w:val="23"/>
          <w:highlight w:val="yellow"/>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103.- </w:t>
      </w:r>
      <w:r w:rsidRPr="00CA457F">
        <w:rPr>
          <w:color w:val="auto"/>
          <w:sz w:val="23"/>
          <w:szCs w:val="23"/>
        </w:rPr>
        <w:t>Para el ejercicio de sus atribuciones, la Subcoordinación de Prevención de Riesgos,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Artculo"/>
        <w:numPr>
          <w:ilvl w:val="0"/>
          <w:numId w:val="202"/>
        </w:numPr>
        <w:spacing w:before="0" w:after="0"/>
        <w:rPr>
          <w:b/>
          <w:color w:val="auto"/>
          <w:sz w:val="23"/>
          <w:szCs w:val="23"/>
        </w:rPr>
      </w:pPr>
      <w:r w:rsidRPr="00CA457F">
        <w:rPr>
          <w:color w:val="auto"/>
          <w:sz w:val="23"/>
          <w:szCs w:val="23"/>
        </w:rPr>
        <w:t>Departamento de Redes Ciudadanas.</w:t>
      </w:r>
    </w:p>
    <w:p w:rsidR="00FA4251" w:rsidRPr="00CA457F" w:rsidRDefault="00FA4251" w:rsidP="000A61B2">
      <w:pPr>
        <w:pStyle w:val="Artculo"/>
        <w:numPr>
          <w:ilvl w:val="0"/>
          <w:numId w:val="202"/>
        </w:numPr>
        <w:spacing w:before="0" w:after="0"/>
        <w:rPr>
          <w:b/>
          <w:color w:val="auto"/>
          <w:sz w:val="23"/>
          <w:szCs w:val="23"/>
        </w:rPr>
      </w:pPr>
      <w:r w:rsidRPr="00CA457F">
        <w:rPr>
          <w:color w:val="auto"/>
          <w:sz w:val="23"/>
          <w:szCs w:val="23"/>
        </w:rPr>
        <w:t>Departamento de Protección Civil.</w:t>
      </w:r>
    </w:p>
    <w:p w:rsidR="00FA4251" w:rsidRPr="00CA457F" w:rsidRDefault="00FA4251" w:rsidP="000A61B2">
      <w:pPr>
        <w:pStyle w:val="Artculo"/>
        <w:numPr>
          <w:ilvl w:val="0"/>
          <w:numId w:val="202"/>
        </w:numPr>
        <w:spacing w:before="0" w:after="0"/>
        <w:rPr>
          <w:b/>
          <w:color w:val="auto"/>
          <w:sz w:val="23"/>
          <w:szCs w:val="23"/>
        </w:rPr>
      </w:pPr>
      <w:r w:rsidRPr="00CA457F">
        <w:rPr>
          <w:color w:val="auto"/>
          <w:sz w:val="23"/>
          <w:szCs w:val="23"/>
        </w:rPr>
        <w:t>Departamento de Capacitación y Difusión de la Cultura de Autoprotección.</w:t>
      </w:r>
    </w:p>
    <w:p w:rsidR="00FA4251" w:rsidRPr="00CA457F" w:rsidRDefault="00FA4251" w:rsidP="000A61B2">
      <w:pPr>
        <w:pStyle w:val="Artculo"/>
        <w:numPr>
          <w:ilvl w:val="0"/>
          <w:numId w:val="202"/>
        </w:numPr>
        <w:spacing w:before="0" w:after="0"/>
        <w:rPr>
          <w:b/>
          <w:color w:val="auto"/>
          <w:sz w:val="23"/>
          <w:szCs w:val="23"/>
        </w:rPr>
      </w:pPr>
      <w:r w:rsidRPr="00CA457F">
        <w:rPr>
          <w:color w:val="auto"/>
          <w:sz w:val="23"/>
          <w:szCs w:val="23"/>
        </w:rPr>
        <w:t>Departamento de Dictamen.</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104.- </w:t>
      </w:r>
      <w:r w:rsidRPr="00CA457F">
        <w:rPr>
          <w:color w:val="auto"/>
          <w:sz w:val="23"/>
          <w:szCs w:val="23"/>
        </w:rPr>
        <w:t>Además de las facultades señalas en el artículo 84 de este Reglamento, el Subcoordinador Administrativo, ejercerá las siguientes atribuciones: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Prrafodelista"/>
        <w:numPr>
          <w:ilvl w:val="2"/>
          <w:numId w:val="169"/>
        </w:numPr>
        <w:spacing w:after="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los lineamientos para el suministro o entrega de bienes y equipo en caso de riesgos o desastres; y</w:t>
      </w:r>
    </w:p>
    <w:p w:rsidR="00FA4251" w:rsidRPr="00CA457F" w:rsidRDefault="00FA4251" w:rsidP="000A61B2">
      <w:pPr>
        <w:pStyle w:val="Prrafodelista"/>
        <w:numPr>
          <w:ilvl w:val="2"/>
          <w:numId w:val="169"/>
        </w:numPr>
        <w:spacing w:after="0" w:line="240" w:lineRule="auto"/>
        <w:ind w:left="1418" w:hanging="851"/>
        <w:contextualSpacing w:val="0"/>
        <w:jc w:val="both"/>
        <w:rPr>
          <w:rFonts w:ascii="Arial" w:hAnsi="Arial" w:cs="Arial"/>
          <w:bCs/>
          <w:sz w:val="23"/>
          <w:szCs w:val="23"/>
        </w:rPr>
      </w:pPr>
      <w:r w:rsidRPr="00CA457F">
        <w:rPr>
          <w:rFonts w:ascii="Arial" w:hAnsi="Arial" w:cs="Arial"/>
          <w:sz w:val="23"/>
          <w:szCs w:val="23"/>
        </w:rPr>
        <w:t xml:space="preserve">Coordinar la entrega de bienes y equipo en situaciones </w:t>
      </w:r>
      <w:r w:rsidRPr="00CA457F">
        <w:rPr>
          <w:rFonts w:ascii="Arial" w:hAnsi="Arial" w:cs="Arial"/>
          <w:bCs/>
          <w:sz w:val="23"/>
          <w:szCs w:val="23"/>
        </w:rPr>
        <w:t>de riesgo, siniestro, calamidad o desastre; y</w:t>
      </w:r>
    </w:p>
    <w:p w:rsidR="00FA4251" w:rsidRPr="00CA457F" w:rsidRDefault="00FA4251" w:rsidP="00FA4251">
      <w:pPr>
        <w:pStyle w:val="Ttulo3"/>
        <w:rPr>
          <w:color w:val="auto"/>
          <w:sz w:val="23"/>
          <w:szCs w:val="23"/>
        </w:rPr>
      </w:pPr>
      <w:r w:rsidRPr="00CA457F">
        <w:rPr>
          <w:color w:val="auto"/>
          <w:sz w:val="23"/>
          <w:szCs w:val="23"/>
        </w:rPr>
        <w:t>Sección VI. Unidad del Registro del Servicio Militar</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105.-</w:t>
      </w:r>
      <w:r w:rsidRPr="00CA457F">
        <w:rPr>
          <w:rFonts w:ascii="Arial" w:hAnsi="Arial" w:cs="Arial"/>
          <w:sz w:val="23"/>
          <w:szCs w:val="23"/>
        </w:rPr>
        <w:t xml:space="preserve"> Al titular de la Unidad del Registro del Servicio Militar Nacional corresponde el despacho de los siguientes asuntos: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0A61B2">
      <w:pPr>
        <w:pStyle w:val="Prrafodelista"/>
        <w:numPr>
          <w:ilvl w:val="0"/>
          <w:numId w:val="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las tareas de reclutamiento de jóvenes que requieren su Cartilla del Servicio Militar Nacional; </w:t>
      </w:r>
    </w:p>
    <w:p w:rsidR="00FA4251" w:rsidRPr="00CA457F" w:rsidRDefault="00FA4251" w:rsidP="000A61B2">
      <w:pPr>
        <w:pStyle w:val="Prrafodelista"/>
        <w:numPr>
          <w:ilvl w:val="0"/>
          <w:numId w:val="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padrones de personas en edad militar, atender las solicitudes y turnarlas a la Junta Municipal de Reclutamiento; </w:t>
      </w:r>
    </w:p>
    <w:p w:rsidR="00FA4251" w:rsidRPr="00CA457F" w:rsidRDefault="00FA4251" w:rsidP="000A61B2">
      <w:pPr>
        <w:pStyle w:val="Prrafodelista"/>
        <w:numPr>
          <w:ilvl w:val="0"/>
          <w:numId w:val="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las reuniones que para fines de reclutamiento realiza la autoridad militar; </w:t>
      </w:r>
    </w:p>
    <w:p w:rsidR="00FA4251" w:rsidRPr="00CA457F" w:rsidRDefault="00FA4251" w:rsidP="000A61B2">
      <w:pPr>
        <w:pStyle w:val="Prrafodelista"/>
        <w:numPr>
          <w:ilvl w:val="0"/>
          <w:numId w:val="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Difundir la convocatoria para la asignación de la Cartilla del Servicio Militar Nacional; </w:t>
      </w:r>
    </w:p>
    <w:p w:rsidR="00FA4251" w:rsidRPr="00CA457F" w:rsidRDefault="00FA4251" w:rsidP="000A61B2">
      <w:pPr>
        <w:pStyle w:val="Prrafodelista"/>
        <w:numPr>
          <w:ilvl w:val="0"/>
          <w:numId w:val="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Difundir el listado de los requisitos para obtener la Cartilla del Servicio Militar Nacional; </w:t>
      </w:r>
    </w:p>
    <w:p w:rsidR="00FA4251" w:rsidRPr="00CA457F" w:rsidRDefault="00FA4251" w:rsidP="000A61B2">
      <w:pPr>
        <w:pStyle w:val="Prrafodelista"/>
        <w:numPr>
          <w:ilvl w:val="0"/>
          <w:numId w:val="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organizar y llevar a cabo el sorteo para determinar quiénes prestarán el Servicio Militar Nacional; y</w:t>
      </w:r>
    </w:p>
    <w:p w:rsidR="00FA4251" w:rsidRPr="00CA457F" w:rsidRDefault="00FA4251" w:rsidP="000A61B2">
      <w:pPr>
        <w:pStyle w:val="Prrafodelista"/>
        <w:numPr>
          <w:ilvl w:val="0"/>
          <w:numId w:val="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 documentación oficial correspondiente ante la autoridad militar. </w:t>
      </w:r>
    </w:p>
    <w:p w:rsidR="00FA4251" w:rsidRPr="00CA457F" w:rsidRDefault="00FA4251" w:rsidP="00FA4251">
      <w:pPr>
        <w:pStyle w:val="Ttulo3"/>
        <w:rPr>
          <w:color w:val="auto"/>
          <w:sz w:val="23"/>
          <w:szCs w:val="23"/>
        </w:rPr>
      </w:pPr>
      <w:r w:rsidRPr="00CA457F">
        <w:rPr>
          <w:color w:val="auto"/>
          <w:sz w:val="23"/>
          <w:szCs w:val="23"/>
        </w:rPr>
        <w:t>Sección VI. Unidad del Registro Civil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106.-</w:t>
      </w:r>
      <w:r w:rsidRPr="00CA457F">
        <w:rPr>
          <w:rFonts w:ascii="Arial" w:hAnsi="Arial" w:cs="Arial"/>
          <w:sz w:val="23"/>
          <w:szCs w:val="23"/>
        </w:rPr>
        <w:t xml:space="preserve"> El Titular de la Unidad del Registro Civil, ejercerá en el ámbito de la competencia municipal,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funcionamiento operativo de las oficialías del Registro Civil;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forma conjunta con la autoridad estatal en la ejecución de programas institucionales del Registro Civil;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estudios y proyectos para mejorar la prestación del servicio del Registro Civil;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el cumplimiento de las disposiciones en materia de población y Registro Civil, que competen a la autoridad municipal;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en periodos mensuales sobre el número de solicitudes y las Claves Únicas de Registro Poblacional que sean entregadas por los oficiales del Registro Civil de la municipalidad, con los respectivos comprobantes de las mismas;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ejecución de los programas de capacitación que se implementen para mejorar la atención a los usuarios;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en los términos legales y financieros aplicables, el equipamiento de las oficialías del Registro Civil, tanto en mobiliario como sistemas y equipo de cómputo;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ante las instancias competentes la automatización de los procesos de las oficialías del Registro Civil, bajo los lineamientos expedidos por el Registro Nacional de Población e Identificación Personal y de la Dirección General del Registro Civil;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 realización de trabajos de interconexión de la Dirección General del Registro Civil con las oficialías de la jurisdicción municipal;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mecanismos de coordinación para ejecutar acciones conjuntas con el Ejecutivo del Estado, tendientes a lograr la regularización del estado civil de las personas y de acercamiento de los servicios que presta el Registro Civil, dando prioridad a pueblos indígenas, grupos de marginados y migrantes;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incorporación de la Clave Única de Registro de Población en la inscripción y certificación de los actos del estado civil, así como la adopción y uso de dicho documento por parte de las dependencias y entidades del Gobierno Municipal; </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Proporcionar los datos e informes que le solicite la Dirección General del Registro Civil y aquellos que conforme a la normatividad de la Institución deban proporcionar las oficialías del Registro Civil; y</w:t>
      </w:r>
    </w:p>
    <w:p w:rsidR="00FA4251" w:rsidRPr="00CA457F" w:rsidRDefault="00FA4251" w:rsidP="000A61B2">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Adoptar los procedimientos necesarios para la integración de la base de datos del Registro Civil, de conformidad con los lineamientos emitidos por el Registro Nacional de Población e Identificación Personal.</w:t>
      </w:r>
    </w:p>
    <w:p w:rsidR="00FA4251" w:rsidRPr="00CA457F" w:rsidRDefault="00FA4251" w:rsidP="00FA4251">
      <w:pPr>
        <w:pStyle w:val="Ttulo2"/>
        <w:rPr>
          <w:color w:val="auto"/>
          <w:sz w:val="23"/>
          <w:szCs w:val="23"/>
        </w:rPr>
      </w:pPr>
      <w:r w:rsidRPr="00CA457F">
        <w:rPr>
          <w:color w:val="auto"/>
          <w:sz w:val="23"/>
          <w:szCs w:val="23"/>
        </w:rPr>
        <w:t xml:space="preserve">CAPÍTULO II. Dirección de Finanzas </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107.- </w:t>
      </w:r>
      <w:r w:rsidRPr="00CA457F">
        <w:rPr>
          <w:rFonts w:ascii="Arial" w:hAnsi="Arial" w:cs="Arial"/>
          <w:bCs/>
          <w:sz w:val="23"/>
          <w:szCs w:val="23"/>
        </w:rPr>
        <w:t>El</w:t>
      </w:r>
      <w:r w:rsidRPr="00CA457F">
        <w:rPr>
          <w:rFonts w:ascii="Arial" w:hAnsi="Arial" w:cs="Arial"/>
          <w:b/>
          <w:bCs/>
          <w:sz w:val="23"/>
          <w:szCs w:val="23"/>
        </w:rPr>
        <w:t xml:space="preserve"> </w:t>
      </w:r>
      <w:r w:rsidRPr="00CA457F">
        <w:rPr>
          <w:rFonts w:ascii="Arial" w:hAnsi="Arial" w:cs="Arial"/>
          <w:sz w:val="23"/>
          <w:szCs w:val="23"/>
        </w:rPr>
        <w:t xml:space="preserve">Director de Finanzas ejercerá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Conducir las finanzas públicas del Municipio;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y programas hacendarios del Municipio, en materia de administración tributaria, ingresos y gasto público de conformidad con la legislación aplicable y las políticas emitidas por el Ayuntamiento;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Presidente Municipal los proyectos de reglamentos y demás disposiciones de carácter general que se requieran para la administración de las finanzas municipales y vigilar el cumplimiento de las mismas;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 las leyes, reglamentos y demás disposiciones fiscales aplicables en el Municipio y suministrar, por instrucciones del Presidente Municipal, la información fiscal y financiera a quienes lo soliciten;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las instrucciones encomendadas por el Presidente Municipal e informar periódicamente sobre el desarrollo de sus atribuciones;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anteproyectos de Ley de Ingresos Municipal y presupuesto del Municipio, así como intervenir en la glosa del Presupuesto Municipal aprobado;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Custodiar, resguardar, trasladar y administrar los fondos y valores propiedad del Municipio;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pagos conforme a los programas presupuestales aprobados;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mensualmente el estado de origen y aplicación de los recursos financieros y tributarios del Municipio;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financieras, fiscales y crediticias para la elaboración del Plan Municipal de Desarrollo;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Recaudar las contribuciones del Municipio, incluyendo aquellas de naturaleza estatal, en los términos de las leyes y convenios respectivos;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mantener actualizado el Padrón Municipal de Contribuyentes, y llevar la estadística de ingresos del Municipio;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Generar la información necesaria para la proyección y cálculo de los egresos del Municipio y hacerlos del conocimiento del Presidente Municipal;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conjuntamente con la Contraloría Municipal y la Sindicatura respectiva, la congruencia en el ejercicio del gasto público y los programas de inversión que se instrumenten;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Autorizar el registro de los actos y contratos de los que resulten derechos y obligaciones para el Ayuntamiento con la intervención de la Dirección de Programación o de Administración;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Presidente Municipal la cancelación de créditos incobrables a favor del Municipio y dar cuenta inmediata a la Sindicatura de Hacienda y a la Contraloría Municipal; previa autorización de las dos terceras partes de los miembros del Cabildo;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Remitir al Órgano Superior de Fiscalización, dentro del mes siguiente respectivo, los informes que contengan el avance financiero y presupuestal; así como remitir a la Sindicatura de Hacienda copia del acuse por parte de dicha representación popular;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conjuntamente con la Contraloría Municipal, el sistema de contabilidad gubernamental municipal;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y evaluar las políticas, criterios y lineamientos en materia de contabilidad municipal e integrar la Cuenta Pública del Municipio para su revisión y calificación en los términos de la normativa aplicable;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el cumplimiento de los pagos a favor del Municipio por concepto de aprovechamientos estatales y demás recursos que  correspondan;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la práctica de visitas domiciliarias para llevar a cabo todo tipo de actos de fiscalización, con el objeto de comprobar que los contribuyentes han cumplido con sus obligaciones fiscales en los términos de la normativa vigente;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conjuntamente con las dependencias y entidades competentes, los estímulos fiscales que permitan promover el desarrollo social y económico del Municipio;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Crear y supervisar conjuntamente con la Contraloría Municipal, mecanismos de control, sistemas y registros para formular estudios y reportes orientados a la vigilancia, seguimiento y evaluación del ejercicio del gasto público y de los recursos estatales aportados, transferidos, asignados o reasignados al Municipio;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recomendaciones sobre política financiera en materia de crédito y consignar en el anteproyecto de Presupuesto del Municipio, las amortizaciones por concepto de capital y pago de intereses a que den lugar los empréstitos a cargo del Municipio;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Celebrar, previo acuerdo de Cabildo y autorización del Congreso cuando así se requiera, los contratos y convenios para la obtención de empréstitos, créditos y demás operaciones financieras de deuda pública, suscribiendo los documentos y títulos de crédito requeridos para tales efectos;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valores, formalizar, administrar y conducir la negociación de la deuda pública municipal y llevar el registro y control de la misma, e informar periódicamente al Presidente Municipal;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Reestructurar los créditos adquiridos como deudor directo u obligado solidario, modificando tasas de interés, plazos y formas de pago a fin de mejorar las condiciones pactadas;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Practicar en su caso, auditoría a los contribuyentes en relación con sus obligaciones fiscales municipales;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Desempeñar, previo acuerdo del Presidente Municipal, el cargo de fideicomitente único del Municipio y vigilar que en los contratos que se deriven al respecto, se precisen claramente los derechos y obligaciones de las partes que intervienen;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formulación, promoción e instrumentación de los programas municipales convenidos entre el Ayuntamiento y el Gobierno del Estado u otros municipios de la Entidad;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la operación de las unidades administrativas de la Dirección;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acuerdo del Presidente Municipal, expedir los nombramientos del personal y los acuerdos delegatorios de la Dirección;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formulación de la glosa de la Cuenta Pública que finque la Legislatura del Estado a través de su Órgano Superior de Fiscalización;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mensualmente los estados financieros de la Hacienda Municipal, presentando al Presidente Municipal, un informe pormenorizado del ejercicio fiscal;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Imponer sanciones por infracciones a las leyes y reglamentos fiscales, en el ámbito de su competencia; </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y resolver los recursos administrativos en la esfera de su competencia y los que deriven del ejercicio de las facultades conferidas en las disposiciones legales y reglamentarias de la materia y en los convenios que para tal efecto se celebren; y</w:t>
      </w:r>
    </w:p>
    <w:p w:rsidR="00FA4251" w:rsidRPr="00CA457F" w:rsidRDefault="00FA4251" w:rsidP="000A61B2">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el ejercicio de las facultades en materia de catastro a cargo del Municipio de acuerdo con la normativa respectiva.</w:t>
      </w: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XXXVIII. Autorizar y expedir licencias de funcionamiento, para ejercer actividades comerciales, industriales o de servicios; así como vigilar el cumplimiento de las disposiciones legales relativas a los establecimientos, contenidas en el Bando de Policía y Gobierno del Municipio de Centro.</w:t>
      </w:r>
    </w:p>
    <w:p w:rsidR="005C7793" w:rsidRPr="003F58E7" w:rsidRDefault="005C7793" w:rsidP="005C7793">
      <w:pPr>
        <w:spacing w:after="0" w:line="240" w:lineRule="auto"/>
        <w:ind w:left="567"/>
        <w:jc w:val="both"/>
        <w:rPr>
          <w:rFonts w:ascii="Arial" w:hAnsi="Arial" w:cs="Arial"/>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XXXIX.</w:t>
      </w:r>
      <w:r w:rsidRPr="003F58E7">
        <w:rPr>
          <w:rFonts w:ascii="Arial" w:hAnsi="Arial" w:cs="Arial"/>
          <w:b/>
        </w:rPr>
        <w:t xml:space="preserve"> </w:t>
      </w:r>
      <w:r w:rsidRPr="003F58E7">
        <w:rPr>
          <w:rFonts w:ascii="Arial" w:hAnsi="Arial" w:cs="Arial"/>
        </w:rPr>
        <w:t>Otorgar los permisos para ejercer comercio en la vía pública, vigilando el debido cumplimiento de las disposiciones contenidas en el Reglamento para Regular las Actividades que realizan los Comerciantes Ambulantes del Municipio de Centro.</w:t>
      </w:r>
    </w:p>
    <w:p w:rsidR="005C7793" w:rsidRPr="003F58E7" w:rsidRDefault="005C7793" w:rsidP="005C7793">
      <w:pPr>
        <w:spacing w:after="0" w:line="240" w:lineRule="auto"/>
        <w:ind w:left="567"/>
        <w:jc w:val="both"/>
        <w:rPr>
          <w:rFonts w:ascii="Arial" w:hAnsi="Arial" w:cs="Arial"/>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XL.</w:t>
      </w:r>
      <w:r w:rsidRPr="003F58E7">
        <w:rPr>
          <w:rFonts w:ascii="Arial" w:hAnsi="Arial" w:cs="Arial"/>
          <w:b/>
        </w:rPr>
        <w:t xml:space="preserve"> </w:t>
      </w:r>
      <w:r w:rsidR="003F58E7" w:rsidRPr="003F58E7">
        <w:rPr>
          <w:rFonts w:ascii="Arial" w:hAnsi="Arial" w:cs="Arial"/>
          <w:b/>
        </w:rPr>
        <w:t xml:space="preserve">      </w:t>
      </w:r>
      <w:r w:rsidRPr="003F58E7">
        <w:rPr>
          <w:rFonts w:ascii="Arial" w:hAnsi="Arial" w:cs="Arial"/>
        </w:rPr>
        <w:t>Coordinar y ejecutar las actividades de fiscalización, inspección, revisión, vigilancia y control respecto del cumplimiento de las normas municipales en materia de ampliaciones de horarios, juegos y espectáculos públicos.</w:t>
      </w:r>
    </w:p>
    <w:p w:rsidR="005C7793" w:rsidRPr="003F58E7" w:rsidRDefault="005C7793" w:rsidP="005C7793">
      <w:pPr>
        <w:spacing w:after="0" w:line="240" w:lineRule="auto"/>
        <w:ind w:left="567"/>
        <w:jc w:val="both"/>
        <w:rPr>
          <w:rFonts w:ascii="Arial" w:hAnsi="Arial" w:cs="Arial"/>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XLI.</w:t>
      </w:r>
      <w:r w:rsidR="003F58E7" w:rsidRPr="003F58E7">
        <w:rPr>
          <w:rFonts w:ascii="Arial" w:hAnsi="Arial" w:cs="Arial"/>
        </w:rPr>
        <w:t xml:space="preserve">      </w:t>
      </w:r>
      <w:r w:rsidRPr="003F58E7">
        <w:rPr>
          <w:rFonts w:ascii="Arial" w:hAnsi="Arial" w:cs="Arial"/>
          <w:b/>
        </w:rPr>
        <w:t xml:space="preserve"> </w:t>
      </w:r>
      <w:r w:rsidRPr="003F58E7">
        <w:rPr>
          <w:rFonts w:ascii="Arial" w:hAnsi="Arial" w:cs="Arial"/>
        </w:rPr>
        <w:t>Integrar los expedientes y tramitar las solicitudes de anuencias, que podrá otorgar el Presidente Municipal, conforme con lo previsto por la Ley que Regula la Venta, Distribución y Consumo de Bebidas Alcohólicas en el Municipio de Centro.</w:t>
      </w:r>
    </w:p>
    <w:p w:rsidR="005C7793" w:rsidRPr="005C7793" w:rsidRDefault="005C7793" w:rsidP="005C7793">
      <w:pPr>
        <w:spacing w:after="0" w:line="240" w:lineRule="auto"/>
        <w:ind w:left="567"/>
        <w:jc w:val="both"/>
        <w:rPr>
          <w:rFonts w:ascii="Arial" w:hAnsi="Arial" w:cs="Arial"/>
          <w:highlight w:val="yellow"/>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b/>
        </w:rPr>
        <w:t xml:space="preserve">XLII. </w:t>
      </w:r>
      <w:r w:rsidRPr="003F58E7">
        <w:rPr>
          <w:rFonts w:ascii="Arial" w:hAnsi="Arial" w:cs="Arial"/>
        </w:rPr>
        <w:t xml:space="preserve">Tramitar y resolver mediante el procedimiento correspondiente los recursos administrativos en la esfera de su competencia y los que deriven del ejercicio de las </w:t>
      </w:r>
      <w:r w:rsidRPr="003F58E7">
        <w:rPr>
          <w:rFonts w:ascii="Arial" w:hAnsi="Arial" w:cs="Arial"/>
        </w:rPr>
        <w:lastRenderedPageBreak/>
        <w:t>facultades conferidas en las disposiciones legales de la materia y en los convenios que para tal efecto se celebren, y</w:t>
      </w:r>
    </w:p>
    <w:p w:rsidR="005C7793" w:rsidRPr="003F58E7" w:rsidRDefault="005C7793" w:rsidP="005C7793">
      <w:pPr>
        <w:spacing w:after="0" w:line="240" w:lineRule="auto"/>
        <w:ind w:left="567"/>
        <w:jc w:val="both"/>
        <w:rPr>
          <w:rFonts w:ascii="Arial" w:hAnsi="Arial" w:cs="Arial"/>
        </w:rPr>
      </w:pPr>
    </w:p>
    <w:p w:rsidR="005C7793" w:rsidRPr="003F58E7" w:rsidRDefault="005C7793" w:rsidP="000A61B2">
      <w:pPr>
        <w:pStyle w:val="Prrafodelista"/>
        <w:numPr>
          <w:ilvl w:val="0"/>
          <w:numId w:val="205"/>
        </w:numPr>
        <w:spacing w:after="0" w:line="240" w:lineRule="auto"/>
        <w:ind w:left="1418" w:hanging="851"/>
        <w:jc w:val="both"/>
        <w:rPr>
          <w:rFonts w:ascii="Arial" w:hAnsi="Arial" w:cs="Arial"/>
        </w:rPr>
      </w:pPr>
      <w:r w:rsidRPr="003F58E7">
        <w:rPr>
          <w:rFonts w:ascii="Arial" w:hAnsi="Arial" w:cs="Arial"/>
        </w:rPr>
        <w:t>Aplicar las sanciones correspondientes por infracciones a cualquier disposición administrativa de carácter municipal, relativos a establecimientos comerciales, industriales y de servicios, comercio en la vía pública, espectáculos públicos y horarios de comercio.</w:t>
      </w:r>
    </w:p>
    <w:p w:rsidR="00FA4251" w:rsidRPr="00CA457F" w:rsidRDefault="00FA4251" w:rsidP="00FA4251">
      <w:pPr>
        <w:spacing w:after="0" w:line="240" w:lineRule="auto"/>
        <w:jc w:val="both"/>
        <w:rPr>
          <w:rFonts w:ascii="Arial" w:hAnsi="Arial" w:cs="Arial"/>
          <w:b/>
          <w:sz w:val="23"/>
          <w:szCs w:val="23"/>
        </w:rPr>
      </w:pPr>
    </w:p>
    <w:p w:rsidR="005C7793" w:rsidRPr="003F58E7" w:rsidRDefault="005C7793" w:rsidP="005C7793">
      <w:pPr>
        <w:spacing w:after="0" w:line="240" w:lineRule="auto"/>
        <w:jc w:val="both"/>
        <w:rPr>
          <w:rFonts w:ascii="Arial" w:hAnsi="Arial" w:cs="Arial"/>
        </w:rPr>
      </w:pPr>
      <w:r w:rsidRPr="003F58E7">
        <w:rPr>
          <w:rFonts w:ascii="Arial" w:hAnsi="Arial" w:cs="Arial"/>
          <w:b/>
        </w:rPr>
        <w:t xml:space="preserve">Artículo 108.- </w:t>
      </w:r>
      <w:r w:rsidRPr="003F58E7">
        <w:rPr>
          <w:rFonts w:ascii="Arial" w:hAnsi="Arial" w:cs="Arial"/>
        </w:rPr>
        <w:t>Para el despacho de los asuntos de su competencia, el Director de Finanzas se auxiliará con la siguiente estructura orgánica:</w:t>
      </w:r>
    </w:p>
    <w:p w:rsidR="005C7793" w:rsidRPr="003F58E7" w:rsidRDefault="005C7793" w:rsidP="005C7793">
      <w:pPr>
        <w:spacing w:after="0" w:line="240" w:lineRule="auto"/>
        <w:jc w:val="both"/>
        <w:rPr>
          <w:rFonts w:ascii="Arial" w:hAnsi="Arial" w:cs="Arial"/>
        </w:rPr>
      </w:pPr>
    </w:p>
    <w:p w:rsidR="005C7793" w:rsidRPr="003F58E7" w:rsidRDefault="005C7793" w:rsidP="005C7793">
      <w:pPr>
        <w:pStyle w:val="Listado"/>
        <w:numPr>
          <w:ilvl w:val="0"/>
          <w:numId w:val="0"/>
        </w:numPr>
        <w:spacing w:after="0" w:line="240" w:lineRule="auto"/>
      </w:pPr>
      <w:r w:rsidRPr="003F58E7">
        <w:t xml:space="preserve">a). Subdirección Administrativa. </w:t>
      </w:r>
    </w:p>
    <w:p w:rsidR="005C7793" w:rsidRPr="003F58E7" w:rsidRDefault="005C7793" w:rsidP="005C7793">
      <w:pPr>
        <w:pStyle w:val="Listado"/>
        <w:numPr>
          <w:ilvl w:val="0"/>
          <w:numId w:val="0"/>
        </w:numPr>
        <w:spacing w:after="0" w:line="240" w:lineRule="auto"/>
      </w:pPr>
      <w:r w:rsidRPr="003F58E7">
        <w:t>b). Subdirección Técnica.</w:t>
      </w:r>
    </w:p>
    <w:p w:rsidR="005C7793" w:rsidRPr="003F58E7" w:rsidRDefault="005C7793" w:rsidP="005C7793">
      <w:pPr>
        <w:pStyle w:val="Listado"/>
        <w:numPr>
          <w:ilvl w:val="0"/>
          <w:numId w:val="0"/>
        </w:numPr>
        <w:spacing w:after="0" w:line="240" w:lineRule="auto"/>
      </w:pPr>
      <w:proofErr w:type="gramStart"/>
      <w:r w:rsidRPr="003F58E7">
        <w:t>c)</w:t>
      </w:r>
      <w:proofErr w:type="gramEnd"/>
      <w:r w:rsidRPr="003F58E7">
        <w:t>. Subdirección de Ejecución Fiscal y Fiscalización.</w:t>
      </w:r>
    </w:p>
    <w:p w:rsidR="005C7793" w:rsidRPr="003F58E7" w:rsidRDefault="005C7793" w:rsidP="005C7793">
      <w:pPr>
        <w:pStyle w:val="Listado"/>
        <w:numPr>
          <w:ilvl w:val="0"/>
          <w:numId w:val="0"/>
        </w:numPr>
        <w:spacing w:after="0" w:line="240" w:lineRule="auto"/>
      </w:pPr>
      <w:r w:rsidRPr="003F58E7">
        <w:t>d). Subdirección de Catastro.</w:t>
      </w:r>
    </w:p>
    <w:p w:rsidR="005C7793" w:rsidRPr="003F58E7" w:rsidRDefault="005C7793" w:rsidP="005C7793">
      <w:pPr>
        <w:pStyle w:val="Listado"/>
        <w:numPr>
          <w:ilvl w:val="0"/>
          <w:numId w:val="0"/>
        </w:numPr>
        <w:spacing w:after="0" w:line="240" w:lineRule="auto"/>
      </w:pPr>
      <w:r w:rsidRPr="003F58E7">
        <w:t>e). Subdirección de Contabilidad.</w:t>
      </w:r>
    </w:p>
    <w:p w:rsidR="005C7793" w:rsidRPr="003F58E7" w:rsidRDefault="005C7793" w:rsidP="005C7793">
      <w:pPr>
        <w:pStyle w:val="Listado"/>
        <w:numPr>
          <w:ilvl w:val="0"/>
          <w:numId w:val="0"/>
        </w:numPr>
        <w:spacing w:after="0" w:line="240" w:lineRule="auto"/>
      </w:pPr>
      <w:r w:rsidRPr="003F58E7">
        <w:t>f).  Subdirección de Egresos.</w:t>
      </w:r>
    </w:p>
    <w:p w:rsidR="005C7793" w:rsidRPr="003F58E7" w:rsidRDefault="005C7793" w:rsidP="005C7793">
      <w:pPr>
        <w:pStyle w:val="Listado"/>
        <w:numPr>
          <w:ilvl w:val="0"/>
          <w:numId w:val="0"/>
        </w:numPr>
        <w:spacing w:after="0" w:line="240" w:lineRule="auto"/>
      </w:pPr>
      <w:r w:rsidRPr="003F58E7">
        <w:t>g). Subdirección de Ingresos.</w:t>
      </w:r>
    </w:p>
    <w:p w:rsidR="005C7793" w:rsidRPr="003F58E7" w:rsidRDefault="005C7793" w:rsidP="005C7793">
      <w:pPr>
        <w:pStyle w:val="Listado"/>
        <w:numPr>
          <w:ilvl w:val="0"/>
          <w:numId w:val="0"/>
        </w:numPr>
        <w:spacing w:after="0" w:line="240" w:lineRule="auto"/>
      </w:pPr>
      <w:r w:rsidRPr="003F58E7">
        <w:t>h). Unidad de Asuntos Jurídicos</w:t>
      </w:r>
    </w:p>
    <w:p w:rsidR="00FA4251" w:rsidRPr="00CA457F" w:rsidRDefault="00FA4251" w:rsidP="00FA4251">
      <w:pPr>
        <w:pStyle w:val="Ttulo3"/>
        <w:rPr>
          <w:color w:val="auto"/>
          <w:sz w:val="23"/>
          <w:szCs w:val="23"/>
        </w:rPr>
      </w:pPr>
      <w:r w:rsidRPr="003F58E7">
        <w:rPr>
          <w:color w:val="auto"/>
          <w:sz w:val="23"/>
          <w:szCs w:val="23"/>
        </w:rPr>
        <w:t>Sección I. Subdirección Administrativa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109.-</w:t>
      </w:r>
      <w:r w:rsidRPr="00CA457F">
        <w:rPr>
          <w:rFonts w:ascii="Arial" w:hAnsi="Arial" w:cs="Arial"/>
          <w:sz w:val="23"/>
          <w:szCs w:val="23"/>
        </w:rPr>
        <w:t xml:space="preserve">  La Subdirección Administrativa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control y vigilar el ejercicio racional y ordenado del presupuesto asignado a la Dirección;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Proporcionar a las unidades administrativas de la Dirección, conforme a los lineamientos establecidos, los servicios de apoyo administrativo en materia de recursos humanos, servicios generales, conservación y mantenimiento de bienes muebles e inmuebles, así como suministros;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 aplicación de las normas, políticas, procedimientos y las medidas necesarias para la racionalización y aprovechamiento de los recursos materiales de la Dirección;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Gestionar ante la Dirección de Administración los trámites necesarios referentes a movimientos de personal y adquisiciones de bienes y artículos de consumo;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para que en la Dirección se hagan efectivas las prestaciones sociales y la seguridad e higiene;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anualmente la plantilla del personal de la Dirección, acordando con el Titular todas las adecuaciones que deban realizarse y que sean vigentes para el siguiente ejercicio presupuestal;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anteproyecto de presupuesto de egresos de la Dirección, conforme a los lineamientos establecidos y las disposiciones legales vigentes;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Director las propuestas de trabajo que tiendan a mejorar la función administrativa de la Dependencia;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Administrar el fondo </w:t>
      </w:r>
      <w:proofErr w:type="spellStart"/>
      <w:r w:rsidRPr="00CA457F">
        <w:rPr>
          <w:rFonts w:ascii="Arial" w:hAnsi="Arial" w:cs="Arial"/>
          <w:sz w:val="23"/>
          <w:szCs w:val="23"/>
        </w:rPr>
        <w:t>revolvente</w:t>
      </w:r>
      <w:proofErr w:type="spellEnd"/>
      <w:r w:rsidRPr="00CA457F">
        <w:rPr>
          <w:rFonts w:ascii="Arial" w:hAnsi="Arial" w:cs="Arial"/>
          <w:sz w:val="23"/>
          <w:szCs w:val="23"/>
        </w:rPr>
        <w:t xml:space="preserve"> asignado para el suministro de los servicios y recursos materiales menores que soliciten las áreas de la Dirección;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 documentación referente a las erogaciones que afecten el presupuesto asignado a la Dirección;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conjuntamente con los titulares de las unidades administrativas de la Dirección en la implementación de programas y acciones que tiendan a mejorar los servicios que presta cada una de ellas;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administrar y evaluar los programas de capacitación que requiera el personal de las diferentes unidades de la Dirección;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al Director de manera mensual el gasto ejercido por la Dirección de Finanzas por partida presupuestal, a efecto de evaluar el comportamiento de las erogaciones aplicadas en comparación con lo programado, y efectuar los ajustes presupuestales que se requieran en apego a las políticas de racionalidad y austeridad en materia de gasto público;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que los bienes muebles asignados a la Dirección se encuentren en condiciones adecuadas para el desarrollo de las funciones de las unidades administrativas;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Concentrar la información relacionada con las funciones de la Subdirección;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correcto desarrollo de las funciones por parte de las unidades administrativas de la Subdirección;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y documentar sistemas y estándares de calidad, aplicables a la Dirección, así como evaluar su desempeño;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Seleccionar, de acuerdo con el Director de Finanzas, las unidades administrativas de la Dirección que sean susceptibles de certificar bajo estándares internacionales de calidad; </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Desarrollar, implementar, evaluar y dar seguimiento a los procesos de certificación de calidad de los servicios que preste la Dirección; y</w:t>
      </w:r>
    </w:p>
    <w:p w:rsidR="00FA4251" w:rsidRPr="00CA457F" w:rsidRDefault="00FA4251" w:rsidP="000A61B2">
      <w:pPr>
        <w:pStyle w:val="Prrafodelista"/>
        <w:numPr>
          <w:ilvl w:val="0"/>
          <w:numId w:val="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a la Contraloría Municipal la documentación que compruebe el adecuado ejercicio del presupuesto asignado a la Dirección, de acuerdo con la normatividad establecida.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110.-</w:t>
      </w:r>
      <w:r w:rsidRPr="00CA457F">
        <w:rPr>
          <w:rFonts w:ascii="Arial" w:hAnsi="Arial" w:cs="Arial"/>
          <w:sz w:val="23"/>
          <w:szCs w:val="23"/>
        </w:rPr>
        <w:t xml:space="preserve"> Para el adecuado ejercicio de sus atribuciones, la Subdirección Administrativa cuenta con los departamentos siguientes: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Desarrollo Administrativo. </w:t>
      </w:r>
    </w:p>
    <w:p w:rsidR="00FA4251" w:rsidRPr="00CA457F" w:rsidRDefault="00FA4251" w:rsidP="000A61B2">
      <w:pPr>
        <w:pStyle w:val="Prrafodelista"/>
        <w:numPr>
          <w:ilvl w:val="0"/>
          <w:numId w:val="3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Seguimiento Presupuestal.</w:t>
      </w:r>
    </w:p>
    <w:p w:rsidR="00FA4251" w:rsidRPr="00CA457F" w:rsidRDefault="00FA4251" w:rsidP="000A61B2">
      <w:pPr>
        <w:pStyle w:val="Prrafodelista"/>
        <w:numPr>
          <w:ilvl w:val="0"/>
          <w:numId w:val="3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Recursos Materiales y Servicios Generales.</w:t>
      </w:r>
    </w:p>
    <w:p w:rsidR="00FA4251" w:rsidRPr="00CA457F" w:rsidRDefault="00FA4251" w:rsidP="00FA4251">
      <w:pPr>
        <w:pStyle w:val="Ttulo3"/>
        <w:rPr>
          <w:color w:val="auto"/>
          <w:sz w:val="23"/>
          <w:szCs w:val="23"/>
        </w:rPr>
      </w:pPr>
      <w:r w:rsidRPr="00CA457F">
        <w:rPr>
          <w:color w:val="auto"/>
          <w:sz w:val="23"/>
          <w:szCs w:val="23"/>
        </w:rPr>
        <w:t>Sección II. Subdirección Técnica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111.-</w:t>
      </w:r>
      <w:r w:rsidRPr="00CA457F">
        <w:rPr>
          <w:rFonts w:ascii="Arial" w:hAnsi="Arial" w:cs="Arial"/>
          <w:sz w:val="23"/>
          <w:szCs w:val="23"/>
        </w:rPr>
        <w:t xml:space="preserve"> La Subdirección Técnica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Atender las demandas y quejas relacionadas con los asuntos de la competencia de la Dirección;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programas de trabajo, relativos a las atribuciones de la Dirección de Finanzas;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Solicitar a la Subdirección Administrativa los recursos y servicios necesarios para el desarrollo de las labores del Director;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y dictaminar sobre los proyectos de programas propuestos por las demás unidades administrativas de la Dirección;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desempeñar las funciones encomendadas por el Director;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informativo entre las diferentes unidades administrativas, para dar a conocer las instrucciones que gire el Director;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seguimiento a los acuerdos y asuntos del Director;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elaboración y recopilación de los informes de actividades;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estadísticas relativas a las actividades de la Dirección, para su consideración al Director; </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diseñar conjuntamente con el responsable de cada unidad, los indicadores de medición para evaluar los avances de los programas y proyectos en relación al cumplimiento de sus objetivos y metas; y</w:t>
      </w:r>
    </w:p>
    <w:p w:rsidR="00FA4251" w:rsidRPr="00CA457F" w:rsidRDefault="00FA4251" w:rsidP="000A61B2">
      <w:pPr>
        <w:pStyle w:val="Prrafodelista"/>
        <w:numPr>
          <w:ilvl w:val="0"/>
          <w:numId w:val="4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resumir la información relevante para la elaboración del Informe de Gobierno, incluyendo la evaluación del Plan Municipal de Desarrollo, la que en su caso, se integrará al Informe de Gobierno.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112.-</w:t>
      </w:r>
      <w:r w:rsidRPr="00CA457F">
        <w:rPr>
          <w:rFonts w:ascii="Arial" w:hAnsi="Arial" w:cs="Arial"/>
          <w:sz w:val="23"/>
          <w:szCs w:val="23"/>
        </w:rPr>
        <w:t xml:space="preserve"> Para el ágil desempeño de sus atribuciones, la Subdirección Técnica cuenta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Atención e Información. </w:t>
      </w:r>
    </w:p>
    <w:p w:rsidR="00FA4251" w:rsidRPr="00CA457F" w:rsidRDefault="00FA4251" w:rsidP="000A61B2">
      <w:pPr>
        <w:pStyle w:val="Prrafodelista"/>
        <w:numPr>
          <w:ilvl w:val="0"/>
          <w:numId w:val="4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y Gestión. </w:t>
      </w:r>
    </w:p>
    <w:p w:rsidR="00FA4251" w:rsidRPr="00CA457F" w:rsidRDefault="00FA4251" w:rsidP="000A61B2">
      <w:pPr>
        <w:pStyle w:val="Prrafodelista"/>
        <w:numPr>
          <w:ilvl w:val="0"/>
          <w:numId w:val="4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Informática.</w:t>
      </w:r>
    </w:p>
    <w:p w:rsidR="005C7793" w:rsidRDefault="005C7793" w:rsidP="005C7793">
      <w:pPr>
        <w:pStyle w:val="Ttulo3"/>
        <w:spacing w:before="0"/>
        <w:rPr>
          <w:rFonts w:ascii="Arial" w:hAnsi="Arial" w:cs="Arial"/>
        </w:rPr>
      </w:pPr>
    </w:p>
    <w:p w:rsidR="005C7793" w:rsidRPr="004C60FA" w:rsidRDefault="005C7793" w:rsidP="005C7793">
      <w:pPr>
        <w:pStyle w:val="Ttulo3"/>
        <w:spacing w:before="0"/>
        <w:rPr>
          <w:rFonts w:ascii="Arial" w:eastAsiaTheme="minorEastAsia" w:hAnsi="Arial" w:cs="Arial"/>
          <w:bCs w:val="0"/>
        </w:rPr>
      </w:pPr>
      <w:r w:rsidRPr="005C7793">
        <w:rPr>
          <w:rFonts w:ascii="Arial" w:hAnsi="Arial" w:cs="Arial"/>
          <w:color w:val="auto"/>
        </w:rPr>
        <w:t xml:space="preserve">Sección III. Subdirección de </w:t>
      </w:r>
      <w:r w:rsidRPr="005C7793">
        <w:rPr>
          <w:rFonts w:ascii="Arial" w:eastAsiaTheme="minorEastAsia" w:hAnsi="Arial" w:cs="Arial"/>
          <w:bCs w:val="0"/>
          <w:color w:val="auto"/>
        </w:rPr>
        <w:t>Ejecución Fiscal y Fiscalización</w:t>
      </w:r>
      <w:r w:rsidRPr="004C60FA">
        <w:rPr>
          <w:rFonts w:ascii="Arial" w:eastAsiaTheme="minorEastAsia" w:hAnsi="Arial" w:cs="Arial"/>
          <w:bCs w:val="0"/>
        </w:rPr>
        <w:t>.</w:t>
      </w:r>
    </w:p>
    <w:p w:rsidR="005C7793" w:rsidRPr="004C60FA" w:rsidRDefault="005C7793" w:rsidP="005C7793">
      <w:pPr>
        <w:spacing w:after="0" w:line="240" w:lineRule="auto"/>
      </w:pPr>
    </w:p>
    <w:p w:rsidR="005C7793" w:rsidRPr="004C60FA" w:rsidRDefault="005C7793" w:rsidP="005C7793">
      <w:pPr>
        <w:spacing w:after="0" w:line="240" w:lineRule="auto"/>
        <w:jc w:val="both"/>
        <w:rPr>
          <w:rFonts w:ascii="Arial" w:hAnsi="Arial" w:cs="Arial"/>
        </w:rPr>
      </w:pPr>
      <w:r w:rsidRPr="004C60FA">
        <w:rPr>
          <w:rFonts w:ascii="Arial" w:hAnsi="Arial" w:cs="Arial"/>
          <w:b/>
        </w:rPr>
        <w:t xml:space="preserve">Artículo 113.- </w:t>
      </w:r>
      <w:r w:rsidRPr="004C60FA">
        <w:rPr>
          <w:rFonts w:ascii="Arial" w:hAnsi="Arial" w:cs="Arial"/>
        </w:rPr>
        <w:t xml:space="preserve">La </w:t>
      </w:r>
      <w:r w:rsidRPr="00F02EA2">
        <w:rPr>
          <w:rFonts w:ascii="Arial" w:hAnsi="Arial" w:cs="Arial"/>
        </w:rPr>
        <w:t xml:space="preserve">Subdirección de </w:t>
      </w:r>
      <w:r w:rsidRPr="004C60FA">
        <w:rPr>
          <w:rFonts w:ascii="Arial" w:hAnsi="Arial" w:cs="Arial"/>
        </w:rPr>
        <w:t>Ejecución Fiscal</w:t>
      </w:r>
      <w:r w:rsidRPr="004C60FA">
        <w:rPr>
          <w:rFonts w:ascii="Arial" w:hAnsi="Arial" w:cs="Arial"/>
          <w:bCs/>
        </w:rPr>
        <w:t xml:space="preserve"> y Fiscalización</w:t>
      </w:r>
      <w:r w:rsidRPr="004C60FA">
        <w:rPr>
          <w:rFonts w:ascii="Arial" w:hAnsi="Arial" w:cs="Arial"/>
        </w:rPr>
        <w:t xml:space="preserve"> tiene las siguientes atribuciones: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las demás unidades administrativas, programar, elaborar y desarrollar los procedimientos para vigilar el cumplimiento de las obligaciones fiscales;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Requerir directamente el pago de los créditos fiscales, multas administrativas, así como la reparación del daño en materia penal. De igual forma, aplicar el procedimiento administrativo de ejecución;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en forma integral los procedimientos y cálculos de las liquidaciones de créditos fiscales a cargo de los particulares determinados por actos de fiscalización;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Llevar a cabo el procedimiento administrativo de ejecución, así como así como la reclamación de las garantías constituidas para asegurar el interés fiscal, inclusive las fianzas a favor del Municipio;</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Enajenar fuera de remate bienes embargados en los procedimientos de ejecución y, en su caso, expedir en forma conjunta con el Director, el documento que ampare la enajenación de los bienes rematados;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y practicar el embargo precautorio o administrativo para asegurar el interés fiscal cuando a su juicio hubiere peligro de que el obligado se ausente o realice la enajenación de bienes o cualquier maniobra tendiente a evadir el cumplimiento de sus obligaciones; así como levantarlo cuando proceda;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Designar, previo acuerdo con el Director, a los notificadores adscritos;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Continuar con el procedimiento de ejecución de conformidad con lo que establece supletoriamente en materia municipal, el Código Fiscal del Estado o el Federal según corresponda;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trámites de inscripción en el Instituto Registral del Estado de aquellos bienes embargados a favor del Municipio o del fisco federal o estatal.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trámites necesarios para el remate de bienes embargados a favor del Municipio o del fisco federal o estatal, y que de conformidad con las leyes fiscales sean susceptibles de rematarse;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la correcta adjudicación de los bienes de remate, vigilando que se cumplan los requisitos exigidos en las leyes; </w:t>
      </w:r>
    </w:p>
    <w:p w:rsidR="00FA4251" w:rsidRPr="00CA457F"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sobre los créditos fiscales liquidados y de la resolución de las inconformidades interpuestas por los contribuyentes; y</w:t>
      </w:r>
    </w:p>
    <w:p w:rsidR="00FA4251" w:rsidRPr="003F58E7" w:rsidRDefault="00FA4251" w:rsidP="000A61B2">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Determinar las contribuciones municipales que deberán cubrir los sujetos </w:t>
      </w:r>
      <w:r w:rsidRPr="003F58E7">
        <w:rPr>
          <w:rFonts w:ascii="Arial" w:hAnsi="Arial" w:cs="Arial"/>
          <w:sz w:val="23"/>
          <w:szCs w:val="23"/>
        </w:rPr>
        <w:t>obligados en términos de las leyes aplicables.</w:t>
      </w:r>
    </w:p>
    <w:p w:rsidR="005C7793" w:rsidRPr="003F58E7" w:rsidRDefault="005C7793" w:rsidP="003F58E7">
      <w:pPr>
        <w:spacing w:after="0" w:line="240" w:lineRule="auto"/>
        <w:ind w:left="1418" w:right="51" w:hanging="851"/>
        <w:jc w:val="both"/>
        <w:rPr>
          <w:rFonts w:ascii="Arial" w:hAnsi="Arial" w:cs="Arial"/>
        </w:rPr>
      </w:pPr>
      <w:r w:rsidRPr="003F58E7">
        <w:rPr>
          <w:rFonts w:ascii="Arial" w:hAnsi="Arial" w:cs="Arial"/>
        </w:rPr>
        <w:t xml:space="preserve">XIV  </w:t>
      </w:r>
      <w:r w:rsidR="003F58E7">
        <w:rPr>
          <w:rFonts w:ascii="Arial" w:hAnsi="Arial" w:cs="Arial"/>
        </w:rPr>
        <w:t xml:space="preserve"> </w:t>
      </w:r>
      <w:r w:rsidRPr="003F58E7">
        <w:rPr>
          <w:rFonts w:ascii="Arial" w:hAnsi="Arial" w:cs="Arial"/>
        </w:rPr>
        <w:t>Tramitar las solicitudes y expedir las  licencias de funcionamiento para los establecimientos comerciales, industriales y de servicios, cuidando que se cumplan  las disposiciones legales aplicables a los establecimientos.</w:t>
      </w:r>
    </w:p>
    <w:p w:rsidR="005C7793" w:rsidRPr="003F58E7" w:rsidRDefault="005C7793" w:rsidP="003F58E7">
      <w:pPr>
        <w:spacing w:after="0" w:line="240" w:lineRule="auto"/>
        <w:ind w:left="709" w:right="51" w:hanging="851"/>
        <w:jc w:val="both"/>
        <w:rPr>
          <w:rFonts w:ascii="Arial" w:hAnsi="Arial" w:cs="Arial"/>
        </w:rPr>
      </w:pPr>
    </w:p>
    <w:p w:rsidR="005C7793" w:rsidRPr="003F58E7" w:rsidRDefault="005C7793" w:rsidP="003F58E7">
      <w:pPr>
        <w:spacing w:after="0" w:line="240" w:lineRule="auto"/>
        <w:ind w:left="1418" w:right="51" w:hanging="851"/>
        <w:jc w:val="both"/>
        <w:rPr>
          <w:rFonts w:ascii="Arial" w:hAnsi="Arial" w:cs="Arial"/>
        </w:rPr>
      </w:pPr>
      <w:r w:rsidRPr="003F58E7">
        <w:rPr>
          <w:rFonts w:ascii="Arial" w:hAnsi="Arial" w:cs="Arial"/>
        </w:rPr>
        <w:t xml:space="preserve">XV.  </w:t>
      </w:r>
      <w:r w:rsidR="003F58E7" w:rsidRPr="003F58E7">
        <w:rPr>
          <w:rFonts w:ascii="Arial" w:hAnsi="Arial" w:cs="Arial"/>
        </w:rPr>
        <w:t xml:space="preserve"> </w:t>
      </w:r>
      <w:r w:rsidR="003F58E7">
        <w:rPr>
          <w:rFonts w:ascii="Arial" w:hAnsi="Arial" w:cs="Arial"/>
        </w:rPr>
        <w:t xml:space="preserve">  </w:t>
      </w:r>
      <w:r w:rsidRPr="003F58E7">
        <w:rPr>
          <w:rFonts w:ascii="Arial" w:hAnsi="Arial" w:cs="Arial"/>
        </w:rPr>
        <w:t>Tramitar las solicitudes y otorgar los permisos para ejercer comercio en la vía pública, vigilando el debido cumplimiento de las disposiciones contenidas en el Reglamento para Regular las Actividades que realizan los Comerciantes Ambulantes del Municipio de Centro.</w:t>
      </w:r>
    </w:p>
    <w:p w:rsidR="005C7793" w:rsidRPr="003F58E7" w:rsidRDefault="005C7793" w:rsidP="003F58E7">
      <w:pPr>
        <w:spacing w:after="0" w:line="240" w:lineRule="auto"/>
        <w:ind w:left="709" w:right="51" w:hanging="851"/>
        <w:jc w:val="both"/>
        <w:rPr>
          <w:rFonts w:ascii="Arial" w:hAnsi="Arial" w:cs="Arial"/>
        </w:rPr>
      </w:pPr>
    </w:p>
    <w:p w:rsidR="005C7793" w:rsidRPr="003F58E7" w:rsidRDefault="005C7793" w:rsidP="003F58E7">
      <w:pPr>
        <w:spacing w:after="0" w:line="240" w:lineRule="auto"/>
        <w:ind w:left="1418" w:right="51" w:hanging="851"/>
        <w:jc w:val="both"/>
        <w:rPr>
          <w:rFonts w:ascii="Arial" w:hAnsi="Arial" w:cs="Arial"/>
        </w:rPr>
      </w:pPr>
      <w:r w:rsidRPr="003F58E7">
        <w:rPr>
          <w:rFonts w:ascii="Arial" w:hAnsi="Arial" w:cs="Arial"/>
        </w:rPr>
        <w:t xml:space="preserve">XVI. </w:t>
      </w:r>
      <w:r w:rsidR="003F58E7" w:rsidRPr="003F58E7">
        <w:rPr>
          <w:rFonts w:ascii="Arial" w:hAnsi="Arial" w:cs="Arial"/>
        </w:rPr>
        <w:t xml:space="preserve"> </w:t>
      </w:r>
      <w:r w:rsidR="003F58E7">
        <w:rPr>
          <w:rFonts w:ascii="Arial" w:hAnsi="Arial" w:cs="Arial"/>
        </w:rPr>
        <w:t xml:space="preserve"> </w:t>
      </w:r>
      <w:r w:rsidRPr="003F58E7">
        <w:rPr>
          <w:rFonts w:ascii="Arial" w:hAnsi="Arial" w:cs="Arial"/>
        </w:rPr>
        <w:t xml:space="preserve">Verificar y comprobar mediante inspecciones, revisiones, visitas domiciliarias y requerimientos, el debido cumplimiento de las obligaciones fiscales y los demás requisitos establecidos en las disposiciones legales en la materia y en los convenios que para tal efecto se celebren; </w:t>
      </w:r>
    </w:p>
    <w:p w:rsidR="005C7793" w:rsidRPr="005C7793" w:rsidRDefault="005C7793" w:rsidP="003F58E7">
      <w:pPr>
        <w:spacing w:after="0" w:line="240" w:lineRule="auto"/>
        <w:ind w:left="709" w:right="51"/>
        <w:jc w:val="both"/>
        <w:rPr>
          <w:rFonts w:ascii="Arial" w:hAnsi="Arial" w:cs="Arial"/>
          <w:highlight w:val="yellow"/>
        </w:rPr>
      </w:pPr>
    </w:p>
    <w:p w:rsidR="005C7793" w:rsidRPr="003F58E7" w:rsidRDefault="005C7793" w:rsidP="003F58E7">
      <w:pPr>
        <w:spacing w:after="0" w:line="240" w:lineRule="auto"/>
        <w:ind w:left="709" w:right="51"/>
        <w:jc w:val="both"/>
        <w:rPr>
          <w:rFonts w:ascii="Arial" w:hAnsi="Arial" w:cs="Arial"/>
        </w:rPr>
      </w:pPr>
      <w:r w:rsidRPr="003F58E7">
        <w:rPr>
          <w:rFonts w:ascii="Arial" w:hAnsi="Arial" w:cs="Arial"/>
        </w:rPr>
        <w:t xml:space="preserve">XVII. Integrar los expedientes y tramitar las solicitudes de anuencias, que                             podrá otorgar el Presidente Municipal, conforme con lo previsto por la Ley que Regula la Venta, Distribución y Consumo de Bebidas Alcohólicas en el Municipio de Centro. </w:t>
      </w:r>
    </w:p>
    <w:p w:rsidR="005C7793" w:rsidRPr="003F58E7" w:rsidRDefault="005C7793" w:rsidP="005C7793">
      <w:pPr>
        <w:spacing w:after="0" w:line="240" w:lineRule="auto"/>
        <w:ind w:right="51"/>
        <w:jc w:val="both"/>
        <w:rPr>
          <w:rFonts w:ascii="Arial" w:hAnsi="Arial" w:cs="Arial"/>
        </w:rPr>
      </w:pPr>
    </w:p>
    <w:p w:rsidR="005C7793" w:rsidRPr="003F58E7" w:rsidRDefault="005C7793" w:rsidP="003F58E7">
      <w:pPr>
        <w:spacing w:after="0" w:line="240" w:lineRule="auto"/>
        <w:ind w:left="709" w:right="51" w:hanging="709"/>
        <w:jc w:val="both"/>
        <w:rPr>
          <w:rFonts w:ascii="Arial" w:hAnsi="Arial" w:cs="Arial"/>
        </w:rPr>
      </w:pPr>
      <w:r w:rsidRPr="003F58E7">
        <w:rPr>
          <w:rFonts w:ascii="Arial" w:hAnsi="Arial" w:cs="Arial"/>
        </w:rPr>
        <w:lastRenderedPageBreak/>
        <w:t xml:space="preserve">XVIII. Vigilar que las publicaciones que se exhiban, distribuyan o comercien en la vía pública, no atenten contra la moral y las buenas costumbres o propaguen la pornografía; </w:t>
      </w:r>
    </w:p>
    <w:p w:rsidR="005C7793" w:rsidRPr="003F58E7" w:rsidRDefault="005C7793" w:rsidP="005C7793">
      <w:pPr>
        <w:spacing w:after="0" w:line="240" w:lineRule="auto"/>
        <w:ind w:right="51"/>
        <w:jc w:val="both"/>
        <w:rPr>
          <w:rFonts w:ascii="Arial" w:hAnsi="Arial" w:cs="Arial"/>
        </w:rPr>
      </w:pPr>
    </w:p>
    <w:p w:rsidR="005C7793" w:rsidRPr="003F58E7" w:rsidRDefault="005C7793" w:rsidP="003F58E7">
      <w:pPr>
        <w:spacing w:after="0" w:line="240" w:lineRule="auto"/>
        <w:ind w:left="709" w:right="51" w:hanging="709"/>
        <w:jc w:val="both"/>
        <w:rPr>
          <w:rFonts w:ascii="Arial" w:hAnsi="Arial" w:cs="Arial"/>
        </w:rPr>
      </w:pPr>
      <w:r w:rsidRPr="003F58E7">
        <w:rPr>
          <w:rFonts w:ascii="Arial" w:hAnsi="Arial" w:cs="Arial"/>
        </w:rPr>
        <w:t xml:space="preserve">XIX. </w:t>
      </w:r>
      <w:r w:rsidR="003F58E7" w:rsidRPr="003F58E7">
        <w:rPr>
          <w:rFonts w:ascii="Arial" w:hAnsi="Arial" w:cs="Arial"/>
        </w:rPr>
        <w:tab/>
      </w:r>
      <w:r w:rsidRPr="003F58E7">
        <w:rPr>
          <w:rFonts w:ascii="Arial" w:hAnsi="Arial" w:cs="Arial"/>
        </w:rPr>
        <w:t xml:space="preserve">Supervisar, en coordinación con las autoridades municipales de Obras, Asentamientos y Servicios Municipales, Medio Ambiente, Protección Civil y Salud, que los establecimientos, puestos fijos, semifijos y  circulantes cumplan con las disposiciones legales aplicables en materia de  seguridad, salubridad e impacto ambiental; </w:t>
      </w:r>
    </w:p>
    <w:p w:rsidR="005C7793" w:rsidRPr="003F58E7" w:rsidRDefault="005C7793" w:rsidP="005C7793">
      <w:pPr>
        <w:spacing w:after="0" w:line="240" w:lineRule="auto"/>
        <w:ind w:right="51"/>
        <w:jc w:val="both"/>
        <w:rPr>
          <w:rFonts w:ascii="Arial" w:hAnsi="Arial" w:cs="Arial"/>
        </w:rPr>
      </w:pPr>
    </w:p>
    <w:p w:rsidR="005C7793" w:rsidRPr="003F58E7" w:rsidRDefault="005C7793" w:rsidP="000A61B2">
      <w:pPr>
        <w:pStyle w:val="Prrafodelista"/>
        <w:numPr>
          <w:ilvl w:val="0"/>
          <w:numId w:val="206"/>
        </w:numPr>
        <w:spacing w:after="0" w:line="240" w:lineRule="auto"/>
        <w:ind w:left="709" w:right="51"/>
        <w:jc w:val="both"/>
        <w:rPr>
          <w:rFonts w:ascii="Arial" w:hAnsi="Arial" w:cs="Arial"/>
        </w:rPr>
      </w:pPr>
      <w:r w:rsidRPr="003F58E7">
        <w:rPr>
          <w:rFonts w:ascii="Arial" w:hAnsi="Arial" w:cs="Arial"/>
        </w:rPr>
        <w:t xml:space="preserve">Remitir al Director de Finanzas las actas de supervisión en las que se detalle alguna infracción a la Normativa aplicable a los establecimientos comerciales, industriales y de servicios, comercio en la vía pública y en materia de espectáculos públicos, debidamente integradas, para la conformación  del expediente respectivo; y </w:t>
      </w:r>
    </w:p>
    <w:p w:rsidR="005C7793" w:rsidRPr="003F58E7" w:rsidRDefault="005C7793" w:rsidP="005C7793">
      <w:pPr>
        <w:spacing w:after="0" w:line="240" w:lineRule="auto"/>
        <w:ind w:right="51"/>
        <w:jc w:val="both"/>
        <w:rPr>
          <w:rFonts w:ascii="Arial" w:hAnsi="Arial" w:cs="Arial"/>
        </w:rPr>
      </w:pPr>
    </w:p>
    <w:p w:rsidR="005C7793" w:rsidRPr="003F58E7" w:rsidRDefault="005C7793" w:rsidP="000A61B2">
      <w:pPr>
        <w:pStyle w:val="Prrafodelista"/>
        <w:numPr>
          <w:ilvl w:val="0"/>
          <w:numId w:val="206"/>
        </w:numPr>
        <w:spacing w:after="0" w:line="240" w:lineRule="auto"/>
        <w:ind w:left="709" w:right="51"/>
        <w:jc w:val="both"/>
        <w:rPr>
          <w:rFonts w:ascii="Arial" w:hAnsi="Arial" w:cs="Arial"/>
        </w:rPr>
      </w:pPr>
      <w:r w:rsidRPr="003F58E7">
        <w:rPr>
          <w:rFonts w:ascii="Arial" w:hAnsi="Arial" w:cs="Arial"/>
        </w:rPr>
        <w:t>Las demás que le sean asignadas por el Director de Finanzas o establecidas en otros ordenamientos legales.</w:t>
      </w:r>
    </w:p>
    <w:p w:rsidR="00FA4251" w:rsidRPr="005C7793" w:rsidRDefault="00FA4251" w:rsidP="00FA4251">
      <w:pPr>
        <w:spacing w:after="0" w:line="240" w:lineRule="auto"/>
        <w:jc w:val="both"/>
        <w:rPr>
          <w:rFonts w:ascii="Arial" w:hAnsi="Arial" w:cs="Arial"/>
          <w:b/>
          <w:sz w:val="23"/>
          <w:szCs w:val="23"/>
          <w:highlight w:val="yellow"/>
        </w:rPr>
      </w:pPr>
    </w:p>
    <w:p w:rsidR="005C7793" w:rsidRPr="003F58E7" w:rsidRDefault="005C7793" w:rsidP="005C7793">
      <w:pPr>
        <w:spacing w:after="0" w:line="240" w:lineRule="auto"/>
        <w:jc w:val="both"/>
        <w:rPr>
          <w:rFonts w:ascii="Arial" w:hAnsi="Arial" w:cs="Arial"/>
        </w:rPr>
      </w:pPr>
      <w:r w:rsidRPr="003F58E7">
        <w:rPr>
          <w:rFonts w:ascii="Arial" w:hAnsi="Arial" w:cs="Arial"/>
          <w:b/>
        </w:rPr>
        <w:t xml:space="preserve">Artículo 114.- </w:t>
      </w:r>
      <w:r w:rsidRPr="003F58E7">
        <w:rPr>
          <w:rFonts w:ascii="Arial" w:hAnsi="Arial" w:cs="Arial"/>
        </w:rPr>
        <w:t xml:space="preserve">Para desarrollo de las atribuciones que tiene encomendadas, la Subdirección de </w:t>
      </w:r>
      <w:r w:rsidRPr="003F58E7">
        <w:rPr>
          <w:rFonts w:ascii="Arial" w:hAnsi="Arial" w:cs="Arial"/>
          <w:bCs/>
        </w:rPr>
        <w:t>Ejecución Fiscal</w:t>
      </w:r>
      <w:r w:rsidRPr="003F58E7">
        <w:rPr>
          <w:rFonts w:ascii="Arial" w:hAnsi="Arial" w:cs="Arial"/>
        </w:rPr>
        <w:t xml:space="preserve"> y </w:t>
      </w:r>
      <w:r w:rsidRPr="003F58E7">
        <w:rPr>
          <w:rFonts w:ascii="Arial" w:hAnsi="Arial" w:cs="Arial"/>
          <w:bCs/>
        </w:rPr>
        <w:t>Fiscalización</w:t>
      </w:r>
      <w:r w:rsidRPr="003F58E7">
        <w:rPr>
          <w:rFonts w:ascii="Arial" w:hAnsi="Arial" w:cs="Arial"/>
        </w:rPr>
        <w:t xml:space="preserve"> contará con los siguientes departamentos: </w:t>
      </w:r>
    </w:p>
    <w:p w:rsidR="005C7793" w:rsidRPr="003F58E7" w:rsidRDefault="005C7793" w:rsidP="005C7793">
      <w:pPr>
        <w:spacing w:after="0" w:line="240" w:lineRule="auto"/>
        <w:jc w:val="both"/>
        <w:rPr>
          <w:rFonts w:ascii="Arial" w:hAnsi="Arial" w:cs="Arial"/>
        </w:rPr>
      </w:pPr>
    </w:p>
    <w:p w:rsidR="005C7793" w:rsidRPr="003F58E7" w:rsidRDefault="005C7793" w:rsidP="000A61B2">
      <w:pPr>
        <w:pStyle w:val="Prrafodelista"/>
        <w:numPr>
          <w:ilvl w:val="0"/>
          <w:numId w:val="207"/>
        </w:numPr>
        <w:spacing w:after="0" w:line="240" w:lineRule="auto"/>
        <w:contextualSpacing w:val="0"/>
        <w:jc w:val="both"/>
        <w:rPr>
          <w:rFonts w:ascii="Arial" w:hAnsi="Arial" w:cs="Arial"/>
        </w:rPr>
      </w:pPr>
      <w:r w:rsidRPr="003F58E7">
        <w:rPr>
          <w:rFonts w:ascii="Arial" w:hAnsi="Arial" w:cs="Arial"/>
        </w:rPr>
        <w:t>Departamento de Control y Seguimiento del Procedimiento Administrativo de Ejecución.</w:t>
      </w:r>
    </w:p>
    <w:p w:rsidR="005C7793" w:rsidRPr="003F58E7" w:rsidRDefault="005C7793" w:rsidP="000A61B2">
      <w:pPr>
        <w:pStyle w:val="Prrafodelista"/>
        <w:numPr>
          <w:ilvl w:val="0"/>
          <w:numId w:val="207"/>
        </w:numPr>
        <w:spacing w:after="0" w:line="240" w:lineRule="auto"/>
        <w:contextualSpacing w:val="0"/>
        <w:jc w:val="both"/>
        <w:rPr>
          <w:rFonts w:ascii="Arial" w:hAnsi="Arial" w:cs="Arial"/>
        </w:rPr>
      </w:pPr>
      <w:r w:rsidRPr="003F58E7">
        <w:rPr>
          <w:rFonts w:ascii="Arial" w:hAnsi="Arial" w:cs="Arial"/>
        </w:rPr>
        <w:t xml:space="preserve">Departamento de Notificación y Ejecución. </w:t>
      </w:r>
    </w:p>
    <w:p w:rsidR="005C7793" w:rsidRPr="003F58E7" w:rsidRDefault="005C7793" w:rsidP="000A61B2">
      <w:pPr>
        <w:pStyle w:val="Prrafodelista"/>
        <w:numPr>
          <w:ilvl w:val="0"/>
          <w:numId w:val="207"/>
        </w:numPr>
        <w:spacing w:after="0" w:line="240" w:lineRule="auto"/>
        <w:contextualSpacing w:val="0"/>
        <w:jc w:val="both"/>
        <w:rPr>
          <w:rFonts w:ascii="Arial" w:hAnsi="Arial" w:cs="Arial"/>
        </w:rPr>
      </w:pPr>
      <w:r w:rsidRPr="003F58E7">
        <w:rPr>
          <w:rFonts w:ascii="Arial" w:hAnsi="Arial" w:cs="Arial"/>
        </w:rPr>
        <w:t>Departamento de Regulación del Comercio en Vía Pública;</w:t>
      </w:r>
    </w:p>
    <w:p w:rsidR="005C7793" w:rsidRPr="003F58E7" w:rsidRDefault="005C7793" w:rsidP="000A61B2">
      <w:pPr>
        <w:pStyle w:val="Prrafodelista"/>
        <w:numPr>
          <w:ilvl w:val="0"/>
          <w:numId w:val="207"/>
        </w:numPr>
        <w:spacing w:after="0" w:line="240" w:lineRule="auto"/>
        <w:contextualSpacing w:val="0"/>
        <w:jc w:val="both"/>
        <w:rPr>
          <w:rFonts w:ascii="Arial" w:hAnsi="Arial" w:cs="Arial"/>
        </w:rPr>
      </w:pPr>
      <w:r w:rsidRPr="003F58E7">
        <w:rPr>
          <w:rFonts w:ascii="Arial" w:hAnsi="Arial" w:cs="Arial"/>
        </w:rPr>
        <w:t>Departamento de Verificación e Inspección; y</w:t>
      </w:r>
    </w:p>
    <w:p w:rsidR="005C7793" w:rsidRPr="003F58E7" w:rsidRDefault="005C7793" w:rsidP="000A61B2">
      <w:pPr>
        <w:pStyle w:val="Prrafodelista"/>
        <w:numPr>
          <w:ilvl w:val="0"/>
          <w:numId w:val="207"/>
        </w:numPr>
        <w:spacing w:after="0" w:line="240" w:lineRule="auto"/>
        <w:contextualSpacing w:val="0"/>
        <w:jc w:val="both"/>
        <w:rPr>
          <w:rFonts w:ascii="Arial" w:hAnsi="Arial" w:cs="Arial"/>
        </w:rPr>
      </w:pPr>
      <w:r w:rsidRPr="003F58E7">
        <w:rPr>
          <w:rFonts w:ascii="Arial" w:hAnsi="Arial" w:cs="Arial"/>
        </w:rPr>
        <w:t>Departamento Anuencias</w:t>
      </w:r>
      <w:r w:rsidRPr="003F58E7">
        <w:rPr>
          <w:rFonts w:ascii="Arial" w:hAnsi="Arial" w:cs="Arial"/>
          <w:b/>
          <w:i/>
        </w:rPr>
        <w:t>.</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115.-</w:t>
      </w:r>
      <w:r w:rsidRPr="00CA457F">
        <w:rPr>
          <w:rFonts w:ascii="Arial" w:hAnsi="Arial" w:cs="Arial"/>
          <w:sz w:val="23"/>
          <w:szCs w:val="23"/>
        </w:rPr>
        <w:t xml:space="preserve"> El Departamento de Control y Seguimiento del Procedimiento Administrativo de Ejecución ejerce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los programas y procedimientos establecidos para vigilar el cumplimiento de las obligaciones fiscales;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Motivar y fundamentar adecuadamente los procedimientos y cálculos de las liquidaciones de créditos fiscales a cargo de los particulares determinados por actos de fiscalización de acuerdo con las políticas establecidas para ello;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Resguardar los expedientes y registrar las listas de contribuyentes que tienen adeudos de carácter municipal, estatal o federal, que le hagan llegar las unidades recaudadoras por los acuerdos de coordinación en la materia, para continuar con el procedimiento de ejecución;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Estudiar y poner en estado de resolución los recursos administrativos que interpongan los deudores de créditos fiscales a favor del Municipio, de conformidad con la legislación fiscal vigente;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proyectos de informes previos y justificados en los juicios de amparo que se interpongan en contra de los actos emanados por la Subdirección de Ejecución Fiscal; someterlos a consideración del titular;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 inscripción en el Instituto Registral del Estado de los bienes embargados a favor del municipio o del fisco federal o estatal;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Llevar a cabo los trámites necesarios para el remate de bienes embargados a favor del Municipio o del fisco federal o estatal, y que de conformidad con las leyes fiscales sean susceptibles de rematarse;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la correcta adjudicación de los bienes sujetos a remate, vigilando que se cumplan todos los requisitos exigidos en las leyes; </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reportes sobre los créditos fiscales liquidados y de la resolución de las inconformidades interpuestas por los contribuyentes; y</w:t>
      </w:r>
    </w:p>
    <w:p w:rsidR="00FA4251" w:rsidRPr="00CA457F" w:rsidRDefault="00FA4251" w:rsidP="000A61B2">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Subdirector en la determinación de las contribuciones municipales que deberán cubrir los sujetos obligados en términos de las leyes aplicables.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116.- </w:t>
      </w:r>
      <w:r w:rsidRPr="00CA457F">
        <w:rPr>
          <w:rFonts w:ascii="Arial" w:hAnsi="Arial" w:cs="Arial"/>
          <w:sz w:val="23"/>
          <w:szCs w:val="23"/>
        </w:rPr>
        <w:t xml:space="preserve">El Departamento de Notificación y Ejecución ejercerá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diligencias de notificación a los contribuyentes con adeudos de créditos fiscales exigibles en favor del Municipio; </w:t>
      </w:r>
    </w:p>
    <w:p w:rsidR="00FA4251" w:rsidRPr="00CA457F" w:rsidRDefault="00FA4251" w:rsidP="000A61B2">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Requerir directamente el pago de los créditos fiscales, multas administrativas, así como la reparación del daño en materia penal. De igual forma, iniciar la aplicación del procedimiento administrativo de ejecución;</w:t>
      </w:r>
    </w:p>
    <w:p w:rsidR="00FA4251" w:rsidRPr="00CA457F" w:rsidRDefault="00FA4251" w:rsidP="000A61B2">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el procedimiento administrativo de ejecución para hacer efectivos los créditos fiscales a cargo de los contribuyentes, responsables solidarios y demás obligados, así como las garantías constituidas para asegurar el interés fiscal a favor del Municipio; </w:t>
      </w:r>
    </w:p>
    <w:p w:rsidR="00FA4251" w:rsidRPr="00CA457F" w:rsidRDefault="00FA4251" w:rsidP="000A61B2">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 enajenación fuera de remate de los bienes embargados y, en su caso, tramitar la expedición de documento que ampare la enajenación de los bienes rematados; </w:t>
      </w:r>
    </w:p>
    <w:p w:rsidR="00FA4251" w:rsidRPr="00CA457F" w:rsidRDefault="00FA4251" w:rsidP="000A61B2">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Señalar bienes en embargo precautorio o administrativo para garantizar el interés fiscal del municipio cuando a su juicio hubiere peligro de que el obligado se ausente o realice la enajenación de bienes o cualquier maniobra tendente a evadir el cumplimiento de sus obligaciones; y</w:t>
      </w:r>
    </w:p>
    <w:p w:rsidR="00FA4251" w:rsidRPr="003F58E7" w:rsidRDefault="00FA4251" w:rsidP="000A61B2">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Continuar con el procedimiento de ejecución de conformidad con lo que establece supletoriamente en materia municipal, el Código Fiscal del Estado o el </w:t>
      </w:r>
      <w:r w:rsidRPr="003F58E7">
        <w:rPr>
          <w:rFonts w:ascii="Arial" w:hAnsi="Arial" w:cs="Arial"/>
          <w:sz w:val="23"/>
          <w:szCs w:val="23"/>
        </w:rPr>
        <w:t>Federal según corresponda.</w:t>
      </w:r>
    </w:p>
    <w:p w:rsidR="009C09FC" w:rsidRPr="003F58E7" w:rsidRDefault="009C09FC" w:rsidP="009C09FC">
      <w:pPr>
        <w:spacing w:after="0" w:line="240" w:lineRule="auto"/>
        <w:ind w:right="51"/>
        <w:jc w:val="both"/>
        <w:rPr>
          <w:rFonts w:ascii="Arial" w:hAnsi="Arial" w:cs="Arial"/>
        </w:rPr>
      </w:pPr>
      <w:r w:rsidRPr="003F58E7">
        <w:rPr>
          <w:rFonts w:ascii="Arial" w:hAnsi="Arial" w:cs="Arial"/>
          <w:b/>
        </w:rPr>
        <w:t>Artículo 116 Bis.-</w:t>
      </w:r>
      <w:r w:rsidRPr="003F58E7">
        <w:rPr>
          <w:rFonts w:ascii="Arial" w:hAnsi="Arial" w:cs="Arial"/>
        </w:rPr>
        <w:t xml:space="preserve"> Corresponde al Departamento de Regulación del Comercio en Vía Pública el ejercicio de las siguientes facultades y obligaciones. </w:t>
      </w:r>
    </w:p>
    <w:p w:rsidR="009C09FC" w:rsidRPr="008B7DBF" w:rsidRDefault="009C09FC" w:rsidP="009C09FC">
      <w:pPr>
        <w:spacing w:after="0" w:line="240" w:lineRule="auto"/>
        <w:ind w:right="51"/>
        <w:jc w:val="both"/>
        <w:rPr>
          <w:rFonts w:ascii="Arial" w:hAnsi="Arial" w:cs="Arial"/>
          <w:sz w:val="16"/>
          <w:szCs w:val="16"/>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Vigilar el correcto cumplimiento de las disposiciones del Reglamento para Regular las Actividades que Realizan los Comerciantes Ambulantes del Municipio de Centro; el Bando de Policía y Gobierno en el ámbito de su competencia, y las demás leyes y reglamentos aplicables;</w:t>
      </w:r>
    </w:p>
    <w:p w:rsidR="009C09FC" w:rsidRDefault="009C09FC" w:rsidP="009C09FC">
      <w:pPr>
        <w:pStyle w:val="Prrafodelista"/>
        <w:tabs>
          <w:tab w:val="left" w:pos="3686"/>
        </w:tabs>
        <w:spacing w:after="0" w:line="240" w:lineRule="auto"/>
        <w:ind w:left="567" w:right="51"/>
        <w:jc w:val="both"/>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Recibir y dar trámite a las solicitudes para obtener el permiso o autorización, para ejercer el comercio en la vía pública, realizar las investigaciones correspondientes y acordar con el titular de la Dirección su procedencia;</w:t>
      </w:r>
    </w:p>
    <w:p w:rsidR="009C09FC" w:rsidRPr="00696379" w:rsidRDefault="009C09FC" w:rsidP="009C09FC">
      <w:pPr>
        <w:pStyle w:val="Prrafodelista"/>
        <w:spacing w:after="0" w:line="240" w:lineRule="auto"/>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Realizar supervisiones, para revisar que los comerciantes ambulantes del Municipio, cumplan con los requisitos legales para el desempeño de sus actividades;</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Atender las peticiones de la ciudadanía y dar respuesta en el término legalmente establecido, debidamente fundada y motivada, conjuntamente con el titular de la Unidad de Asuntos Jurídicos;</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Supervisar permanentemente los tianguis y mercados sobre ruedas, y a las personas que ejercen el comercio en la vía pública, a fin de verificar el cumplimiento de las disposiciones legales y reglamentarias que regulan su funcionamiento;</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Verificar en cualquier momento, que los comerciantes en la vía pública ejerzan su actividad en la forma y términos autorizados;</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Vigilar el cumplimiento de las disposiciones contenidas en el Reglamento para Regular las Actividades que Realizan los Comerciantes Ambulantes del Municipio de Centro, o cualquier otra normatividad vigente, por parte de los comerciantes en la vía pública;</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Proponer al Subdirector la reubicación de los comerciantes en la vía pública, cuando exista necesidad de llevar a cabo obra de construcción, conservación, reparación, mejoras de los servicios públicos y cuando el interés público así lo requiera;</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Supervisar y verificar las entradas y salidas de los aseguramientos de mercancías correspondientes según lo requiera la Dirección, por conducto del área correspondiente;</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Realizar y mantener actualizado diariamente el inventario del almacén e informar constantemente a la Dirección; y</w:t>
      </w:r>
    </w:p>
    <w:p w:rsidR="009C09FC" w:rsidRPr="00696379" w:rsidRDefault="009C09FC" w:rsidP="009C09FC">
      <w:pPr>
        <w:pStyle w:val="Prrafodelista"/>
        <w:spacing w:after="0" w:line="240" w:lineRule="auto"/>
        <w:ind w:hanging="567"/>
        <w:rPr>
          <w:rFonts w:ascii="Arial" w:hAnsi="Arial" w:cs="Arial"/>
        </w:rPr>
      </w:pPr>
    </w:p>
    <w:p w:rsidR="009C09FC" w:rsidRPr="009C09FC" w:rsidRDefault="009C09FC" w:rsidP="000A61B2">
      <w:pPr>
        <w:pStyle w:val="Prrafodelista"/>
        <w:numPr>
          <w:ilvl w:val="0"/>
          <w:numId w:val="209"/>
        </w:numPr>
        <w:tabs>
          <w:tab w:val="left" w:pos="3686"/>
        </w:tabs>
        <w:spacing w:after="0" w:line="240" w:lineRule="auto"/>
        <w:ind w:right="51"/>
        <w:jc w:val="both"/>
        <w:rPr>
          <w:rFonts w:ascii="Arial" w:hAnsi="Arial" w:cs="Arial"/>
        </w:rPr>
      </w:pPr>
      <w:r w:rsidRPr="009C09FC">
        <w:rPr>
          <w:rFonts w:ascii="Arial" w:hAnsi="Arial" w:cs="Arial"/>
        </w:rPr>
        <w:t>Las que le confieran otros ordenamientos o le asigne al titular de la Dirección.</w:t>
      </w:r>
    </w:p>
    <w:p w:rsidR="005C7793" w:rsidRPr="003F58E7" w:rsidRDefault="005C7793" w:rsidP="005C7793">
      <w:pPr>
        <w:pStyle w:val="Prrafodelista"/>
        <w:spacing w:after="0" w:line="240" w:lineRule="auto"/>
        <w:rPr>
          <w:rFonts w:ascii="Arial" w:hAnsi="Arial" w:cs="Arial"/>
        </w:rPr>
      </w:pPr>
    </w:p>
    <w:p w:rsidR="004A452A" w:rsidRPr="003F58E7" w:rsidRDefault="004A452A" w:rsidP="004A452A">
      <w:pPr>
        <w:spacing w:after="0" w:line="240" w:lineRule="auto"/>
        <w:ind w:left="142"/>
        <w:jc w:val="both"/>
        <w:rPr>
          <w:rFonts w:ascii="Arial" w:hAnsi="Arial" w:cs="Arial"/>
        </w:rPr>
      </w:pPr>
      <w:r w:rsidRPr="003F58E7">
        <w:rPr>
          <w:rFonts w:ascii="Arial" w:hAnsi="Arial" w:cs="Arial"/>
          <w:b/>
        </w:rPr>
        <w:t xml:space="preserve">Artículo 116 Ter.- </w:t>
      </w:r>
      <w:r w:rsidRPr="003F58E7">
        <w:rPr>
          <w:rFonts w:ascii="Arial" w:hAnsi="Arial" w:cs="Arial"/>
        </w:rPr>
        <w:t>Corresponde al Departamento de Verificación e Inspección el ejercicio de las siguientes facultades y obligaciones.</w:t>
      </w:r>
    </w:p>
    <w:p w:rsidR="004A452A" w:rsidRPr="008B7DBF" w:rsidRDefault="004A452A" w:rsidP="004A452A">
      <w:pPr>
        <w:tabs>
          <w:tab w:val="left" w:pos="142"/>
          <w:tab w:val="left" w:pos="284"/>
        </w:tabs>
        <w:spacing w:after="0" w:line="240" w:lineRule="auto"/>
        <w:ind w:right="51"/>
        <w:jc w:val="both"/>
        <w:rPr>
          <w:rFonts w:ascii="Arial" w:hAnsi="Arial" w:cs="Arial"/>
          <w:sz w:val="16"/>
          <w:szCs w:val="16"/>
        </w:rPr>
      </w:pPr>
    </w:p>
    <w:p w:rsidR="004A452A" w:rsidRPr="00264F3C" w:rsidRDefault="004A452A" w:rsidP="004A452A">
      <w:pPr>
        <w:tabs>
          <w:tab w:val="left" w:pos="142"/>
          <w:tab w:val="left" w:pos="284"/>
        </w:tabs>
        <w:spacing w:after="0" w:line="240" w:lineRule="auto"/>
        <w:ind w:left="284" w:right="51"/>
        <w:jc w:val="both"/>
        <w:rPr>
          <w:rFonts w:ascii="Arial" w:hAnsi="Arial" w:cs="Arial"/>
        </w:rPr>
      </w:pPr>
      <w:r>
        <w:rPr>
          <w:rFonts w:ascii="Arial" w:hAnsi="Arial" w:cs="Arial"/>
        </w:rPr>
        <w:t>I.</w:t>
      </w:r>
      <w:r w:rsidRPr="00264F3C">
        <w:rPr>
          <w:rFonts w:ascii="Arial" w:hAnsi="Arial" w:cs="Arial"/>
        </w:rPr>
        <w:t xml:space="preserve">    Vigilar el cumplimiento de las disposiciones de la Ley que Regula la Venta, Distribución y Consumo de Bebidas Alcohólicas del Estado, del Reglamento de Espectáculos Públicos, el Bando de Policía y Gobierno del Municipio de Centro y los convenios que en su caso se celebren con el Poder Ejecutivo del Estado.</w:t>
      </w:r>
    </w:p>
    <w:p w:rsidR="004A452A" w:rsidRPr="003F58E7" w:rsidRDefault="004A452A" w:rsidP="004A452A">
      <w:pPr>
        <w:pStyle w:val="Prrafodelista"/>
        <w:spacing w:after="0" w:line="240" w:lineRule="auto"/>
        <w:ind w:left="1418" w:right="51"/>
        <w:jc w:val="both"/>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Realizar supervisiones en los establecimientos comerciales,  industriales y de servicios del Municipio de Centro, para verificar que cumplan con los requisitos legales para su funcionamiento;</w:t>
      </w:r>
    </w:p>
    <w:p w:rsidR="004A452A" w:rsidRDefault="004A452A" w:rsidP="004A452A">
      <w:pPr>
        <w:pStyle w:val="Prrafodelista"/>
        <w:spacing w:after="0" w:line="240" w:lineRule="auto"/>
        <w:ind w:left="1080" w:right="51"/>
        <w:jc w:val="both"/>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 xml:space="preserve">Elaborar y proponer al Director los programas de vigilancia y verificación a establecimientos comerciales, industriales y de servicios; </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Ejecutar las órdenes de visita que por escrito ordene el titular de la Dirección, a los diversos establecimientos, con el fin de verificar que cuenten con el permiso o licencia correspondiente y que cumplan con la normatividad vigente, haciendo constar los hechos en acta circunstanciada;</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Supervisar y exigir a las empresas de espectáculos el cumplimiento de los horarios de funcionamiento e impedir la sobreventa de boletos;</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Supervisar que en los programas para las funciones cinematográficas se indique la clasificación de las películas, y si éstos son propios o no para menores;</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Supervisar que los establecimientos dedicados a la exposición de funciones cinematográficas cumplan con los horarios autorizados por el Bando de Policía y Gobierno; así como con las disposiciones del Reglamento de Espectáculos Públicos del Municipio de Centro;</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En colaboración con la Coordinación de Salud, medio ambiente y                                                                                                                                                                  la Unidad de Protección Civil, supervisar que los establecimientos y espectáculos públicos cumplan con los requisitos de seguridad, higiene y funcionalidad de los mismos, así como sus equipos e instalaciones;</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Calificar las actas de infracción a reglamentos municipales y turnarlas a la Unidad de Asuntos Jurídicos de la Dirección, para su trámite correspondiente; y</w:t>
      </w:r>
    </w:p>
    <w:p w:rsidR="004A452A" w:rsidRPr="00264F3C" w:rsidRDefault="004A452A" w:rsidP="004A452A">
      <w:pPr>
        <w:pStyle w:val="Prrafodelista"/>
        <w:spacing w:after="0" w:line="240" w:lineRule="auto"/>
        <w:rPr>
          <w:rFonts w:ascii="Arial" w:hAnsi="Arial" w:cs="Arial"/>
        </w:rPr>
      </w:pPr>
    </w:p>
    <w:p w:rsidR="004A452A" w:rsidRPr="00264F3C" w:rsidRDefault="004A452A" w:rsidP="000A61B2">
      <w:pPr>
        <w:pStyle w:val="Prrafodelista"/>
        <w:numPr>
          <w:ilvl w:val="0"/>
          <w:numId w:val="210"/>
        </w:numPr>
        <w:spacing w:after="0" w:line="240" w:lineRule="auto"/>
        <w:ind w:right="51"/>
        <w:jc w:val="both"/>
        <w:rPr>
          <w:rFonts w:ascii="Arial" w:hAnsi="Arial" w:cs="Arial"/>
        </w:rPr>
      </w:pPr>
      <w:r w:rsidRPr="00264F3C">
        <w:rPr>
          <w:rFonts w:ascii="Arial" w:hAnsi="Arial" w:cs="Arial"/>
        </w:rPr>
        <w:t>Las que le confieran otros ordenamientos o le asigne el titular de la Dirección de Finanzas.</w:t>
      </w:r>
    </w:p>
    <w:p w:rsidR="003F58E7" w:rsidRPr="003F58E7" w:rsidRDefault="003F58E7" w:rsidP="003F58E7">
      <w:pPr>
        <w:pStyle w:val="Prrafodelista"/>
        <w:rPr>
          <w:rFonts w:ascii="Arial" w:hAnsi="Arial" w:cs="Arial"/>
        </w:rPr>
      </w:pPr>
    </w:p>
    <w:p w:rsidR="004A452A" w:rsidRPr="003F58E7" w:rsidRDefault="004A452A" w:rsidP="004A452A">
      <w:pPr>
        <w:spacing w:after="0" w:line="240" w:lineRule="auto"/>
        <w:ind w:right="51"/>
        <w:jc w:val="both"/>
        <w:rPr>
          <w:rFonts w:ascii="Arial" w:hAnsi="Arial" w:cs="Arial"/>
        </w:rPr>
      </w:pPr>
      <w:r w:rsidRPr="003F58E7">
        <w:rPr>
          <w:rFonts w:ascii="Arial" w:hAnsi="Arial" w:cs="Arial"/>
          <w:b/>
        </w:rPr>
        <w:t xml:space="preserve">Artículo 116 </w:t>
      </w:r>
      <w:proofErr w:type="spellStart"/>
      <w:r w:rsidRPr="003F58E7">
        <w:rPr>
          <w:rFonts w:ascii="Arial" w:hAnsi="Arial" w:cs="Arial"/>
          <w:b/>
        </w:rPr>
        <w:t>Quárter</w:t>
      </w:r>
      <w:proofErr w:type="spellEnd"/>
      <w:r w:rsidRPr="003F58E7">
        <w:rPr>
          <w:rFonts w:ascii="Arial" w:hAnsi="Arial" w:cs="Arial"/>
          <w:b/>
        </w:rPr>
        <w:t>.-</w:t>
      </w:r>
      <w:r w:rsidRPr="003F58E7">
        <w:rPr>
          <w:rFonts w:ascii="Arial" w:hAnsi="Arial" w:cs="Arial"/>
        </w:rPr>
        <w:t xml:space="preserve"> Corresponde al Departamento de Anuencias el ejercicio de las siguientes facultades y obligaciones.</w:t>
      </w:r>
    </w:p>
    <w:p w:rsidR="004A452A" w:rsidRPr="008B7DBF" w:rsidRDefault="004A452A" w:rsidP="004A452A">
      <w:pPr>
        <w:spacing w:after="0" w:line="240" w:lineRule="auto"/>
        <w:ind w:left="1418" w:right="51" w:hanging="851"/>
        <w:jc w:val="both"/>
        <w:rPr>
          <w:rFonts w:ascii="Arial" w:hAnsi="Arial" w:cs="Arial"/>
          <w:sz w:val="16"/>
          <w:szCs w:val="16"/>
        </w:rPr>
      </w:pPr>
    </w:p>
    <w:p w:rsidR="004A452A" w:rsidRDefault="004A452A" w:rsidP="000A61B2">
      <w:pPr>
        <w:pStyle w:val="Prrafodelista"/>
        <w:numPr>
          <w:ilvl w:val="0"/>
          <w:numId w:val="211"/>
        </w:numPr>
        <w:spacing w:after="0" w:line="240" w:lineRule="auto"/>
        <w:ind w:right="51"/>
        <w:jc w:val="both"/>
        <w:rPr>
          <w:rFonts w:ascii="Arial" w:hAnsi="Arial" w:cs="Arial"/>
        </w:rPr>
      </w:pPr>
      <w:r w:rsidRPr="00264F3C">
        <w:rPr>
          <w:rFonts w:ascii="Arial" w:hAnsi="Arial" w:cs="Arial"/>
        </w:rPr>
        <w:t>Recibir y dar trámite a las solicitudes de autorización para el funcionamiento de juegos permitidos por la ley, música grabada, música viva, y diversos eventos en los establecimientos mercantiles o de espectáculos;</w:t>
      </w:r>
    </w:p>
    <w:p w:rsidR="004A452A" w:rsidRDefault="004A452A" w:rsidP="004A452A">
      <w:pPr>
        <w:pStyle w:val="Prrafodelista"/>
        <w:spacing w:after="0" w:line="240" w:lineRule="auto"/>
        <w:ind w:left="1080" w:right="51"/>
        <w:jc w:val="both"/>
        <w:rPr>
          <w:rFonts w:ascii="Arial" w:hAnsi="Arial" w:cs="Arial"/>
        </w:rPr>
      </w:pPr>
    </w:p>
    <w:p w:rsidR="004A452A" w:rsidRDefault="004A452A" w:rsidP="000A61B2">
      <w:pPr>
        <w:pStyle w:val="Prrafodelista"/>
        <w:numPr>
          <w:ilvl w:val="0"/>
          <w:numId w:val="211"/>
        </w:numPr>
        <w:spacing w:after="0" w:line="240" w:lineRule="auto"/>
        <w:ind w:right="51"/>
        <w:jc w:val="both"/>
        <w:rPr>
          <w:rFonts w:ascii="Arial" w:hAnsi="Arial" w:cs="Arial"/>
        </w:rPr>
      </w:pPr>
      <w:r w:rsidRPr="00264F3C">
        <w:rPr>
          <w:rFonts w:ascii="Arial" w:hAnsi="Arial" w:cs="Arial"/>
        </w:rPr>
        <w:t>Revisar las solicitudes de anuencias o permisos para la apertura de negocios o la realización de espectáculos públicos o juegos permitidos por la ley;</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1"/>
        </w:numPr>
        <w:spacing w:after="0" w:line="240" w:lineRule="auto"/>
        <w:ind w:right="51"/>
        <w:jc w:val="both"/>
        <w:rPr>
          <w:rFonts w:ascii="Arial" w:hAnsi="Arial" w:cs="Arial"/>
        </w:rPr>
      </w:pPr>
      <w:r w:rsidRPr="00264F3C">
        <w:rPr>
          <w:rFonts w:ascii="Arial" w:hAnsi="Arial" w:cs="Arial"/>
        </w:rPr>
        <w:t>Revisar y tramitar las solicitudes de anuencia municipal para la apertura permanente o transitoria de establecimiento comercial; y en su caso, la venta o la distribución de bebidas alcohólicas, así como cambios de domicilio y ampliación de horario de los establecimientos;</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1"/>
        </w:numPr>
        <w:spacing w:after="0" w:line="240" w:lineRule="auto"/>
        <w:ind w:right="51"/>
        <w:jc w:val="both"/>
        <w:rPr>
          <w:rFonts w:ascii="Arial" w:hAnsi="Arial" w:cs="Arial"/>
        </w:rPr>
      </w:pPr>
      <w:r w:rsidRPr="00264F3C">
        <w:rPr>
          <w:rFonts w:ascii="Arial" w:hAnsi="Arial" w:cs="Arial"/>
        </w:rPr>
        <w:t>Supervisar el trámite de las solicitudes que presenten las personas físicas o jurídico colectivas de permisos municipales para degustación de productos que contengan alcohol;</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1"/>
        </w:numPr>
        <w:spacing w:after="0" w:line="240" w:lineRule="auto"/>
        <w:ind w:right="51"/>
        <w:jc w:val="both"/>
        <w:rPr>
          <w:rFonts w:ascii="Arial" w:hAnsi="Arial" w:cs="Arial"/>
        </w:rPr>
      </w:pPr>
      <w:r w:rsidRPr="00264F3C">
        <w:rPr>
          <w:rFonts w:ascii="Arial" w:hAnsi="Arial" w:cs="Arial"/>
        </w:rPr>
        <w:t>Realizar los trámites para la autorización de funciones o espectáculos públicos en los locales transitorios o temporales; remitiendo la autorización o anuencia para su validación ante la Dirección de Asuntos Jurídicos;</w:t>
      </w:r>
    </w:p>
    <w:p w:rsidR="004A452A" w:rsidRPr="00264F3C" w:rsidRDefault="004A452A" w:rsidP="004A452A">
      <w:pPr>
        <w:pStyle w:val="Prrafodelista"/>
        <w:spacing w:after="0" w:line="240" w:lineRule="auto"/>
        <w:rPr>
          <w:rFonts w:ascii="Arial" w:hAnsi="Arial" w:cs="Arial"/>
        </w:rPr>
      </w:pPr>
    </w:p>
    <w:p w:rsidR="004A452A" w:rsidRDefault="004A452A" w:rsidP="000A61B2">
      <w:pPr>
        <w:pStyle w:val="Prrafodelista"/>
        <w:numPr>
          <w:ilvl w:val="0"/>
          <w:numId w:val="211"/>
        </w:numPr>
        <w:spacing w:after="0" w:line="240" w:lineRule="auto"/>
        <w:ind w:right="51"/>
        <w:jc w:val="both"/>
        <w:rPr>
          <w:rFonts w:ascii="Arial" w:hAnsi="Arial" w:cs="Arial"/>
        </w:rPr>
      </w:pPr>
      <w:r w:rsidRPr="00264F3C">
        <w:rPr>
          <w:rFonts w:ascii="Arial" w:hAnsi="Arial" w:cs="Arial"/>
        </w:rPr>
        <w:t>Mantener actualizado el padrón de establecimientos comerciales, industriales y de servicios; verificando que los pagos a la hacienda municipal se encuentren al corriente; e</w:t>
      </w:r>
    </w:p>
    <w:p w:rsidR="004A452A" w:rsidRPr="00264F3C" w:rsidRDefault="004A452A" w:rsidP="004A452A">
      <w:pPr>
        <w:pStyle w:val="Prrafodelista"/>
        <w:spacing w:after="0" w:line="240" w:lineRule="auto"/>
        <w:rPr>
          <w:rFonts w:ascii="Arial" w:hAnsi="Arial" w:cs="Arial"/>
        </w:rPr>
      </w:pPr>
    </w:p>
    <w:p w:rsidR="004A452A" w:rsidRPr="00264F3C" w:rsidRDefault="004A452A" w:rsidP="000A61B2">
      <w:pPr>
        <w:pStyle w:val="Prrafodelista"/>
        <w:numPr>
          <w:ilvl w:val="0"/>
          <w:numId w:val="211"/>
        </w:numPr>
        <w:spacing w:after="0" w:line="240" w:lineRule="auto"/>
        <w:ind w:right="51"/>
        <w:jc w:val="both"/>
        <w:rPr>
          <w:rFonts w:ascii="Arial" w:hAnsi="Arial" w:cs="Arial"/>
        </w:rPr>
      </w:pPr>
      <w:r w:rsidRPr="00264F3C">
        <w:rPr>
          <w:rFonts w:ascii="Arial" w:hAnsi="Arial" w:cs="Arial"/>
        </w:rPr>
        <w:t>Integrar el Registro Único Municipal.</w:t>
      </w:r>
    </w:p>
    <w:p w:rsidR="005C7793" w:rsidRPr="004C60FA" w:rsidRDefault="005C7793" w:rsidP="005C7793">
      <w:pPr>
        <w:spacing w:after="0" w:line="240" w:lineRule="auto"/>
      </w:pPr>
    </w:p>
    <w:p w:rsidR="00FA4251" w:rsidRPr="00CA457F" w:rsidRDefault="00FA4251" w:rsidP="00FA4251">
      <w:pPr>
        <w:pStyle w:val="Ttulo3"/>
        <w:rPr>
          <w:color w:val="auto"/>
          <w:sz w:val="23"/>
          <w:szCs w:val="23"/>
        </w:rPr>
      </w:pPr>
      <w:r w:rsidRPr="00CA457F">
        <w:rPr>
          <w:color w:val="auto"/>
          <w:sz w:val="23"/>
          <w:szCs w:val="23"/>
        </w:rPr>
        <w:t>Sección IV. Subdirección de Catastro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117.- </w:t>
      </w:r>
      <w:r w:rsidRPr="00CA457F">
        <w:rPr>
          <w:rFonts w:ascii="Arial" w:hAnsi="Arial" w:cs="Arial"/>
          <w:sz w:val="23"/>
          <w:szCs w:val="23"/>
        </w:rPr>
        <w:t>Corresponde a la Subdirección de Catastro,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el Catastro por medio de los sistemas técnicos más apropiados;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y llevar el control de las actividades catastrales en el Municipio, regulando su funcionamiento técnico y administrativo, y determinar la localización de cada predio mediante su deslinde y medición, así como los elementos jurídicos, económicos, sociales y estadísticos que le correspondan;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y comprobar mediante inspecciones, revisiones, visitas domiciliarias y requerimientos, el debido cumplimiento de las obligaciones contenidas en las disposiciones legales en la materia y en los convenios que para tal efecto se celebren;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y controlar los levantamientos en los diferentes planos catastrales y lo relacionado con los trabajos técnicos sobre fijación y rectificación de los límites de la propiedad pública y privada en el territorio del Municipio, precisando los límites de las áreas urbanas y las rústicas;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estudios de cartografía y formular los presupuestos correspondientes para su aprobación y supervisar que se realicen de acuerdo con las técnicas, escalas y características que se requieran;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proceso de investigación de los valores unitarios y proponer la normativa para determinar el valor catastral, así como practicar la valuación de los predios con base en las tablas de valores catastrales para predios rústicos y urbanos aprobadas por la Legislatura del Estado;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valores catastrales, constancias de registro catastral y la certificación de documentos catastrales;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diseño, desarrollo, mantenimiento y operación del Sistema de Información Catastral;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mecanismos de supervisión y de control de calidad de los datos contenidos en dicho sistema e integrar y mantener actualizado el padrón de predios del Municipio, mediante el procesamiento diario de los movimientos de altas, bajas y cambios registrados;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estudios que permitan formular propuestas de valores unitarios de suelo y construcción, y gestionar ante las autoridades competentes su aprobación y publicación;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de Finanzas la Zonificación Catastral, para su trámite, aprobación y publicación correspondiente;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las resoluciones de valor de los predios de uso comercial e industrial y ordenar su notificación;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Sustanciar y elaborar propuestas de resolución a los recursos que presenten los usuarios del servicio del Catastro y atender las sugerencias hechas a la Subdirección, así como aplicar e imponer las sanciones legales previstas;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Determinar e imponer las multas por infracciones establecidas en la Ley de la materia;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en caso de incumplimiento en el pago de las multas, la aplicación del procedimiento administrativo de ejecución señalado en el Código Fiscal del Estado;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al Subdirector de Ingresos las normas técnicas, el instructivo y los procedimientos para la valuación de la propiedad raíz en el Municipio, y los procedimientos para determinar los valores del suelo y de la construcción;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proceso de investigación de los valores unitarios y proponer la normativa para determinar el valor catastral, así como practicar la valuación de los predios con base en las tablas de valores catastrales aprobadas por la Legislatura del Estado;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las resoluciones de valor de los predios de uso comercial e industrial y ordenar su notificación;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las acciones necesarias para la digitalización de la Cartografía, así como de la sistematización de los servicios y de la información catastral; y </w:t>
      </w:r>
    </w:p>
    <w:p w:rsidR="00FA4251" w:rsidRPr="00CA457F" w:rsidRDefault="00FA4251" w:rsidP="000A61B2">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los procedimientos de las diversas áreas administrativas del Catastro Municipal, para efecto de analizar su idoneidad y proponer mejoras al respecto.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118.-</w:t>
      </w:r>
      <w:r w:rsidRPr="00CA457F">
        <w:rPr>
          <w:rFonts w:ascii="Arial" w:hAnsi="Arial" w:cs="Arial"/>
          <w:sz w:val="23"/>
          <w:szCs w:val="23"/>
        </w:rPr>
        <w:t xml:space="preserve"> Para el eficaz ejercicio de sus atribuciones, la Subdirección de Catastro,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Operación Catastral.</w:t>
      </w:r>
    </w:p>
    <w:p w:rsidR="00FA4251" w:rsidRPr="00CA457F" w:rsidRDefault="00FA4251" w:rsidP="000A61B2">
      <w:pPr>
        <w:pStyle w:val="Prrafodelista"/>
        <w:numPr>
          <w:ilvl w:val="0"/>
          <w:numId w:val="4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Registro Catastral.</w:t>
      </w:r>
    </w:p>
    <w:p w:rsidR="00FA4251" w:rsidRPr="00CA457F" w:rsidRDefault="00FA4251" w:rsidP="000A61B2">
      <w:pPr>
        <w:pStyle w:val="Prrafodelista"/>
        <w:numPr>
          <w:ilvl w:val="0"/>
          <w:numId w:val="4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Verificación Catastral.</w:t>
      </w:r>
    </w:p>
    <w:p w:rsidR="00FA4251" w:rsidRPr="00CA457F" w:rsidRDefault="00FA4251" w:rsidP="000A61B2">
      <w:pPr>
        <w:pStyle w:val="Prrafodelista"/>
        <w:numPr>
          <w:ilvl w:val="0"/>
          <w:numId w:val="4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Trámites Catastrales.</w:t>
      </w:r>
    </w:p>
    <w:p w:rsidR="00FA4251" w:rsidRPr="00CA457F" w:rsidRDefault="00FA4251" w:rsidP="000A61B2">
      <w:pPr>
        <w:pStyle w:val="Prrafodelista"/>
        <w:numPr>
          <w:ilvl w:val="0"/>
          <w:numId w:val="4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Sistema de Información Catastral.</w:t>
      </w:r>
    </w:p>
    <w:p w:rsidR="00FA4251" w:rsidRPr="00CA457F" w:rsidRDefault="00FA4251" w:rsidP="00FA4251">
      <w:pPr>
        <w:pStyle w:val="Ttulo3"/>
        <w:rPr>
          <w:color w:val="auto"/>
          <w:sz w:val="23"/>
          <w:szCs w:val="23"/>
        </w:rPr>
      </w:pPr>
      <w:r w:rsidRPr="00CA457F">
        <w:rPr>
          <w:color w:val="auto"/>
          <w:sz w:val="23"/>
          <w:szCs w:val="23"/>
        </w:rPr>
        <w:t>Sección V. Subdirección de Contabilidad</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119.-</w:t>
      </w:r>
      <w:r w:rsidRPr="00CA457F">
        <w:rPr>
          <w:rFonts w:ascii="Arial" w:hAnsi="Arial" w:cs="Arial"/>
          <w:sz w:val="23"/>
          <w:szCs w:val="23"/>
        </w:rPr>
        <w:t xml:space="preserve"> La Subdirección de Contabilidad ejercerá las siguientes facultades y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y operar el Sistema de Contabilidad Municipal;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funcionamiento de los controles administrativos en materia de contabilidad;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junto con la Contraloría Municipal, las solventaciones sobre las observaciones que finque el Órgano Superior de Fiscalización, derivadas de las evaluaciones del ejercicio del gasto público y en preparación de la glosa de la Cuenta Pública Municipal, en los plazos legalmente establecidos;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Organizar y controlar las actividades en materia contable para la formulación de la Cuenta Pública Municipal, para su revisión y calificación en los términos previstos por la Constitución Política del Estado, Ley de Hacienda Municipal y la legislación que resulte aplicable;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Recepcionar la información que envían las distintas dependencias municipales para la integración de la Cuenta Pública Municipal;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Proporcionar en tiempo y forma al Órgano Superior de Fiscalización, la información analítica y consolidada de las operaciones financieras del Ayuntamiento;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los trabajos de auditoría externa que se lleven a cabo en la Dirección de Finanzas;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Fijar las políticas de registro contable y sistemas de información;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el oportuno cumplimiento de las obligaciones fiscales del Municipio ante las autoridades competentes;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y mantener actualizado el Sistema de Contabilidad Municipal y vigilar la formulación e integración de la Cuenta Pública Municipal, conforme a las disposiciones aplicables;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Custodiar la documentación comprobatoria, originales de órdenes de pago que comprueben el ejercicio de los programas federales; </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procedimientos para el registro y control de la deuda pública e informar al Director sobre la situación de la misma; y</w:t>
      </w:r>
    </w:p>
    <w:p w:rsidR="00FA4251" w:rsidRPr="00CA457F" w:rsidRDefault="00FA4251" w:rsidP="000A61B2">
      <w:pPr>
        <w:pStyle w:val="Prrafodelista"/>
        <w:numPr>
          <w:ilvl w:val="0"/>
          <w:numId w:val="4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Resguardar un soporte documental simple de las órdenes de pago comprobatorias del Programa Operativo Anual.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120.-</w:t>
      </w:r>
      <w:r w:rsidRPr="00CA457F">
        <w:rPr>
          <w:rFonts w:ascii="Arial" w:hAnsi="Arial" w:cs="Arial"/>
          <w:sz w:val="23"/>
          <w:szCs w:val="23"/>
        </w:rPr>
        <w:t xml:space="preserve"> Para el ejercicio de sus facultades y obligaciones, la Subdirección de Contabilidad tiene adscritos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Integración de Cuenta Pública. </w:t>
      </w:r>
    </w:p>
    <w:p w:rsidR="00FA4251" w:rsidRPr="00CA457F" w:rsidRDefault="00FA4251" w:rsidP="000A61B2">
      <w:pPr>
        <w:pStyle w:val="Prrafodelista"/>
        <w:numPr>
          <w:ilvl w:val="0"/>
          <w:numId w:val="3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Glosa Contable. </w:t>
      </w:r>
    </w:p>
    <w:p w:rsidR="00FA4251" w:rsidRPr="00CA457F" w:rsidRDefault="00FA4251" w:rsidP="000A61B2">
      <w:pPr>
        <w:pStyle w:val="Prrafodelista"/>
        <w:numPr>
          <w:ilvl w:val="0"/>
          <w:numId w:val="38"/>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Registro Contable. </w:t>
      </w:r>
    </w:p>
    <w:p w:rsidR="00FA4251" w:rsidRPr="00CA457F" w:rsidRDefault="00FA4251" w:rsidP="00FA4251">
      <w:pPr>
        <w:pStyle w:val="Ttulo3"/>
        <w:rPr>
          <w:color w:val="auto"/>
          <w:sz w:val="23"/>
          <w:szCs w:val="23"/>
        </w:rPr>
      </w:pPr>
      <w:r w:rsidRPr="00CA457F">
        <w:rPr>
          <w:color w:val="auto"/>
          <w:sz w:val="23"/>
          <w:szCs w:val="23"/>
        </w:rPr>
        <w:t>Sección VI. Subdirección de Ingresos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121.-</w:t>
      </w:r>
      <w:r w:rsidRPr="00CA457F">
        <w:rPr>
          <w:rFonts w:ascii="Arial" w:hAnsi="Arial" w:cs="Arial"/>
          <w:sz w:val="23"/>
          <w:szCs w:val="23"/>
        </w:rPr>
        <w:t xml:space="preserve">  La Subdirección de Ingresos ejercerás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dirigir y supervisar la operación de los sistemas de recepción y recaudación del Municipio de Centro;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las políticas de recaudación y vigilancia de impuestos y derechos municipales y vigilar que se apliquen las establecidas por la Servicio de Administración Tributaria en materia de impuestos federales coordinados;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Proyectar la modernización del equipo para la recaudación tributaria, con identificación de los sistemas establecidos de los ingresos municipales y federales y estatales coordinados;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Coordinar, vigilar y mantener actualizada la estructura de las cajas receptoras de impuestos y derechos, de acuerdo con lo establecido por la Dirección;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y autorizar los programas de orientación y difusión fiscal para la asistencia de los contribuyentes de acuerdo a los lineamientos establecidos por la Dirección;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vigilar los procedimientos legalmente aplicables para la elaboración de las liquidaciones de créditos fiscales, tanto de los determinados por auditoría como por cumplimiento voluntario;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Director todos los asuntos que afecten los ingresos del Municipio;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Recaudar los ingresos propios del Municipio, así como las participaciones y aportaciones federales en los términos de las leyes y convenios de coordinación respectivos; </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registro de los ingresos y reportarlos mensualmente al Director; y</w:t>
      </w:r>
    </w:p>
    <w:p w:rsidR="00FA4251" w:rsidRPr="00CA457F" w:rsidRDefault="00FA4251" w:rsidP="000A61B2">
      <w:pPr>
        <w:pStyle w:val="Prrafodelista"/>
        <w:numPr>
          <w:ilvl w:val="0"/>
          <w:numId w:val="4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y coordinar las funciones de las áreas a su cargo.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122.-</w:t>
      </w:r>
      <w:r w:rsidRPr="00CA457F">
        <w:rPr>
          <w:rFonts w:ascii="Arial" w:hAnsi="Arial" w:cs="Arial"/>
          <w:sz w:val="23"/>
          <w:szCs w:val="23"/>
        </w:rPr>
        <w:t xml:space="preserve"> Para el eficaz ejercicio de sus atribuciones, la Subdirección de Ingresos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Impuestos Municipales. </w:t>
      </w:r>
    </w:p>
    <w:p w:rsidR="00FA4251" w:rsidRPr="00CA457F" w:rsidRDefault="00FA4251" w:rsidP="000A61B2">
      <w:pPr>
        <w:pStyle w:val="Prrafodelista"/>
        <w:numPr>
          <w:ilvl w:val="0"/>
          <w:numId w:val="4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Ingresos. </w:t>
      </w:r>
    </w:p>
    <w:p w:rsidR="00FA4251" w:rsidRPr="00CA457F" w:rsidRDefault="00FA4251" w:rsidP="000A61B2">
      <w:pPr>
        <w:pStyle w:val="Prrafodelista"/>
        <w:numPr>
          <w:ilvl w:val="0"/>
          <w:numId w:val="40"/>
        </w:numPr>
        <w:spacing w:after="0" w:line="240" w:lineRule="auto"/>
        <w:contextualSpacing w:val="0"/>
        <w:jc w:val="both"/>
        <w:rPr>
          <w:rFonts w:ascii="Arial" w:hAnsi="Arial" w:cs="Arial"/>
          <w:sz w:val="23"/>
          <w:szCs w:val="23"/>
        </w:rPr>
      </w:pPr>
      <w:r w:rsidRPr="00CA457F">
        <w:rPr>
          <w:rFonts w:ascii="Arial" w:hAnsi="Arial" w:cs="Arial"/>
          <w:sz w:val="23"/>
          <w:szCs w:val="23"/>
        </w:rPr>
        <w:t>Departamento de Padrones y Estadísticas Hacendarias.</w:t>
      </w:r>
    </w:p>
    <w:p w:rsidR="00FA4251" w:rsidRPr="00CA457F" w:rsidRDefault="00FA4251" w:rsidP="00FA4251">
      <w:pPr>
        <w:pStyle w:val="Ttulo3"/>
        <w:rPr>
          <w:color w:val="auto"/>
          <w:sz w:val="23"/>
          <w:szCs w:val="23"/>
        </w:rPr>
      </w:pPr>
      <w:r w:rsidRPr="00CA457F">
        <w:rPr>
          <w:color w:val="auto"/>
          <w:sz w:val="23"/>
          <w:szCs w:val="23"/>
        </w:rPr>
        <w:t>Sección VII. Subdirección de Egresos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123.-</w:t>
      </w:r>
      <w:r w:rsidRPr="00CA457F">
        <w:rPr>
          <w:rFonts w:ascii="Arial" w:hAnsi="Arial" w:cs="Arial"/>
          <w:sz w:val="23"/>
          <w:szCs w:val="23"/>
        </w:rPr>
        <w:t xml:space="preserve"> La Subdirección de Egresos,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los recursos financieros y el sistema de control de disposiciones de los egresos, cuidando la capacidad de pago y liquidez del Municipio, conforme a los programas y presupuestos aprobados;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Concentrar y custodiar los recursos económicos en los términos de las disposiciones legales aplicables, convenios y acuerdos respectivos;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Custodiar las garantías que se expidan a favor del Municipio o del Ayuntamiento, relacionadas con anticipos y obligaciones de contratos, a excepción de las de carácter fiscal y penal;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Presentar al Director análisis, informes y reportes mensuales sobre el comportamiento de los egresos, así como el corte de caja global de los ingresos y egresos;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Enterar de las ministraciones recibidas en banco por el Municipio, con base en los programas y proyectos a ejecutar con los recursos federales, estatales y municipales;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por instrucciones del Director de Finanzas de fondos </w:t>
      </w:r>
      <w:proofErr w:type="spellStart"/>
      <w:r w:rsidRPr="00CA457F">
        <w:rPr>
          <w:rFonts w:ascii="Arial" w:hAnsi="Arial" w:cs="Arial"/>
          <w:sz w:val="23"/>
          <w:szCs w:val="23"/>
        </w:rPr>
        <w:t>revolventes</w:t>
      </w:r>
      <w:proofErr w:type="spellEnd"/>
      <w:r w:rsidRPr="00CA457F">
        <w:rPr>
          <w:rFonts w:ascii="Arial" w:hAnsi="Arial" w:cs="Arial"/>
          <w:sz w:val="23"/>
          <w:szCs w:val="23"/>
        </w:rPr>
        <w:t xml:space="preserve"> a las Direcciones y órganos administrativos del Ayuntamiento;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Operar el ejercicio de los egresos financieros del Municipio, conforme a las normas y lineamientos establecidos;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Recibir la documentación referente a las erogaciones con cargo al presupuesto municipal, y remitirla para su afectación y trámite de pago;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oportuno de las obligaciones financieras a cargo del Ayuntamiento, e informar al Director sobre el comportamiento de las mismas;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cumplimiento a los pagos establecidos en los contratos que remitan las dependencias y entidades respecto del ejercicio del gasto público;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la aplicación de las partidas del presupuesto conforme a las normas y lineamientos establecidos;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mensualmente el ejercicio del gasto del Presupuesto de Egresos, a efecto de reportarlo oportunamente al Director para los ajustes que se requieran; </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realización mensual de la conciliación bancaria, arqueo de caja e integración financiera del efectivo en caja; y</w:t>
      </w:r>
    </w:p>
    <w:p w:rsidR="00FA4251" w:rsidRPr="00CA457F" w:rsidRDefault="00FA4251" w:rsidP="000A61B2">
      <w:pPr>
        <w:pStyle w:val="Prrafodelista"/>
        <w:numPr>
          <w:ilvl w:val="0"/>
          <w:numId w:val="4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mensualmente de los movimientos financieros y conciliaciones bancarias, para su envío a la Subdirección de Contabilidad e integración de la Cuenta Pública.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124.-</w:t>
      </w:r>
      <w:r w:rsidRPr="00CA457F">
        <w:rPr>
          <w:rFonts w:ascii="Arial" w:hAnsi="Arial" w:cs="Arial"/>
          <w:sz w:val="23"/>
          <w:szCs w:val="23"/>
        </w:rPr>
        <w:t xml:space="preserve"> La Subdirección de Egresos, para el adecuado ejercicio de sus atribuciones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3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Pagaduría. </w:t>
      </w:r>
    </w:p>
    <w:p w:rsidR="00FA4251" w:rsidRDefault="00FA4251" w:rsidP="000A61B2">
      <w:pPr>
        <w:pStyle w:val="Prrafodelista"/>
        <w:numPr>
          <w:ilvl w:val="0"/>
          <w:numId w:val="39"/>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Verificación Documental. </w:t>
      </w:r>
    </w:p>
    <w:p w:rsidR="005C7793" w:rsidRPr="00CA457F" w:rsidRDefault="005C7793" w:rsidP="005C7793">
      <w:pPr>
        <w:pStyle w:val="Prrafodelista"/>
        <w:spacing w:after="0" w:line="240" w:lineRule="auto"/>
        <w:contextualSpacing w:val="0"/>
        <w:jc w:val="both"/>
        <w:rPr>
          <w:rFonts w:ascii="Arial" w:hAnsi="Arial" w:cs="Arial"/>
          <w:sz w:val="23"/>
          <w:szCs w:val="23"/>
        </w:rPr>
      </w:pPr>
    </w:p>
    <w:p w:rsidR="005C7793" w:rsidRPr="003F58E7" w:rsidRDefault="005C7793" w:rsidP="005C7793">
      <w:pPr>
        <w:spacing w:after="0" w:line="240" w:lineRule="auto"/>
        <w:jc w:val="both"/>
        <w:rPr>
          <w:rFonts w:ascii="Arial" w:hAnsi="Arial" w:cs="Arial"/>
          <w:sz w:val="23"/>
          <w:szCs w:val="23"/>
        </w:rPr>
      </w:pPr>
      <w:r w:rsidRPr="003F58E7">
        <w:rPr>
          <w:rFonts w:ascii="Arial" w:hAnsi="Arial" w:cs="Arial"/>
          <w:b/>
          <w:sz w:val="23"/>
          <w:szCs w:val="23"/>
        </w:rPr>
        <w:t xml:space="preserve">Artículo 124 Bis.- </w:t>
      </w:r>
      <w:r w:rsidRPr="003F58E7">
        <w:rPr>
          <w:rFonts w:ascii="Arial" w:hAnsi="Arial" w:cs="Arial"/>
          <w:sz w:val="23"/>
          <w:szCs w:val="23"/>
        </w:rPr>
        <w:t>La Unidad de Asuntos Jurídicos ejercerá las siguientes facultades y obligaciones:</w:t>
      </w:r>
    </w:p>
    <w:p w:rsidR="005C7793" w:rsidRPr="003F58E7" w:rsidRDefault="005C7793" w:rsidP="005C7793">
      <w:pPr>
        <w:spacing w:after="0" w:line="240" w:lineRule="auto"/>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567" w:right="51" w:hanging="283"/>
        <w:jc w:val="both"/>
        <w:rPr>
          <w:rFonts w:ascii="Arial" w:hAnsi="Arial" w:cs="Arial"/>
          <w:sz w:val="23"/>
          <w:szCs w:val="23"/>
        </w:rPr>
      </w:pPr>
      <w:r w:rsidRPr="003F58E7">
        <w:rPr>
          <w:rFonts w:ascii="Arial" w:hAnsi="Arial" w:cs="Arial"/>
          <w:sz w:val="23"/>
          <w:szCs w:val="23"/>
        </w:rPr>
        <w:t>Asesorar y asistir jurídicamente a la Dirección y a las subdirecciones de la misma.</w:t>
      </w:r>
    </w:p>
    <w:p w:rsidR="005C7793" w:rsidRPr="003F58E7" w:rsidRDefault="005C7793" w:rsidP="003F58E7">
      <w:pPr>
        <w:pStyle w:val="Prrafodelista"/>
        <w:spacing w:after="0" w:line="240" w:lineRule="auto"/>
        <w:ind w:left="567" w:right="51" w:hanging="283"/>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567" w:right="51" w:hanging="283"/>
        <w:jc w:val="both"/>
        <w:rPr>
          <w:rFonts w:ascii="Arial" w:hAnsi="Arial" w:cs="Arial"/>
          <w:sz w:val="23"/>
          <w:szCs w:val="23"/>
        </w:rPr>
      </w:pPr>
      <w:r w:rsidRPr="003F58E7">
        <w:rPr>
          <w:rFonts w:ascii="Arial" w:hAnsi="Arial" w:cs="Arial"/>
          <w:sz w:val="23"/>
          <w:szCs w:val="23"/>
        </w:rPr>
        <w:t>Informar bimestralmente a la Dirección, de los juicios o procedimientos administrativos que se inicien con motivo de la aplicación de la normatividad, de acuerdo al ámbito de su competencia.</w:t>
      </w:r>
    </w:p>
    <w:p w:rsidR="005C7793" w:rsidRPr="003F58E7" w:rsidRDefault="005C7793" w:rsidP="003F58E7">
      <w:pPr>
        <w:spacing w:after="0" w:line="240" w:lineRule="auto"/>
        <w:ind w:left="567" w:right="51" w:hanging="283"/>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567" w:right="51" w:hanging="283"/>
        <w:jc w:val="both"/>
        <w:rPr>
          <w:rFonts w:ascii="Arial" w:hAnsi="Arial" w:cs="Arial"/>
          <w:sz w:val="23"/>
          <w:szCs w:val="23"/>
        </w:rPr>
      </w:pPr>
      <w:r w:rsidRPr="003F58E7">
        <w:rPr>
          <w:rFonts w:ascii="Arial" w:hAnsi="Arial" w:cs="Arial"/>
          <w:sz w:val="23"/>
          <w:szCs w:val="23"/>
        </w:rPr>
        <w:t>Elaborar y analizar, las determinaciones y seguimiento de las órdenes y actas de inspección levantadas por infracciones a la normatividad, y los acuerdos de resolución administrativa respectivos conforme la materia que corresponda dentro del ámbito de su competencia.</w:t>
      </w:r>
    </w:p>
    <w:p w:rsidR="005C7793" w:rsidRPr="003F58E7" w:rsidRDefault="005C7793" w:rsidP="005C7793">
      <w:pPr>
        <w:spacing w:after="0" w:line="240" w:lineRule="auto"/>
        <w:ind w:right="51"/>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Formular proyectos de resoluciones administrativas.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Contestar las demandas derivadas de los juicios instaurados en contra de la Dirección o de sus subdirecciones.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lastRenderedPageBreak/>
        <w:t>Formular y rendir los informes previos y justificados a las demandas de amparo en que la Dirección o sus subdirecciones sean autoridades responsables, así como llevar el seguimiento de las mismas.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Formular y rendir los informes requeridos por autoridades o tribunales administrativos o judiciales.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Elaborar y analizar las propuestas de reglamentos o acuerdos que la Dirección o sus subdirecciones propongan.</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Asistir a diligencias y levantar actas circunstanciadas.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Elaborar, revisar y dictaminar proyectos de convenios, acuerdos o contratos en el ámbito de la competencia de la Dirección.</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Elaborar y revisar los formatos que se utilizan en las diferentes áreas de la Dirección implementando la fundamentación correspondiente, y</w:t>
      </w:r>
    </w:p>
    <w:p w:rsidR="005C7793" w:rsidRPr="003F58E7" w:rsidRDefault="003F58E7" w:rsidP="003F58E7">
      <w:pPr>
        <w:tabs>
          <w:tab w:val="left" w:pos="3075"/>
        </w:tabs>
        <w:spacing w:after="0" w:line="240" w:lineRule="auto"/>
        <w:ind w:left="993" w:right="51" w:hanging="426"/>
        <w:jc w:val="both"/>
        <w:rPr>
          <w:rFonts w:ascii="Arial" w:hAnsi="Arial" w:cs="Arial"/>
          <w:sz w:val="23"/>
          <w:szCs w:val="23"/>
        </w:rPr>
      </w:pPr>
      <w:r w:rsidRPr="003F58E7">
        <w:rPr>
          <w:rFonts w:ascii="Arial" w:hAnsi="Arial" w:cs="Arial"/>
          <w:sz w:val="23"/>
          <w:szCs w:val="23"/>
        </w:rPr>
        <w:tab/>
      </w:r>
    </w:p>
    <w:p w:rsidR="005C7793" w:rsidRPr="003F58E7" w:rsidRDefault="005C7793" w:rsidP="000A61B2">
      <w:pPr>
        <w:pStyle w:val="Prrafodelista"/>
        <w:numPr>
          <w:ilvl w:val="0"/>
          <w:numId w:val="208"/>
        </w:numPr>
        <w:spacing w:after="0" w:line="240" w:lineRule="auto"/>
        <w:ind w:left="993" w:right="51" w:hanging="426"/>
        <w:jc w:val="both"/>
        <w:rPr>
          <w:rFonts w:ascii="Arial" w:hAnsi="Arial" w:cs="Arial"/>
          <w:sz w:val="23"/>
          <w:szCs w:val="23"/>
        </w:rPr>
      </w:pPr>
      <w:r w:rsidRPr="003F58E7">
        <w:rPr>
          <w:rFonts w:ascii="Arial" w:hAnsi="Arial" w:cs="Arial"/>
          <w:sz w:val="23"/>
          <w:szCs w:val="23"/>
        </w:rPr>
        <w:t>Las demás que le establezcan otros ordenamientos legales o le asigne el titular de la Dirección.</w:t>
      </w:r>
    </w:p>
    <w:p w:rsidR="00FA4251" w:rsidRPr="00CA457F" w:rsidRDefault="00FA4251" w:rsidP="00FA4251">
      <w:pPr>
        <w:pStyle w:val="Ttulo2"/>
        <w:rPr>
          <w:color w:val="auto"/>
          <w:sz w:val="23"/>
          <w:szCs w:val="23"/>
        </w:rPr>
      </w:pPr>
      <w:r w:rsidRPr="00CA457F">
        <w:rPr>
          <w:color w:val="auto"/>
          <w:sz w:val="23"/>
          <w:szCs w:val="23"/>
        </w:rPr>
        <w:t>CAPÍTULO III. Dirección de Programación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125.- </w:t>
      </w:r>
      <w:r w:rsidRPr="00CA457F">
        <w:rPr>
          <w:rFonts w:ascii="Arial" w:hAnsi="Arial" w:cs="Arial"/>
          <w:sz w:val="23"/>
          <w:szCs w:val="23"/>
        </w:rPr>
        <w:t xml:space="preserve">Corresponde al Director de Programación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instalación y operación de las instancias de planeación para el desarrollo municipal y la elaboración del Plan Municipal de Desarrollo;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Fomentar la coordinación entre los gobiernos municipal, estatal y federal, así como entre los sectores social y privado, a través del Comité de Planeación para el Desarrollo del Municipio, para la instrumentación a nivel municipal de los planes de desarrollo municipal, estatal y federal;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actualizar el sistema de presupuesto conforme a los lineamientos que emita  el Consejo Nacional de Armonización Contable (</w:t>
      </w:r>
      <w:proofErr w:type="spellStart"/>
      <w:r w:rsidRPr="00CA457F">
        <w:rPr>
          <w:rFonts w:ascii="Arial" w:hAnsi="Arial" w:cs="Arial"/>
          <w:sz w:val="23"/>
          <w:szCs w:val="23"/>
        </w:rPr>
        <w:t>CONAC</w:t>
      </w:r>
      <w:proofErr w:type="spellEnd"/>
      <w:r w:rsidRPr="00CA457F">
        <w:rPr>
          <w:rFonts w:ascii="Arial" w:hAnsi="Arial" w:cs="Arial"/>
          <w:sz w:val="23"/>
          <w:szCs w:val="23"/>
        </w:rPr>
        <w:t>);</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e integrar las propuestas de inversión que formulen las dependencias y órganos administrativos del Gobierno Municipal para elaborar el Programa Operativo Anual y los proyectos específicos que fije el Ayuntamiento;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Presidente Municipal los programas de inversión,  acciones, estructuras financieras y fuentes de financiamiento; a fin de apoyar los criterios respectivos en la formulación del Presupuesto de Egresos Anual;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Aprobar las adecuaciones presupuestarias, que permitan alcanzar de manera eficaz y eficiente los objetivos de los programas y proyectos del presupuesto de egresos municipal, así como las afectaciones derivadas del ejercicio del mismo;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los oficios de adecuación o afectación presupuestal, así como las cédulas de planeación y programación presupuestaria;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Realizar las tareas de control y seguimiento programático y presupuestal en la ejecución de los programas de inversión y acciones  municipales y concertadas conforme a la normatividad;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Apoyar las actividades que en materia de investigación y asesoría para la planeación, realicen las dependencias y órganos administrativos del Gobierno Municipal;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los lineamientos a que deberán sujetarse las dependencias del Municipio, para el seguimiento y evaluación del Plan Municipal de Desarrollo;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Generar la información programática presupuestal que sirva de base para el informe anual que debe rendir el Presidente Municipal; </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el ejercicio presupuestal se lleve conforme a las metas y los períodos de ejecución programados e informar a las dependencias ejecutoras y a la Contraloría Municipal de las observaciones encontradas;</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Participar en los programas para la modernización y simplificación de los sistemas administrativos del Gobierno Municipal; e</w:t>
      </w:r>
    </w:p>
    <w:p w:rsidR="00FA4251" w:rsidRPr="00CA457F" w:rsidRDefault="00FA4251" w:rsidP="000A61B2">
      <w:pPr>
        <w:pStyle w:val="Prrafodelista"/>
        <w:numPr>
          <w:ilvl w:val="0"/>
          <w:numId w:val="5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 la Comisión Edilicia de Programación, las adecuaciones al Presupuesto de Egresos Municipal;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126.</w:t>
      </w:r>
      <w:r w:rsidRPr="00CA457F">
        <w:rPr>
          <w:rFonts w:ascii="Arial" w:hAnsi="Arial" w:cs="Arial"/>
          <w:sz w:val="23"/>
          <w:szCs w:val="23"/>
        </w:rPr>
        <w:t xml:space="preserve">- Para el ejercicio de sus atribuciones, la Dirección de Programación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Unidad de Enlace Administrativo. </w:t>
      </w:r>
    </w:p>
    <w:p w:rsidR="00FA4251" w:rsidRPr="00CA457F" w:rsidRDefault="00FA4251" w:rsidP="000A61B2">
      <w:pPr>
        <w:pStyle w:val="Prrafodelista"/>
        <w:numPr>
          <w:ilvl w:val="0"/>
          <w:numId w:val="5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0A61B2">
      <w:pPr>
        <w:pStyle w:val="Prrafodelista"/>
        <w:numPr>
          <w:ilvl w:val="0"/>
          <w:numId w:val="5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Planeación.</w:t>
      </w:r>
    </w:p>
    <w:p w:rsidR="00FA4251" w:rsidRPr="00CA457F" w:rsidRDefault="00FA4251" w:rsidP="000A61B2">
      <w:pPr>
        <w:pStyle w:val="Prrafodelista"/>
        <w:numPr>
          <w:ilvl w:val="0"/>
          <w:numId w:val="5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Programación.</w:t>
      </w:r>
    </w:p>
    <w:p w:rsidR="00FA4251" w:rsidRPr="00CA457F" w:rsidRDefault="00FA4251" w:rsidP="000A61B2">
      <w:pPr>
        <w:pStyle w:val="Prrafodelista"/>
        <w:numPr>
          <w:ilvl w:val="0"/>
          <w:numId w:val="58"/>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Política Presupuestal.</w:t>
      </w:r>
    </w:p>
    <w:p w:rsidR="00FA4251" w:rsidRPr="00CA457F" w:rsidRDefault="00FA4251" w:rsidP="00FA4251">
      <w:pPr>
        <w:pStyle w:val="Ttulo3"/>
        <w:rPr>
          <w:color w:val="auto"/>
          <w:sz w:val="23"/>
          <w:szCs w:val="23"/>
        </w:rPr>
      </w:pPr>
      <w:r w:rsidRPr="00CA457F">
        <w:rPr>
          <w:color w:val="auto"/>
          <w:sz w:val="23"/>
          <w:szCs w:val="23"/>
        </w:rPr>
        <w:t>Sección I. Subdirección de Planeación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127.- </w:t>
      </w:r>
      <w:r w:rsidRPr="00CA457F">
        <w:rPr>
          <w:rFonts w:ascii="Arial" w:hAnsi="Arial" w:cs="Arial"/>
          <w:sz w:val="23"/>
          <w:szCs w:val="23"/>
        </w:rPr>
        <w:t>Competen al Subdirector de Planeación las siguientes facultades y obligaciones:</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las dependencias la formulación, publicación y difusión del Plan Municipal de Desarrollo, y coadyuvar en la elaboración de los programas sectoriales, regionales y especiales de corto y mediano plazo;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planteamientos, estudios, estadísticas e información en general, para integrar el Plan Municipal de Desarrollo; así como para los programas operativos anuales;</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sus acciones con las dependencias municipales, involucradas en la consecución de los programas y proyectos de desarrollo municipal;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Desarrollar y proponer los mecanismos para el seguimiento del cumplimiento de los objetivos, estrategias y líneas de acción del Plan Municipal de Desarrollo y sus programas;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Coadyuvar en la determinación de las prioridades programáticas para el cumplimiento de los objetivos y líneas de acción del Plan Municipal de Desarrollo;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la Subdirección de Programación en la coordinación del seguimiento de los programas de inversión y del Plan Municipal de Desarrollo;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la evaluación de programas, objetivos y líneas de acción establecidas en el Plan Municipal de Desarrollo;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 Subdirección de Programación, verificar que la ejecución y operación de los programas de inversiones respondan a los objetivos, estrategias y líneas de acción fijadas en el Plan Municipal de Desarrollo;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actividades para la organización y funcionamiento de los subcomités que integran el Comité de Planeación para el Desarrollo Municipal;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Impulsar la realización de estudios y acopio de información, que permitan orientar las asignaciones de recursos;</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Colaborar en la realización de programas especiales, sean sectoriales, regionales de corto o mediano plazo;</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coordinación con las dependencias del Gobierno Municipal, evaluar el Plan Municipal de Desarrollo y el Programa Operativo Anual;</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Apoyar la elaboración y revisión de las Matrices de Marco Lógico y las Matrices de Indicadores de Resultados, que realicen las dependencias del Gobierno Municipal, así como revisar los proyectos de las dependencias, con base a dichas matrices; y </w:t>
      </w:r>
    </w:p>
    <w:p w:rsidR="00FA4251" w:rsidRPr="00CA457F" w:rsidRDefault="00FA4251" w:rsidP="000A61B2">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Propiciar la vinculación con los otros niveles de gobierno, para coordinar acciones y potenciar el gasto público, con el apoyo de los subcomités sectoriales del Comité de Planeación para el Desarrollo Municipal de Centro, (COPLADEMUN).</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128</w:t>
      </w:r>
      <w:r w:rsidRPr="00CA457F">
        <w:rPr>
          <w:rFonts w:ascii="Arial" w:hAnsi="Arial" w:cs="Arial"/>
          <w:sz w:val="23"/>
          <w:szCs w:val="23"/>
        </w:rPr>
        <w:t xml:space="preserve">.- Para el ejercicio de sus atribuciones la Subdirección de Planeación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Infraestructura Institucional.</w:t>
      </w:r>
    </w:p>
    <w:p w:rsidR="00FA4251" w:rsidRPr="00CA457F" w:rsidRDefault="00FA4251" w:rsidP="000A61B2">
      <w:pPr>
        <w:pStyle w:val="Prrafodelista"/>
        <w:numPr>
          <w:ilvl w:val="0"/>
          <w:numId w:val="5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Planeación.</w:t>
      </w:r>
    </w:p>
    <w:p w:rsidR="00FA4251" w:rsidRPr="00CA457F" w:rsidRDefault="00FA4251" w:rsidP="000A61B2">
      <w:pPr>
        <w:pStyle w:val="Prrafodelista"/>
        <w:numPr>
          <w:ilvl w:val="0"/>
          <w:numId w:val="50"/>
        </w:numPr>
        <w:spacing w:after="0" w:line="240" w:lineRule="auto"/>
        <w:contextualSpacing w:val="0"/>
        <w:jc w:val="both"/>
        <w:rPr>
          <w:rFonts w:ascii="Arial" w:hAnsi="Arial" w:cs="Arial"/>
          <w:sz w:val="23"/>
          <w:szCs w:val="23"/>
        </w:rPr>
      </w:pPr>
      <w:r w:rsidRPr="00CA457F">
        <w:rPr>
          <w:rFonts w:ascii="Arial" w:hAnsi="Arial" w:cs="Arial"/>
          <w:sz w:val="23"/>
          <w:szCs w:val="23"/>
        </w:rPr>
        <w:t>Departamento de Evaluación.</w:t>
      </w:r>
    </w:p>
    <w:p w:rsidR="00FA4251" w:rsidRPr="00CA457F" w:rsidRDefault="00FA4251" w:rsidP="00FA4251">
      <w:pPr>
        <w:pStyle w:val="Ttulo3"/>
        <w:rPr>
          <w:color w:val="auto"/>
          <w:sz w:val="23"/>
          <w:szCs w:val="23"/>
        </w:rPr>
      </w:pPr>
      <w:r w:rsidRPr="00CA457F">
        <w:rPr>
          <w:color w:val="auto"/>
          <w:sz w:val="23"/>
          <w:szCs w:val="23"/>
        </w:rPr>
        <w:t>Sección II. Subdirección de Programación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129</w:t>
      </w:r>
      <w:r w:rsidRPr="00CA457F">
        <w:rPr>
          <w:rFonts w:ascii="Arial" w:hAnsi="Arial" w:cs="Arial"/>
          <w:sz w:val="23"/>
          <w:szCs w:val="23"/>
        </w:rPr>
        <w:t xml:space="preserve">.- Competen al Subdirector de Programación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la apertura programática del Presupuesto de Egresos Municipal, conforme a los lineamientos del Consejo Nacional de Armonización Contable (</w:t>
      </w:r>
      <w:proofErr w:type="spellStart"/>
      <w:r w:rsidRPr="00CA457F">
        <w:rPr>
          <w:rFonts w:ascii="Arial" w:hAnsi="Arial" w:cs="Arial"/>
          <w:sz w:val="23"/>
          <w:szCs w:val="23"/>
        </w:rPr>
        <w:t>CONAC</w:t>
      </w:r>
      <w:proofErr w:type="spellEnd"/>
      <w:r w:rsidRPr="00CA457F">
        <w:rPr>
          <w:rFonts w:ascii="Arial" w:hAnsi="Arial" w:cs="Arial"/>
          <w:sz w:val="23"/>
          <w:szCs w:val="23"/>
        </w:rPr>
        <w:t xml:space="preserve">);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Integrar la propuesta del anteproyecto de Presupuesto de Egresos del Municipio, de acuerdo a la Ley de Ingresos y a los objetivos, estrategias y líneas de acción fijadas en el Plan Municipal de Desarrollo;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las propuestas de inversión, con el fin de que sean congruentes a los objetivos, estrategias y líneas de acción fijadas en el Plan Municipal de Desarrollo;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registrar y tramitar los oficios de aprobación, adecuaciones y cédulas de planeación y programación presupuestarias de las acciones y proyectos aprobados por la Dirección de Programación;</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Cumplir las disposiciones legales municipales, estatales y federales que en materia de programación norman el funcionamiento y operación de los programas de inversión;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del estado del presupuesto de egresos para la integración de la Cuenta Pública;</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cierre del ejercicio del Presupuesto de Egresos Municipal;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los informes presupuestales para la integración de la autoevaluación trimestral;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el ejercicio presupuestal se lleve conforme a las metas y los períodos de ejecución programados e informar al Titular de la Dirección de las observaciones encontradas;</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Informe trimestral de las adecuaciones al Programa Operativo Anual;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Coordinarse con las dependencias ejecutoras para la elaboración de reportes e informes sobre la ejecución de los proyectos de inversión; </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consolidado de los programas de inversión para el Informe de Gobierno anual;  y</w:t>
      </w:r>
    </w:p>
    <w:p w:rsidR="00FA4251" w:rsidRPr="00CA457F" w:rsidRDefault="00FA4251" w:rsidP="000A61B2">
      <w:pPr>
        <w:pStyle w:val="Prrafodelista"/>
        <w:numPr>
          <w:ilvl w:val="0"/>
          <w:numId w:val="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informe de adecuaciones presupuestarias que la Dirección de Programación presenta a la Comisión Edilicia de Programación.</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130</w:t>
      </w:r>
      <w:r w:rsidRPr="00CA457F">
        <w:rPr>
          <w:rFonts w:ascii="Arial" w:hAnsi="Arial" w:cs="Arial"/>
          <w:sz w:val="23"/>
          <w:szCs w:val="23"/>
        </w:rPr>
        <w:t xml:space="preserve">.- Para el ejercicio de sus atribuciones la Subdirección de Programación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Recursos Ordinarios.  </w:t>
      </w:r>
    </w:p>
    <w:p w:rsidR="00FA4251" w:rsidRPr="00CA457F" w:rsidRDefault="00FA4251" w:rsidP="000A61B2">
      <w:pPr>
        <w:pStyle w:val="Prrafodelista"/>
        <w:numPr>
          <w:ilvl w:val="0"/>
          <w:numId w:val="5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Recursos Federales. </w:t>
      </w:r>
    </w:p>
    <w:p w:rsidR="00FA4251" w:rsidRPr="00CA457F" w:rsidRDefault="00FA4251" w:rsidP="000A61B2">
      <w:pPr>
        <w:pStyle w:val="Prrafodelista"/>
        <w:numPr>
          <w:ilvl w:val="0"/>
          <w:numId w:val="51"/>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Documentación y Análisis. </w:t>
      </w:r>
    </w:p>
    <w:p w:rsidR="00FA4251" w:rsidRPr="00CA457F" w:rsidRDefault="00FA4251" w:rsidP="00FA4251">
      <w:pPr>
        <w:pStyle w:val="Ttulo3"/>
        <w:rPr>
          <w:color w:val="auto"/>
          <w:sz w:val="23"/>
          <w:szCs w:val="23"/>
        </w:rPr>
      </w:pPr>
      <w:r w:rsidRPr="00CA457F">
        <w:rPr>
          <w:color w:val="auto"/>
          <w:sz w:val="23"/>
          <w:szCs w:val="23"/>
        </w:rPr>
        <w:t>Sección III. Subdirección de Política Presupuestal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131.- </w:t>
      </w:r>
      <w:r w:rsidRPr="00CA457F">
        <w:rPr>
          <w:rFonts w:ascii="Arial" w:hAnsi="Arial" w:cs="Arial"/>
          <w:sz w:val="23"/>
          <w:szCs w:val="23"/>
        </w:rPr>
        <w:t xml:space="preserve">Competen al Subdirector de Política Presupuestal,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control y ejercicio presupuestal conforme a las políticas, normas y lineamientos aplicables; </w:t>
      </w:r>
    </w:p>
    <w:p w:rsidR="00FA4251" w:rsidRPr="00CA457F" w:rsidRDefault="00FA4251" w:rsidP="000A61B2">
      <w:pPr>
        <w:pStyle w:val="Prrafodelista"/>
        <w:numPr>
          <w:ilvl w:val="0"/>
          <w:numId w:val="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Asesorar a las distintas áreas administrativas para la correcta aplicación del gasto; </w:t>
      </w:r>
    </w:p>
    <w:p w:rsidR="00FA4251" w:rsidRPr="00CA457F" w:rsidRDefault="00FA4251" w:rsidP="000A61B2">
      <w:pPr>
        <w:pStyle w:val="Prrafodelista"/>
        <w:numPr>
          <w:ilvl w:val="0"/>
          <w:numId w:val="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Conciliar mensualmente con la Dirección de Finanzas el presupuesto ejercido; </w:t>
      </w:r>
    </w:p>
    <w:p w:rsidR="00FA4251" w:rsidRPr="00CA457F" w:rsidRDefault="00FA4251" w:rsidP="000A61B2">
      <w:pPr>
        <w:pStyle w:val="Prrafodelista"/>
        <w:numPr>
          <w:ilvl w:val="0"/>
          <w:numId w:val="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Director para establecer y  actualizar las políticas, normas y lineamientos para el correcto ejercicio del presupuesto de egresos;</w:t>
      </w:r>
    </w:p>
    <w:p w:rsidR="00FA4251" w:rsidRPr="00CA457F" w:rsidRDefault="00FA4251" w:rsidP="000A61B2">
      <w:pPr>
        <w:pStyle w:val="Prrafodelista"/>
        <w:numPr>
          <w:ilvl w:val="0"/>
          <w:numId w:val="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actualizado el sistema informático para el control del presupuesto de egresos;</w:t>
      </w:r>
    </w:p>
    <w:p w:rsidR="00FA4251" w:rsidRPr="00CA457F" w:rsidRDefault="00FA4251" w:rsidP="000A61B2">
      <w:pPr>
        <w:pStyle w:val="Prrafodelista"/>
        <w:numPr>
          <w:ilvl w:val="0"/>
          <w:numId w:val="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Revisar la documentación comprobatoria y aplicar las afectaciones de las órdenes de pago y vales en los programas y proyectos autorizados; y</w:t>
      </w:r>
    </w:p>
    <w:p w:rsidR="00FA4251" w:rsidRPr="00CA457F" w:rsidRDefault="00FA4251" w:rsidP="000A61B2">
      <w:pPr>
        <w:pStyle w:val="Prrafodelista"/>
        <w:numPr>
          <w:ilvl w:val="0"/>
          <w:numId w:val="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y trimestrales sobre el ejercicio del presupuesto para la rendición de cuentas de la Dirección de Programación ante las instancias normativas de carácter federal, estatal y municipal. Así como de las principales partidas presupuestales considerando su techo financiero anual asignado.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132.- </w:t>
      </w:r>
      <w:r w:rsidRPr="00CA457F">
        <w:rPr>
          <w:rFonts w:ascii="Arial" w:hAnsi="Arial" w:cs="Arial"/>
          <w:sz w:val="23"/>
          <w:szCs w:val="23"/>
        </w:rPr>
        <w:t xml:space="preserve">Para el ejercicio de sus atribuciones, la Subdirección de Política Presupuestal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5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Operación Presupuestal. </w:t>
      </w:r>
    </w:p>
    <w:p w:rsidR="00FA4251" w:rsidRPr="00CA457F" w:rsidRDefault="00FA4251" w:rsidP="000A61B2">
      <w:pPr>
        <w:pStyle w:val="Prrafodelista"/>
        <w:numPr>
          <w:ilvl w:val="0"/>
          <w:numId w:val="5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Presupuestal. </w:t>
      </w:r>
    </w:p>
    <w:p w:rsidR="00FA4251" w:rsidRPr="00CA457F" w:rsidRDefault="00FA4251" w:rsidP="000A61B2">
      <w:pPr>
        <w:pStyle w:val="Prrafodelista"/>
        <w:numPr>
          <w:ilvl w:val="0"/>
          <w:numId w:val="52"/>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Informática Presupuestal.</w:t>
      </w:r>
    </w:p>
    <w:p w:rsidR="00FA4251" w:rsidRDefault="00FA4251" w:rsidP="00FA4251">
      <w:pPr>
        <w:spacing w:after="0" w:line="240" w:lineRule="auto"/>
        <w:jc w:val="both"/>
        <w:rPr>
          <w:rFonts w:ascii="Arial" w:hAnsi="Arial" w:cs="Arial"/>
          <w:sz w:val="23"/>
          <w:szCs w:val="23"/>
        </w:rPr>
      </w:pPr>
    </w:p>
    <w:p w:rsidR="005F090C" w:rsidRPr="00CA457F" w:rsidRDefault="005F090C" w:rsidP="005F090C">
      <w:pPr>
        <w:pStyle w:val="Ttulo2"/>
        <w:spacing w:before="0" w:line="240" w:lineRule="auto"/>
        <w:rPr>
          <w:color w:val="auto"/>
          <w:sz w:val="23"/>
          <w:szCs w:val="23"/>
        </w:rPr>
      </w:pPr>
      <w:r w:rsidRPr="00CA457F">
        <w:rPr>
          <w:color w:val="auto"/>
          <w:sz w:val="23"/>
          <w:szCs w:val="23"/>
        </w:rPr>
        <w:t>CAPÍTULO IV. Contraloría Municipal</w:t>
      </w:r>
    </w:p>
    <w:p w:rsidR="005F090C" w:rsidRPr="00CA457F" w:rsidRDefault="005F090C" w:rsidP="005F090C">
      <w:pPr>
        <w:spacing w:after="0" w:line="240" w:lineRule="auto"/>
        <w:jc w:val="both"/>
        <w:rPr>
          <w:rFonts w:ascii="Arial" w:hAnsi="Arial" w:cs="Arial"/>
          <w:sz w:val="23"/>
          <w:szCs w:val="23"/>
        </w:rPr>
      </w:pPr>
      <w:r w:rsidRPr="00CA457F">
        <w:rPr>
          <w:rFonts w:ascii="Arial" w:hAnsi="Arial" w:cs="Arial"/>
          <w:b/>
          <w:sz w:val="23"/>
          <w:szCs w:val="23"/>
        </w:rPr>
        <w:t>Artículo 133.-</w:t>
      </w:r>
      <w:r w:rsidRPr="00CA457F">
        <w:rPr>
          <w:rFonts w:ascii="Arial" w:hAnsi="Arial" w:cs="Arial"/>
          <w:sz w:val="23"/>
          <w:szCs w:val="23"/>
        </w:rPr>
        <w:t xml:space="preserve"> El Contralor Municipal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Ejercer las funciones que le confiere el artículo 81 de la Ley Orgánica de los Municipios y ordenamientos jurídicos aplicables;</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programar, organizar y coordinar el sistema de control y evaluación municipal;</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y vigilar el cumplimiento de la normatividad aplicable en materia de adquisiciones, arrendamientos, servicios y obra pública, así como del ejercicio y aplicación del gasto;</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Inspeccionar y supervisar el cumplimiento de  los procedimientos de control, supervisión y evaluación de la Administración Pública municipal;</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el control y evaluación del gasto público, conforme al registro de las operaciones financieras, presupuestales y contables que se realicen a través del Sistema Integral de Administración Financiera;</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Vigilando que la aplicación de los recursos se administre con  eficiencia, eficacia, economía, productividad y  transparencia;</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Prevenir, </w:t>
      </w:r>
      <w:r w:rsidR="005F090C" w:rsidRPr="009F62AE">
        <w:rPr>
          <w:rFonts w:ascii="Arial" w:hAnsi="Arial" w:cs="Arial"/>
          <w:lang w:val="es-ES_tradnl"/>
        </w:rPr>
        <w:t xml:space="preserve">auditar, investigar, </w:t>
      </w:r>
      <w:r w:rsidR="005F090C">
        <w:rPr>
          <w:rFonts w:ascii="Arial" w:hAnsi="Arial" w:cs="Arial"/>
          <w:lang w:val="es-ES_tradnl"/>
        </w:rPr>
        <w:t xml:space="preserve">y elaborar el informe de presunta responsabilidad, para </w:t>
      </w:r>
      <w:r w:rsidR="005F090C" w:rsidRPr="009F62AE">
        <w:rPr>
          <w:rFonts w:ascii="Arial" w:hAnsi="Arial" w:cs="Arial"/>
          <w:lang w:val="es-ES_tradnl"/>
        </w:rPr>
        <w:t>instaurar procedimientos administrativos y s</w:t>
      </w:r>
      <w:r w:rsidR="005F090C">
        <w:rPr>
          <w:rFonts w:ascii="Arial" w:hAnsi="Arial" w:cs="Arial"/>
          <w:lang w:val="es-ES_tradnl"/>
        </w:rPr>
        <w:t>ancionar en términos de la Ley General de Responsabilidades Administrativas</w:t>
      </w:r>
      <w:r w:rsidR="005F090C" w:rsidRPr="009F62AE">
        <w:rPr>
          <w:rFonts w:ascii="Arial" w:hAnsi="Arial" w:cs="Arial"/>
          <w:lang w:val="es-ES_tradnl"/>
        </w:rPr>
        <w:t>, las faltas administrativas o prácticas de corrupción al interior del Ayuntamiento;</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Elaborar informes mensuales de Cuenta Pública; así como de las acciones de control, evaluación y autoevaluación que al efecto se realicen; </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y vigilar el  cumplimiento de la obligación señalada en el  artículo 41 de la Constitución Política del Estado Libre y Soberano de Tabasco, que menciona la obligatoriedad que tienen  las entidades  sujetas a cuenta pública,  para  emitir  informes  mensualmente, siendo el órgano de control interno obligado a emitir la información necesaria sobre el contenido de los mismos, proporcionando las acciones de control, evaluación y autoevaluación que al efecto se realicen;</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e intervenir  en la entrega-recepción de las dependencias, unidades administrativos y órganos desconcentrados;</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Recibir y registrar las declaraciones patrimoniales de los servidores públicos de la administración municipal, verificando y practicando  las investigaciones que al efecto procedan;</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informado al Presidente Municipal de las acciones de inspección, supervisión y control que realiza la Contraloría Municipal; y atender las indicaciones que encomiende directamente;</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y emitir, normas y lineamientos de observancia obligatoria en las dependencias y entidades del Ayuntamiento, en materia de: evaluación de las finanzas públicas, adquisiciones, arrendamientos, servicios y obra pública;</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colaborar en  la fiscalización y auditoría de la aplicación y el ejercicio del gasto público de proyectos financiados con recursos públicos federales  y/o  convenidos, que realizan las entidades fiscalizadoras del orden de gobierno federal y estatal  al Ayuntamiento; e</w:t>
      </w:r>
    </w:p>
    <w:p w:rsidR="00FA4251" w:rsidRPr="00CA457F" w:rsidRDefault="00FA4251" w:rsidP="000A61B2">
      <w:pPr>
        <w:pStyle w:val="Prrafodelista"/>
        <w:numPr>
          <w:ilvl w:val="0"/>
          <w:numId w:val="17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anualmente al Presidente Municipal el resultado de las evaluaciones realizadas y proponer las medidas correctivas que procedan.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134.-</w:t>
      </w:r>
      <w:r w:rsidRPr="00CA457F">
        <w:rPr>
          <w:rFonts w:ascii="Arial" w:hAnsi="Arial" w:cs="Arial"/>
          <w:sz w:val="23"/>
          <w:szCs w:val="23"/>
        </w:rPr>
        <w:t xml:space="preserve"> Para el estudio, planeación y despacho de los asuntos que le competen, la contraloría Municipal contará con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4"/>
        </w:numPr>
        <w:spacing w:after="0" w:line="240" w:lineRule="auto"/>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0A61B2">
      <w:pPr>
        <w:pStyle w:val="Prrafodelista"/>
        <w:numPr>
          <w:ilvl w:val="0"/>
          <w:numId w:val="174"/>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Evaluación de la Gestión Municipal.</w:t>
      </w:r>
    </w:p>
    <w:p w:rsidR="00FA4251" w:rsidRPr="00CA457F" w:rsidRDefault="00FA4251" w:rsidP="000A61B2">
      <w:pPr>
        <w:pStyle w:val="Prrafodelista"/>
        <w:numPr>
          <w:ilvl w:val="0"/>
          <w:numId w:val="174"/>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Auditoría Institucional.</w:t>
      </w:r>
    </w:p>
    <w:p w:rsidR="00FA4251" w:rsidRPr="00CA457F" w:rsidRDefault="00FA4251" w:rsidP="000A61B2">
      <w:pPr>
        <w:pStyle w:val="Prrafodelista"/>
        <w:numPr>
          <w:ilvl w:val="0"/>
          <w:numId w:val="174"/>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Enlace con Instancias Fiscalizadoras.</w:t>
      </w:r>
    </w:p>
    <w:p w:rsidR="00FA4251" w:rsidRPr="00CA457F" w:rsidRDefault="00FA4251" w:rsidP="000A61B2">
      <w:pPr>
        <w:pStyle w:val="Prrafodelista"/>
        <w:numPr>
          <w:ilvl w:val="0"/>
          <w:numId w:val="174"/>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Fiscalización de Obra Pública.</w:t>
      </w:r>
    </w:p>
    <w:p w:rsidR="00FA4251" w:rsidRPr="00CA457F" w:rsidRDefault="00FA4251" w:rsidP="000A61B2">
      <w:pPr>
        <w:pStyle w:val="Prrafodelista"/>
        <w:numPr>
          <w:ilvl w:val="0"/>
          <w:numId w:val="174"/>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Normatividad y Procesos Administrativos.</w:t>
      </w:r>
    </w:p>
    <w:p w:rsidR="00FA4251" w:rsidRPr="00CA457F" w:rsidRDefault="00FA4251" w:rsidP="00FA4251">
      <w:pPr>
        <w:pStyle w:val="Ttulo3"/>
        <w:rPr>
          <w:color w:val="auto"/>
          <w:sz w:val="23"/>
          <w:szCs w:val="23"/>
        </w:rPr>
      </w:pPr>
      <w:r w:rsidRPr="00CA457F">
        <w:rPr>
          <w:color w:val="auto"/>
          <w:sz w:val="23"/>
          <w:szCs w:val="23"/>
        </w:rPr>
        <w:t>Sección I. Subdirección de Evaluación de la Gestión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135.-</w:t>
      </w:r>
      <w:r w:rsidRPr="00CA457F">
        <w:rPr>
          <w:rFonts w:ascii="Arial" w:hAnsi="Arial" w:cs="Arial"/>
          <w:sz w:val="23"/>
          <w:szCs w:val="23"/>
        </w:rPr>
        <w:t xml:space="preserve"> La Subdirección de Evaluación de la Gestión Municipal ejercerá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verificar la aplicación del gasto mediante la afectación de partidas presupuestales, evaluando el sistema de adquisiciones y obras, conforme  la normatividad correspondiente;</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Planear y organizar el sistema de control y  evaluación municipal; así como del ejercicio del gasto público  y su congruencia con el presupuesto de egresos;</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coordinar, analizar e integrar  la evaluación,  autoevaluación  y aplicación del gasto público municipal;</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Previo acuerdo con el Contralor, coordinarse con el Órgano Superior de Fiscalización del Estado, para la ejecución de las normas de control, fiscalización, contabilidad y auditoría que deben observar las dependencias, unidades administrativas y órganos desconcentrados municipales;</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informado al Contralor del resultado de las evaluaciones realizadas en periodos trimestral o anual, así como proponer las acciones de mejora y medidas correctivas que procedan; </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coordinar y organizar  con apego a las disposiciones normativas de la materia, la planeación, desarrollo, instrumentación y evaluación de los procesos de captura, procesamiento, almacenamiento y distribución de información necesaria, para  el cumplimiento de las funciones, haciendo uso de las tecnologías de la información;</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Opinar ante el titular en relación a criterios y a la emisión de normas de carácter general, lineamientos y políticas que regulen el funcionamiento del Sistema Integral de Control y Seguimiento de la Gestión Municipal; </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Comunicar y asesorar a las dependencias, unidades administrativas y órganos desconcentrados del Ayuntamiento, respecto a la integración de los informes de autoevaluación y evaluación del desempeño municipal; y</w:t>
      </w:r>
    </w:p>
    <w:p w:rsidR="00FA4251" w:rsidRPr="00CA457F" w:rsidRDefault="00FA4251" w:rsidP="000A61B2">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y administrar los recursos materiales, humanos, técnicos y tecnológicos necesarios en la operación de la subdirección.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136.- </w:t>
      </w:r>
      <w:r w:rsidRPr="00CA457F">
        <w:rPr>
          <w:rFonts w:ascii="Arial" w:hAnsi="Arial" w:cs="Arial"/>
          <w:sz w:val="23"/>
          <w:szCs w:val="23"/>
        </w:rPr>
        <w:t>Para el ejercicio de sus atribuciones, el Subdirector de Evaluación de la Gestión Municipal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Análisis y Evaluación.</w:t>
      </w:r>
    </w:p>
    <w:p w:rsidR="00FA4251" w:rsidRPr="00CA457F" w:rsidRDefault="00FA4251" w:rsidP="000A61B2">
      <w:pPr>
        <w:pStyle w:val="Prrafodelista"/>
        <w:numPr>
          <w:ilvl w:val="0"/>
          <w:numId w:val="17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Integración y Sistemas de Información</w:t>
      </w:r>
    </w:p>
    <w:p w:rsidR="00FA4251" w:rsidRPr="00CA457F" w:rsidRDefault="00FA4251" w:rsidP="000A61B2">
      <w:pPr>
        <w:pStyle w:val="Prrafodelista"/>
        <w:numPr>
          <w:ilvl w:val="0"/>
          <w:numId w:val="17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Análisis, Operación y Seguimiento de Programas</w:t>
      </w:r>
    </w:p>
    <w:p w:rsidR="00703BC2" w:rsidRDefault="00703BC2" w:rsidP="00703BC2">
      <w:pPr>
        <w:pStyle w:val="Ttulo3"/>
        <w:spacing w:before="0" w:line="240" w:lineRule="auto"/>
        <w:rPr>
          <w:color w:val="auto"/>
          <w:sz w:val="23"/>
          <w:szCs w:val="23"/>
        </w:rPr>
      </w:pPr>
    </w:p>
    <w:p w:rsidR="00703BC2" w:rsidRPr="00CA457F" w:rsidRDefault="00703BC2" w:rsidP="00703BC2">
      <w:pPr>
        <w:pStyle w:val="Ttulo3"/>
        <w:spacing w:before="0" w:line="240" w:lineRule="auto"/>
        <w:rPr>
          <w:color w:val="auto"/>
          <w:sz w:val="23"/>
          <w:szCs w:val="23"/>
        </w:rPr>
      </w:pPr>
      <w:r w:rsidRPr="00CA457F">
        <w:rPr>
          <w:color w:val="auto"/>
          <w:sz w:val="23"/>
          <w:szCs w:val="23"/>
        </w:rPr>
        <w:t>Sección II. Subdirección de Auditoría Institucional.</w:t>
      </w:r>
    </w:p>
    <w:p w:rsidR="00703BC2" w:rsidRDefault="00703BC2" w:rsidP="00703BC2">
      <w:pPr>
        <w:spacing w:after="0" w:line="240" w:lineRule="auto"/>
        <w:jc w:val="both"/>
        <w:rPr>
          <w:rFonts w:ascii="Arial" w:hAnsi="Arial" w:cs="Arial"/>
          <w:sz w:val="23"/>
          <w:szCs w:val="23"/>
        </w:rPr>
      </w:pPr>
      <w:r w:rsidRPr="00CA457F">
        <w:rPr>
          <w:rFonts w:ascii="Arial" w:hAnsi="Arial" w:cs="Arial"/>
          <w:b/>
          <w:sz w:val="23"/>
          <w:szCs w:val="23"/>
        </w:rPr>
        <w:t>Artículo 137.-</w:t>
      </w:r>
      <w:r w:rsidRPr="00CA457F">
        <w:rPr>
          <w:rFonts w:ascii="Arial" w:hAnsi="Arial" w:cs="Arial"/>
          <w:sz w:val="23"/>
          <w:szCs w:val="23"/>
        </w:rPr>
        <w:t xml:space="preserve"> La Subdirección de Auditoría Institucional ejercerá las siguientes funciones:</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Elaborar el programa de trabajo de la Subdirección en base a los lineamientos establecidos por el marco legal vigente;</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Elaborar y proponer al Contralor las normas que regulen los procedimientos de control y evaluación;</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Proponer las bases generales para la realización de auditorías a las dependencias y órganos de la Administración Pública Municipal;</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Requerir de los titulares de las dependencias y órganos de la administración pública municipal, información relacionada con el desempeño de sus atribuciones;</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lastRenderedPageBreak/>
        <w:t>Vigilar que las revisiones y auditorias de las dependencias y órganos de la administración pública municipal, se ajusten a los programas y objetivos establecidos previamente;</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Supervisar que los recursos federales y estatales convenidos asignados al Municipio sean aplicados conforme a las leyes, reglamentos y convenios respectivos;</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Supervisar que se lleven a cabo las revisiones para vigilar el correcto ejercicio del gasto público, verificando que éste se ajuste a los principios de racionalidad, austeridad y disciplina presupuestaria que marca la normatividad vigente;</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Supervisar que el registro y recepción de las declaraciones de situación patrimonial de los servidores públicos del Ayuntamiento se efectúen de acuerdo a la normatividad aplicable;</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Verificar la compulsa de documentos e información relativa a las operaciones realizadas por las dependencias y organismos de la Administración Pública Municipal;</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Verificar la correcta elaboración y actualización de los inventarios generales de bienes muebles e inmuebles propiedad del Ayuntamiento;</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Intervenir en los actos de entrega recepción de las dependencias, y órganos administrativos de la Administración Pública Municipal; y</w:t>
      </w:r>
    </w:p>
    <w:p w:rsidR="00FA4251" w:rsidRPr="00703BC2" w:rsidRDefault="00FA4251" w:rsidP="000A61B2">
      <w:pPr>
        <w:pStyle w:val="Prrafodelista"/>
        <w:numPr>
          <w:ilvl w:val="0"/>
          <w:numId w:val="212"/>
        </w:numPr>
        <w:spacing w:before="120" w:after="120" w:line="240" w:lineRule="auto"/>
        <w:ind w:hanging="153"/>
        <w:jc w:val="both"/>
        <w:rPr>
          <w:rFonts w:ascii="Arial" w:hAnsi="Arial" w:cs="Arial"/>
          <w:sz w:val="23"/>
          <w:szCs w:val="23"/>
        </w:rPr>
      </w:pPr>
      <w:r w:rsidRPr="00703BC2">
        <w:rPr>
          <w:rFonts w:ascii="Arial" w:hAnsi="Arial" w:cs="Arial"/>
          <w:sz w:val="23"/>
          <w:szCs w:val="23"/>
        </w:rPr>
        <w:t>Evaluar y analizar los informes, recomendaciones y observaciones emitidos por los departamentos a su cargo y someterlos a revisión del Contralor.</w:t>
      </w: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Recibir e investigar las quejas y denuncias que se promuevan con motivo del incumplimiento de las obligaciones de los servidores públicos del Ayuntamiento de Centro.</w:t>
      </w:r>
    </w:p>
    <w:p w:rsidR="00703BC2" w:rsidRPr="00703BC2" w:rsidRDefault="00703BC2" w:rsidP="00703BC2">
      <w:pPr>
        <w:widowControl w:val="0"/>
        <w:autoSpaceDE w:val="0"/>
        <w:autoSpaceDN w:val="0"/>
        <w:adjustRightInd w:val="0"/>
        <w:spacing w:after="0" w:line="240" w:lineRule="auto"/>
        <w:ind w:left="709"/>
        <w:jc w:val="both"/>
        <w:rPr>
          <w:rFonts w:ascii="Arial" w:hAnsi="Arial" w:cs="Arial"/>
        </w:rPr>
      </w:pPr>
      <w:r w:rsidRPr="00703BC2">
        <w:rPr>
          <w:rFonts w:ascii="Arial" w:hAnsi="Arial" w:cs="Arial"/>
        </w:rPr>
        <w:t>La investigación por la presunta responsabilidad de faltas administrativas iniciará de oficio, por denuncia o derivado de las auditorías practicadas por parte de las autoridades competentes o, en su caso, de auditores externos.</w:t>
      </w:r>
    </w:p>
    <w:p w:rsidR="00703BC2" w:rsidRPr="00703BC2" w:rsidRDefault="00703BC2" w:rsidP="00703BC2">
      <w:pPr>
        <w:pStyle w:val="Prrafodelista"/>
        <w:widowControl w:val="0"/>
        <w:autoSpaceDE w:val="0"/>
        <w:autoSpaceDN w:val="0"/>
        <w:adjustRightInd w:val="0"/>
        <w:spacing w:after="0" w:line="240" w:lineRule="auto"/>
        <w:jc w:val="both"/>
        <w:rPr>
          <w:rFonts w:ascii="Arial" w:hAnsi="Arial" w:cs="Arial"/>
        </w:rPr>
      </w:pPr>
      <w:r w:rsidRPr="00703BC2">
        <w:rPr>
          <w:rFonts w:ascii="Arial" w:hAnsi="Arial" w:cs="Arial"/>
        </w:rPr>
        <w:t>En la investigación, podrá solicitar información o documentación a cualquier persona física o moral con el objeto de esclarecer los hechos relacionados con la comisión de presuntas faltas administrativas;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Realizar, por sí o a través del personal a su cargo, las acciones para la recepción de denuncias por faltas administrativas imputables a los servidores públicos del Ayuntamiento o bien referidas a faltas de particulares, así como su atención prioritaria e investigar los actos u omisiones de los servidores públicos del Ayuntamiento, que puedan constituir posibles responsabilidades administrativas;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Realizar por sí o a través de los servidores públicos a su cargo, el trámite y desahogo de los procedimientos administrativos de investigación, por actos u omisiones de los servidores públicos del Ayuntamiento o de particulares que puedan constituir responsabilidades de acuerdo a la normativa aplicable, autorizando con su firma los acuerdos e informes, así como informar de los mismos al Contralor Municipal;</w:t>
      </w:r>
    </w:p>
    <w:p w:rsid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Suscribir los acuerdos para habilitar al personal a su cargo para realizar actuaciones, diligencias y notificaciones en los procedimientos administrativos de investigación seguidos a los servidores públicos del Ayuntamiento o particulares;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Acordar los escritos, promociones, oficios y demás documentos que se reciban, relacionados con los procedimientos administrativos de investigación de su competencia;</w:t>
      </w:r>
    </w:p>
    <w:p w:rsidR="00703BC2" w:rsidRPr="00703BC2" w:rsidRDefault="00703BC2" w:rsidP="00703BC2">
      <w:pPr>
        <w:pStyle w:val="Prrafodelista"/>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 xml:space="preserve">Concluido el procedimiento de investigación, aprobar el acuerdo en el que se determine si existen o no elementos que presuman conductas constitutivas de probables faltas </w:t>
      </w:r>
      <w:r w:rsidRPr="00703BC2">
        <w:rPr>
          <w:rFonts w:ascii="Arial" w:hAnsi="Arial" w:cs="Arial"/>
        </w:rPr>
        <w:lastRenderedPageBreak/>
        <w:t>administrativas, formulando la calificación si dichas conductas consisten en faltas administrativas graves o no graves, así como suscribir el informe de presunta responsabilidad administrativa para turnarlo a la autoridad substanciadora adscrita a la propia contraloría municipal;</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Tramitar el recurso de inconformidad que se promueva contra la calificación de faltas no graves, conforme a lo dispuesto por la Ley General de Responsabilidades;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Llevar a cabo todos los actos procesales respectivos en carácter de autoridad investigadora ante el Tribunal conforme a lo dispuesto por la Ley General de Responsabilidades;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Habilitar días y horas inhábiles para la práctica de diligencias;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Ordenar medidas de apremio y dictar medidas cautelares;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Solicitar el auxilio de la autoridad ministerial, para determinar la autenticidad de documentos;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Realizar, por sí o a través del personal a su cargo, todo tipo de notificaciones;</w:t>
      </w:r>
    </w:p>
    <w:p w:rsid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Actuar como coadyuvante del Ministerio Público correspondiente, cuando formule denuncias, derivadas de sus investigaciones, se presuman hechos de posible carácter delictuoso.</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Inscribir y mantener actualizada en el sistema de evolución patrimonial, de declaración de intereses y constancia de presentación de declaración fiscal, la información correspondiente a los declarantes de la administración municipal.</w:t>
      </w:r>
    </w:p>
    <w:p w:rsidR="00703BC2" w:rsidRPr="00703BC2" w:rsidRDefault="00703BC2" w:rsidP="00703BC2">
      <w:pPr>
        <w:pStyle w:val="Prrafodelista"/>
        <w:widowControl w:val="0"/>
        <w:autoSpaceDE w:val="0"/>
        <w:autoSpaceDN w:val="0"/>
        <w:adjustRightInd w:val="0"/>
        <w:spacing w:after="0" w:line="240" w:lineRule="auto"/>
        <w:jc w:val="both"/>
        <w:rPr>
          <w:rFonts w:ascii="Arial" w:hAnsi="Arial" w:cs="Arial"/>
        </w:rPr>
      </w:pPr>
      <w:r w:rsidRPr="00703BC2">
        <w:rPr>
          <w:rFonts w:ascii="Arial" w:hAnsi="Arial" w:cs="Arial"/>
        </w:rPr>
        <w:t>Las declaraciones de situación patrimonial deberán ser presentadas a través de medios electrónicos, empleándose medios de identificación electrónica. Los servidores públicos de la Subdirección de Auditoría Institucional e Investigación Administrativa, deberán resguardar la información a la que accedan observando lo dispuesto en la legislación en materia de transparencia, acceso a la información pública y protección de datos personales;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Verificar la situación o posible actualización de algún conflicto de interés, según la información proporcionada, llevando el seguimiento de la evolución y la verificación de la situación patrimonial de los declarantes, en los términos de la Ley General de Responsabilidades Administrativas;</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Impugnar, en su caso, la abstención de iniciar el procedimiento de responsabilidad administrativa, conforme a lo dispuesto por la Ley General de Responsabilidades; y</w:t>
      </w:r>
    </w:p>
    <w:p w:rsidR="00703BC2" w:rsidRPr="00703BC2" w:rsidRDefault="00703BC2" w:rsidP="00703BC2">
      <w:pPr>
        <w:widowControl w:val="0"/>
        <w:autoSpaceDE w:val="0"/>
        <w:autoSpaceDN w:val="0"/>
        <w:adjustRightInd w:val="0"/>
        <w:spacing w:after="0" w:line="240" w:lineRule="auto"/>
        <w:ind w:hanging="153"/>
        <w:jc w:val="both"/>
        <w:rPr>
          <w:rFonts w:ascii="Arial" w:hAnsi="Arial" w:cs="Arial"/>
        </w:rPr>
      </w:pPr>
    </w:p>
    <w:p w:rsidR="00703BC2" w:rsidRPr="00703BC2" w:rsidRDefault="00703BC2" w:rsidP="000A61B2">
      <w:pPr>
        <w:pStyle w:val="Prrafodelista"/>
        <w:widowControl w:val="0"/>
        <w:numPr>
          <w:ilvl w:val="0"/>
          <w:numId w:val="212"/>
        </w:numPr>
        <w:autoSpaceDE w:val="0"/>
        <w:autoSpaceDN w:val="0"/>
        <w:adjustRightInd w:val="0"/>
        <w:spacing w:after="0" w:line="240" w:lineRule="auto"/>
        <w:ind w:hanging="153"/>
        <w:jc w:val="both"/>
        <w:rPr>
          <w:rFonts w:ascii="Arial" w:hAnsi="Arial" w:cs="Arial"/>
        </w:rPr>
      </w:pPr>
      <w:r w:rsidRPr="00703BC2">
        <w:rPr>
          <w:rFonts w:ascii="Arial" w:hAnsi="Arial" w:cs="Arial"/>
        </w:rPr>
        <w:t>Las demás que a la autoridad investigadora le atribuye la Ley General de Responsabilidades Administrativas.</w:t>
      </w:r>
    </w:p>
    <w:p w:rsidR="00FA4251" w:rsidRPr="00CA457F" w:rsidRDefault="00FA4251" w:rsidP="00FA4251">
      <w:pPr>
        <w:spacing w:after="0" w:line="240" w:lineRule="auto"/>
        <w:jc w:val="both"/>
        <w:rPr>
          <w:rFonts w:ascii="Arial" w:hAnsi="Arial" w:cs="Arial"/>
          <w:b/>
          <w:sz w:val="23"/>
          <w:szCs w:val="23"/>
        </w:rPr>
      </w:pPr>
    </w:p>
    <w:p w:rsidR="005F090C" w:rsidRPr="00CA457F" w:rsidRDefault="005F090C" w:rsidP="005F090C">
      <w:pPr>
        <w:spacing w:after="0" w:line="240" w:lineRule="auto"/>
        <w:jc w:val="both"/>
        <w:rPr>
          <w:rFonts w:ascii="Arial" w:hAnsi="Arial" w:cs="Arial"/>
          <w:sz w:val="23"/>
          <w:szCs w:val="23"/>
        </w:rPr>
      </w:pPr>
      <w:r w:rsidRPr="00CA457F">
        <w:rPr>
          <w:rFonts w:ascii="Arial" w:hAnsi="Arial" w:cs="Arial"/>
          <w:b/>
          <w:sz w:val="23"/>
          <w:szCs w:val="23"/>
        </w:rPr>
        <w:t>Artículo 138.-</w:t>
      </w:r>
      <w:r w:rsidRPr="00CA457F">
        <w:rPr>
          <w:rFonts w:ascii="Arial" w:hAnsi="Arial" w:cs="Arial"/>
          <w:sz w:val="23"/>
          <w:szCs w:val="23"/>
        </w:rPr>
        <w:t xml:space="preserve"> Para el ejercicio de sus atribuciones, el Subdirector de Auditoría Institucional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5"/>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Auditoría de Adquisiciones y Servicios.</w:t>
      </w:r>
    </w:p>
    <w:p w:rsidR="005F090C" w:rsidRPr="005F090C" w:rsidRDefault="005F090C" w:rsidP="000A61B2">
      <w:pPr>
        <w:pStyle w:val="Prrafodelista"/>
        <w:numPr>
          <w:ilvl w:val="0"/>
          <w:numId w:val="175"/>
        </w:numPr>
        <w:spacing w:after="0" w:line="240" w:lineRule="auto"/>
        <w:contextualSpacing w:val="0"/>
        <w:jc w:val="both"/>
        <w:rPr>
          <w:rFonts w:ascii="Arial" w:hAnsi="Arial" w:cs="Arial"/>
          <w:sz w:val="23"/>
          <w:szCs w:val="23"/>
        </w:rPr>
      </w:pPr>
      <w:r w:rsidRPr="005F090C">
        <w:rPr>
          <w:rFonts w:ascii="Arial" w:hAnsi="Arial" w:cs="Arial"/>
          <w:sz w:val="23"/>
          <w:szCs w:val="23"/>
        </w:rPr>
        <w:t>Departamento de Auditoría e Investigación Administrativa.</w:t>
      </w:r>
    </w:p>
    <w:p w:rsidR="005F090C" w:rsidRPr="00CA457F" w:rsidRDefault="005F090C" w:rsidP="000A61B2">
      <w:pPr>
        <w:pStyle w:val="Prrafodelista"/>
        <w:numPr>
          <w:ilvl w:val="0"/>
          <w:numId w:val="175"/>
        </w:numPr>
        <w:spacing w:after="0" w:line="240" w:lineRule="auto"/>
        <w:contextualSpacing w:val="0"/>
        <w:jc w:val="both"/>
        <w:rPr>
          <w:rFonts w:ascii="Arial" w:hAnsi="Arial" w:cs="Arial"/>
          <w:sz w:val="23"/>
          <w:szCs w:val="23"/>
        </w:rPr>
      </w:pPr>
      <w:r w:rsidRPr="00CA457F">
        <w:rPr>
          <w:rFonts w:ascii="Arial" w:hAnsi="Arial" w:cs="Arial"/>
          <w:sz w:val="23"/>
          <w:szCs w:val="23"/>
        </w:rPr>
        <w:lastRenderedPageBreak/>
        <w:t>Departamento de Auditoría de Bienes Muebles, Inmuebles y Declaraciones Patrimoniales.</w:t>
      </w:r>
    </w:p>
    <w:p w:rsidR="00FA4251" w:rsidRPr="00CA457F" w:rsidRDefault="00FA4251" w:rsidP="00FA4251">
      <w:pPr>
        <w:pStyle w:val="Ttulo3"/>
        <w:rPr>
          <w:color w:val="auto"/>
          <w:sz w:val="23"/>
          <w:szCs w:val="23"/>
        </w:rPr>
      </w:pPr>
      <w:r w:rsidRPr="00CA457F">
        <w:rPr>
          <w:color w:val="auto"/>
          <w:sz w:val="23"/>
          <w:szCs w:val="23"/>
        </w:rPr>
        <w:t>Sección III. Subdirección de Enlace con Instancias Fiscalizadoras.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139.- </w:t>
      </w:r>
      <w:r w:rsidRPr="00CA457F">
        <w:rPr>
          <w:rFonts w:ascii="Arial" w:hAnsi="Arial" w:cs="Arial"/>
          <w:sz w:val="23"/>
          <w:szCs w:val="23"/>
        </w:rPr>
        <w:t>La Subdirección de Enlace con Instancias Fiscalizadoras ejercerá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a los diferentes entes fiscalizadores que realicen revisiones y auditorías al Municipio, salvo revisiones que por razón de su competencia deban atender dependencias u organismos específicos;</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Recepcionar y dar seguimiento a los informes de auditorías, pliegos de observaciones, cargos o recomendaciones emitidos por los diferentes entes fiscalizadores, como resultado de las revisiones o auditorías practicadas; </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Conocer de los informes sobre observaciones a la Cuenta Pública y a los procedimientos, sistemas de contabilidad y control interno, que remite el Órgano Superior de Fiscalización del Estado;</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al Contralor Municipal sobre los resultados de las  auditorías o revisiones, para la instrumentación de las medidas preventivas y correctivas que resulten pertinentes; </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la Dirección de Finanzas, la </w:t>
      </w:r>
      <w:proofErr w:type="spellStart"/>
      <w:r w:rsidRPr="00CA457F">
        <w:rPr>
          <w:rFonts w:ascii="Arial" w:hAnsi="Arial" w:cs="Arial"/>
          <w:sz w:val="23"/>
          <w:szCs w:val="23"/>
        </w:rPr>
        <w:t>solventación</w:t>
      </w:r>
      <w:proofErr w:type="spellEnd"/>
      <w:r w:rsidRPr="00CA457F">
        <w:rPr>
          <w:rFonts w:ascii="Arial" w:hAnsi="Arial" w:cs="Arial"/>
          <w:sz w:val="23"/>
          <w:szCs w:val="23"/>
        </w:rPr>
        <w:t xml:space="preserve"> de observaciones y cargos, determinando los plazos y condiciones para la presentación eficaz y oportuna de éstas ante las entidades fiscalizadoras;</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seguimiento a las observaciones presentadas en las dependencias y unidades administrativas de la Administración Pública Municipal;</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control y registro de observaciones y solventaciones a fin de depurar oportunamente las mismas;</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informe de las principales acciones de control y evaluación;</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trimestrales y anuales sobre las actividades que realiza la subdirección y sobre observaciones o irregularidades detectadas en las auditorías; y</w:t>
      </w:r>
    </w:p>
    <w:p w:rsidR="00FA4251" w:rsidRPr="00CA457F" w:rsidRDefault="00FA4251" w:rsidP="000A61B2">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los requerimientos de información para efectos de transparencia y acceso a la información pública.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140.-</w:t>
      </w:r>
      <w:r w:rsidRPr="00CA457F">
        <w:rPr>
          <w:rFonts w:ascii="Arial" w:hAnsi="Arial" w:cs="Arial"/>
          <w:sz w:val="23"/>
          <w:szCs w:val="23"/>
        </w:rPr>
        <w:t xml:space="preserve"> Para el ejercicio de sus atribuciones, el Subdirector de Enlace con Instancias Fiscalizadoras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7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Atención de Auditorías.</w:t>
      </w:r>
    </w:p>
    <w:p w:rsidR="00FA4251" w:rsidRPr="00CA457F" w:rsidRDefault="00FA4251" w:rsidP="000A61B2">
      <w:pPr>
        <w:pStyle w:val="Prrafodelista"/>
        <w:numPr>
          <w:ilvl w:val="0"/>
          <w:numId w:val="17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Control y Seguimiento de Observaciones.</w:t>
      </w:r>
    </w:p>
    <w:p w:rsidR="00FA4251" w:rsidRPr="00CA457F" w:rsidRDefault="00FA4251" w:rsidP="00FA4251">
      <w:pPr>
        <w:pStyle w:val="Ttulo3"/>
        <w:rPr>
          <w:color w:val="auto"/>
          <w:sz w:val="23"/>
          <w:szCs w:val="23"/>
        </w:rPr>
      </w:pPr>
      <w:r w:rsidRPr="00CA457F">
        <w:rPr>
          <w:color w:val="auto"/>
          <w:sz w:val="23"/>
          <w:szCs w:val="23"/>
        </w:rPr>
        <w:t>Sección IV. Subdirección de Fiscalización de Obra Pública.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141.-</w:t>
      </w:r>
      <w:r w:rsidRPr="00CA457F">
        <w:rPr>
          <w:rFonts w:ascii="Arial" w:hAnsi="Arial" w:cs="Arial"/>
          <w:sz w:val="23"/>
          <w:szCs w:val="23"/>
        </w:rPr>
        <w:t xml:space="preserve"> La Subdirección de Fiscalización de Obra Pública ejercerá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Establecer las acciones preventivas y correctivas para el cumplimiento normativo de la obra pública, e informar al Contralor Municipal sobre su implementación y resultados;</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los lineamientos para la realización de trabajos de control y vigilancia en la obra pública ejecutada por terceros y por administración directa por las dependencias y órganos de la Administración Pública Municipal;</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Practicar revisiones y supervisiones a las obras públicas, e informar al Contralor Municipal sobre los avances y resultados de las mismas; </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que se cumpla con los procesos de ejecución y recepción de obra pública realizada por la Administración Pública Municipal; así como por terceros; </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la información contenida en los expedientes unitarios cumpla con la normatividad establecida según la fuente de financiamiento para su ejecución;</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las licitaciones de obras y servicios relacionadas con la obra pública que realice la Administración Pública Municipal, conforme a las leyes, reglamentos y demás disposiciones expedidas al respecto; </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un adecuado seguimiento de los programas de obra pública municipal;</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coordinación con la Subdirección de Enlace con Instancias Fiscalizadoras, llevar el control y seguimiento de las observaciones determinadas en las revisiones y auditorias efectuadas por las diversas entidades fiscalizadoras;</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verificar el contenido de los informes en materia de obra pública;</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al Contralor sobre los resultados de las revisiones o auditorías efectuadas a la obra pública por los órganos de control, para la instrumentación de las acciones y medidas correctivas que sean pertinentes; </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control para la expedición del Registro Único de Contratistas Municipal; y</w:t>
      </w:r>
    </w:p>
    <w:p w:rsidR="00FA4251" w:rsidRPr="00CA457F" w:rsidRDefault="00FA4251" w:rsidP="000A61B2">
      <w:pPr>
        <w:pStyle w:val="Prrafodelista"/>
        <w:numPr>
          <w:ilvl w:val="0"/>
          <w:numId w:val="1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trimestrales y anuales sobre las actividades que realiza la Subdirección.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142.-</w:t>
      </w:r>
      <w:r w:rsidRPr="00CA457F">
        <w:rPr>
          <w:rFonts w:ascii="Arial" w:hAnsi="Arial" w:cs="Arial"/>
          <w:sz w:val="23"/>
          <w:szCs w:val="23"/>
        </w:rPr>
        <w:t xml:space="preserve"> Para el ejercicio de sus atribuciones, el Subdirector de Fiscalización de Obra Pública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8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Fiscalización de Zona Urbana.</w:t>
      </w:r>
    </w:p>
    <w:p w:rsidR="00FA4251" w:rsidRPr="00CA457F" w:rsidRDefault="00FA4251" w:rsidP="000A61B2">
      <w:pPr>
        <w:pStyle w:val="Prrafodelista"/>
        <w:numPr>
          <w:ilvl w:val="0"/>
          <w:numId w:val="18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Fiscalización de Zona Rural.</w:t>
      </w:r>
    </w:p>
    <w:p w:rsidR="00FA4251" w:rsidRPr="00CA457F" w:rsidRDefault="00FA4251" w:rsidP="000A61B2">
      <w:pPr>
        <w:pStyle w:val="Prrafodelista"/>
        <w:numPr>
          <w:ilvl w:val="0"/>
          <w:numId w:val="18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Control y Seguimiento de Observaciones.</w:t>
      </w:r>
    </w:p>
    <w:p w:rsidR="00FA4251" w:rsidRPr="00CA457F" w:rsidRDefault="00FA4251" w:rsidP="000A61B2">
      <w:pPr>
        <w:pStyle w:val="Prrafodelista"/>
        <w:numPr>
          <w:ilvl w:val="0"/>
          <w:numId w:val="18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Registro de Contratistas.</w:t>
      </w:r>
    </w:p>
    <w:p w:rsidR="00FA4251" w:rsidRPr="00CA457F" w:rsidRDefault="00FA4251" w:rsidP="00FA4251">
      <w:pPr>
        <w:pStyle w:val="Ttulo3"/>
        <w:rPr>
          <w:color w:val="auto"/>
          <w:sz w:val="23"/>
          <w:szCs w:val="23"/>
        </w:rPr>
      </w:pPr>
      <w:r w:rsidRPr="00CA457F">
        <w:rPr>
          <w:color w:val="auto"/>
          <w:sz w:val="23"/>
          <w:szCs w:val="23"/>
        </w:rPr>
        <w:t>Sección V. Subdirección de Normatividad y Procesos Administrativos.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143.-</w:t>
      </w:r>
      <w:r w:rsidRPr="00CA457F">
        <w:rPr>
          <w:rFonts w:ascii="Arial" w:hAnsi="Arial" w:cs="Arial"/>
          <w:sz w:val="23"/>
          <w:szCs w:val="23"/>
        </w:rPr>
        <w:t xml:space="preserve"> La Subdirección de Normatividad y Procesos Institucionales contará con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organizar, dirigir y controlar las actividades de la Subdirección, conforme a las normas y políticas establecidas por el Contralor Municipal;</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Representar al Contralor Municipal ante las diferentes instancias judiciales, tribunales contencioso administrativos, y /o autoridades administrativas federales o estatales;</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Recibir todo tipo de notificaciones, realizar promociones diversas, ofrecer o rendir pruebas, tramitar incidentes, presentar alegatos e interponer recursos y demás medios de impugnación en los procesos o juicios que se lleven a cabo ante las diferentes instancias judiciales y tribunales contencioso administrativos, y/o autoridades administrativas, federales o estatales, en los que sea parte el Contralor Municipal; así como  designar personas autorizadas para tal efecto;</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trámite a las inconformidades derivadas de los procesos de licitación;</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las quejas y recomendaciones emitidas por la Comisión Nacional  y Estatal de Derechos Humanos, en lo que conciernan a la Contraloría Municipal;                                                                                                      </w:t>
      </w:r>
    </w:p>
    <w:p w:rsidR="005F090C" w:rsidRPr="005F090C"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Asistir </w:t>
      </w:r>
      <w:r w:rsidR="005F090C" w:rsidRPr="005674F9">
        <w:rPr>
          <w:rFonts w:ascii="Arial" w:hAnsi="Arial" w:cs="Arial"/>
          <w:lang w:val="es-ES_tradnl"/>
        </w:rPr>
        <w:t>al Contralor Municipal para substanciar y resolver lo conducente en las investigaciones jurídico-administrativas concernientes a las responsabilidades de servidores públicos;</w:t>
      </w:r>
    </w:p>
    <w:p w:rsidR="00FA4251" w:rsidRPr="005F090C"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5F090C">
        <w:rPr>
          <w:rFonts w:ascii="Arial" w:hAnsi="Arial" w:cs="Arial"/>
          <w:sz w:val="23"/>
          <w:szCs w:val="23"/>
        </w:rPr>
        <w:t xml:space="preserve">Asistir </w:t>
      </w:r>
      <w:r w:rsidR="005F090C" w:rsidRPr="005F090C">
        <w:rPr>
          <w:rFonts w:ascii="Arial" w:hAnsi="Arial" w:cs="Arial"/>
          <w:lang w:val="es-ES_tradnl"/>
        </w:rPr>
        <w:t>al Contralor Municipal para substanciar los procedimientos administrativos por actos u omisiones que se sancionen según lo señalado por las diferentes disposiciones legales vigentes, de los servidores públicos, licitantes, proveedores y contratistas, que aspiren a celebrar o hayan celebrado convenios o contratos con las dependencias y demás órganos y organismos del Municipio, resolviendo en su oportunidad el asunto;</w:t>
      </w:r>
      <w:r w:rsidR="005F090C" w:rsidRPr="005F090C">
        <w:rPr>
          <w:rFonts w:ascii="Arial" w:hAnsi="Arial" w:cs="Arial"/>
          <w:sz w:val="23"/>
          <w:szCs w:val="23"/>
        </w:rPr>
        <w:t xml:space="preserve">       </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Habilitar servidores públicos para que realicen notificaciones  derivadas de las actuaciones que se efectúen con motivo de los procedimientos administrativos que se substancien en la Contraloría Municipal; </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Instaurar, controlar y mantener actualizado, el Registro Municipal de Servidores Públicos Sancionados;</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lineamientos y demás normas de carácter general que sean competencia de la Contraloría Municipal;</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bases,  lineamientos y criterios técnicos y operativos legales, para el desarrollo de las funciones de la Contraloría Municipal; </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proponer proyectos de acuerdos, reglamentos y demás disposiciones administrativas, así como convenios y contratos;</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registro de los servidores públicos sancionados;</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emitir opiniones respecto a los asuntos de las demás dependencias del Municipio, que sean puestas a consideración de la Contraloría Municipal;</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coordinación con las subdirecciones competentes, prestar la asesoría que le sea requerida en materia de su competencia, incluida la revisión, auditoria, fiscalización y evaluación de la Hacienda Pública; y</w:t>
      </w:r>
    </w:p>
    <w:p w:rsidR="00FA4251" w:rsidRPr="00CA457F" w:rsidRDefault="00FA4251" w:rsidP="000A61B2">
      <w:pPr>
        <w:pStyle w:val="Prrafodelista"/>
        <w:numPr>
          <w:ilvl w:val="0"/>
          <w:numId w:val="1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asistencia jurídica en los asuntos competencia de la Contraloría Municipal, a las Subdirecciones que integran la misma, así como las demás dependencias que lo soliciten.</w:t>
      </w:r>
    </w:p>
    <w:p w:rsidR="00703BC2" w:rsidRPr="00703BC2" w:rsidRDefault="00703BC2" w:rsidP="000A61B2">
      <w:pPr>
        <w:pStyle w:val="Prrafodelista"/>
        <w:numPr>
          <w:ilvl w:val="0"/>
          <w:numId w:val="182"/>
        </w:numPr>
        <w:tabs>
          <w:tab w:val="left" w:pos="1418"/>
        </w:tabs>
        <w:spacing w:after="0" w:line="240" w:lineRule="auto"/>
        <w:ind w:left="1418" w:hanging="1058"/>
        <w:jc w:val="both"/>
        <w:rPr>
          <w:rFonts w:ascii="Arial" w:hAnsi="Arial" w:cs="Arial"/>
          <w:sz w:val="23"/>
          <w:szCs w:val="23"/>
        </w:rPr>
      </w:pPr>
      <w:r w:rsidRPr="00703BC2">
        <w:rPr>
          <w:rFonts w:ascii="Arial" w:hAnsi="Arial" w:cs="Arial"/>
        </w:rPr>
        <w:lastRenderedPageBreak/>
        <w:t>En el caso previsto por la ley, respecto del procedimiento de responsabilidad administrativa por faltas administrativas no graves la Subdirección deberá:</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a) </w:t>
      </w:r>
      <w:r w:rsidRPr="00703BC2">
        <w:rPr>
          <w:rFonts w:ascii="Arial" w:hAnsi="Arial" w:cs="Arial"/>
        </w:rPr>
        <w:t>Admitir el Informe de Presunta Responsabilidad Administrativa;</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b) </w:t>
      </w:r>
      <w:r w:rsidRPr="00703BC2">
        <w:rPr>
          <w:rFonts w:ascii="Arial" w:hAnsi="Arial" w:cs="Arial"/>
        </w:rPr>
        <w:t>Prevenir a la autoridad investigadora respecto al Informe de Presunta Responsabilidad Administrativa;</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c) </w:t>
      </w:r>
      <w:r w:rsidRPr="00703BC2">
        <w:rPr>
          <w:rFonts w:ascii="Arial" w:hAnsi="Arial" w:cs="Arial"/>
        </w:rPr>
        <w:t>Emplazar al presunto responsable y citar a las partes a la audiencia inicial;</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d) </w:t>
      </w:r>
      <w:r w:rsidRPr="00703BC2">
        <w:rPr>
          <w:rFonts w:ascii="Arial" w:hAnsi="Arial" w:cs="Arial"/>
        </w:rPr>
        <w:t>Acordar sobre el diferimiento de la audiencia inicial;</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e) </w:t>
      </w:r>
      <w:r w:rsidRPr="00703BC2">
        <w:rPr>
          <w:rFonts w:ascii="Arial" w:hAnsi="Arial" w:cs="Arial"/>
        </w:rPr>
        <w:t>Celebrar la audiencia inicial y acordar lo referente a las solicitudes que se realicen;</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f) </w:t>
      </w:r>
      <w:r w:rsidRPr="00703BC2">
        <w:rPr>
          <w:rFonts w:ascii="Arial" w:hAnsi="Arial" w:cs="Arial"/>
        </w:rPr>
        <w:t>Acordar sobre las pruebas ofrecidas, así como sobre la preparación y desahogo de las que se hayan ofrecido;</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g) </w:t>
      </w:r>
      <w:r w:rsidRPr="00703BC2">
        <w:rPr>
          <w:rFonts w:ascii="Arial" w:hAnsi="Arial" w:cs="Arial"/>
        </w:rPr>
        <w:t>Declarar abierto el periodo de alegatos y recibir los mismos de las partes; y</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h) </w:t>
      </w:r>
      <w:r w:rsidRPr="00703BC2">
        <w:rPr>
          <w:rFonts w:ascii="Arial" w:hAnsi="Arial" w:cs="Arial"/>
        </w:rPr>
        <w:t>Las demás previstas para el desarrollo de este procedimiento;</w:t>
      </w:r>
    </w:p>
    <w:p w:rsidR="00703BC2" w:rsidRPr="00703BC2" w:rsidRDefault="00703BC2" w:rsidP="00F462FE">
      <w:pPr>
        <w:pStyle w:val="Prrafodelista"/>
        <w:widowControl w:val="0"/>
        <w:autoSpaceDE w:val="0"/>
        <w:autoSpaceDN w:val="0"/>
        <w:adjustRightInd w:val="0"/>
        <w:spacing w:after="0" w:line="240" w:lineRule="auto"/>
        <w:ind w:left="1418" w:hanging="1134"/>
        <w:jc w:val="both"/>
        <w:rPr>
          <w:rFonts w:ascii="Arial" w:hAnsi="Arial" w:cs="Arial"/>
        </w:rPr>
      </w:pPr>
      <w:r w:rsidRPr="00703BC2">
        <w:rPr>
          <w:rFonts w:ascii="Arial" w:hAnsi="Arial" w:cs="Arial"/>
          <w:bCs/>
        </w:rPr>
        <w:t>XVIII.</w:t>
      </w:r>
      <w:r w:rsidRPr="00703BC2">
        <w:rPr>
          <w:rFonts w:ascii="Arial" w:hAnsi="Arial" w:cs="Arial"/>
        </w:rPr>
        <w:t> </w:t>
      </w:r>
      <w:r w:rsidR="00F462FE">
        <w:rPr>
          <w:rFonts w:ascii="Arial" w:hAnsi="Arial" w:cs="Arial"/>
        </w:rPr>
        <w:tab/>
      </w:r>
      <w:r w:rsidRPr="00703BC2">
        <w:rPr>
          <w:rFonts w:ascii="Arial" w:hAnsi="Arial" w:cs="Arial"/>
        </w:rPr>
        <w:t>En el caso del procedimiento de responsabilidad administrativa por faltas administrativas graves:</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a) </w:t>
      </w:r>
      <w:r w:rsidRPr="00703BC2">
        <w:rPr>
          <w:rFonts w:ascii="Arial" w:hAnsi="Arial" w:cs="Arial"/>
        </w:rPr>
        <w:t>Admitir el Informe de Presunta Responsabilidad Administrativa;</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b) </w:t>
      </w:r>
      <w:r w:rsidRPr="00703BC2">
        <w:rPr>
          <w:rFonts w:ascii="Arial" w:hAnsi="Arial" w:cs="Arial"/>
        </w:rPr>
        <w:t>Prevenir a la autoridad investigadora respecto al Informe de Presunta Responsabilidad Administrativa;</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c) </w:t>
      </w:r>
      <w:r w:rsidRPr="00703BC2">
        <w:rPr>
          <w:rFonts w:ascii="Arial" w:hAnsi="Arial" w:cs="Arial"/>
        </w:rPr>
        <w:t>Emplazar al presunto responsable y citar a las partes a la audiencia inicial;</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d) </w:t>
      </w:r>
      <w:r w:rsidRPr="00703BC2">
        <w:rPr>
          <w:rFonts w:ascii="Arial" w:hAnsi="Arial" w:cs="Arial"/>
        </w:rPr>
        <w:t>Acordar sobre el diferimiento de la audiencia inicial;</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e) </w:t>
      </w:r>
      <w:r w:rsidRPr="00703BC2">
        <w:rPr>
          <w:rFonts w:ascii="Arial" w:hAnsi="Arial" w:cs="Arial"/>
        </w:rPr>
        <w:t>Celebrar la audiencia inicial y acordar lo referente a las solicitudes que se realicen;</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f) </w:t>
      </w:r>
      <w:r w:rsidRPr="00703BC2">
        <w:rPr>
          <w:rFonts w:ascii="Arial" w:hAnsi="Arial" w:cs="Arial"/>
        </w:rPr>
        <w:t>Enviar al Tribunal de Justicia Administrativa el expediente y notificar de tal circunstancia a las partes;</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g) </w:t>
      </w:r>
      <w:r w:rsidRPr="00703BC2">
        <w:rPr>
          <w:rFonts w:ascii="Arial" w:hAnsi="Arial" w:cs="Arial"/>
        </w:rPr>
        <w:t>Recibir del referido Tribunal el expediente en caso de que considere que se trata de una responsabilidad administrativa no grave y sustanciar el procedimiento; e</w:t>
      </w:r>
    </w:p>
    <w:p w:rsidR="00703BC2" w:rsidRPr="00703BC2" w:rsidRDefault="00703BC2" w:rsidP="00F462FE">
      <w:pPr>
        <w:pStyle w:val="Prrafodelista"/>
        <w:widowControl w:val="0"/>
        <w:tabs>
          <w:tab w:val="left" w:pos="220"/>
        </w:tabs>
        <w:autoSpaceDE w:val="0"/>
        <w:autoSpaceDN w:val="0"/>
        <w:adjustRightInd w:val="0"/>
        <w:spacing w:after="0" w:line="240" w:lineRule="auto"/>
        <w:ind w:left="1418"/>
        <w:jc w:val="both"/>
        <w:rPr>
          <w:rFonts w:ascii="Arial" w:hAnsi="Arial" w:cs="Arial"/>
        </w:rPr>
      </w:pPr>
      <w:r w:rsidRPr="00703BC2">
        <w:rPr>
          <w:rFonts w:ascii="Arial" w:hAnsi="Arial" w:cs="Arial"/>
          <w:bCs/>
        </w:rPr>
        <w:t>h) </w:t>
      </w:r>
      <w:r w:rsidRPr="00703BC2">
        <w:rPr>
          <w:rFonts w:ascii="Arial" w:hAnsi="Arial" w:cs="Arial"/>
        </w:rPr>
        <w:t>las demás previstas para el desarrollo de este procedimiento;</w:t>
      </w:r>
    </w:p>
    <w:p w:rsidR="00703BC2" w:rsidRPr="00703BC2" w:rsidRDefault="00703BC2" w:rsidP="00F462FE">
      <w:pPr>
        <w:pStyle w:val="Prrafodelista"/>
        <w:widowControl w:val="0"/>
        <w:autoSpaceDE w:val="0"/>
        <w:autoSpaceDN w:val="0"/>
        <w:adjustRightInd w:val="0"/>
        <w:spacing w:after="0" w:line="240" w:lineRule="auto"/>
        <w:ind w:left="1418" w:hanging="1134"/>
        <w:jc w:val="both"/>
        <w:rPr>
          <w:rFonts w:ascii="Arial" w:hAnsi="Arial" w:cs="Arial"/>
        </w:rPr>
      </w:pPr>
      <w:r w:rsidRPr="00703BC2">
        <w:rPr>
          <w:rFonts w:ascii="Arial" w:hAnsi="Arial" w:cs="Arial"/>
          <w:bCs/>
        </w:rPr>
        <w:t>XIX.</w:t>
      </w:r>
      <w:r w:rsidRPr="00703BC2">
        <w:rPr>
          <w:rFonts w:ascii="Arial" w:hAnsi="Arial" w:cs="Arial"/>
        </w:rPr>
        <w:t> </w:t>
      </w:r>
      <w:r w:rsidR="00F462FE">
        <w:rPr>
          <w:rFonts w:ascii="Arial" w:hAnsi="Arial" w:cs="Arial"/>
        </w:rPr>
        <w:tab/>
      </w:r>
      <w:r w:rsidRPr="00703BC2">
        <w:rPr>
          <w:rFonts w:ascii="Arial" w:hAnsi="Arial" w:cs="Arial"/>
        </w:rPr>
        <w:t>En el caso del recurso de reclamación, recibir la promoción correspondiente, ordenar el traslado a la contraparte y remitir al Tribunal de Justicia Administrativa;</w:t>
      </w:r>
    </w:p>
    <w:p w:rsidR="00703BC2" w:rsidRPr="00F462FE" w:rsidRDefault="00703BC2" w:rsidP="00F462FE">
      <w:pPr>
        <w:widowControl w:val="0"/>
        <w:tabs>
          <w:tab w:val="left" w:pos="720"/>
        </w:tabs>
        <w:autoSpaceDE w:val="0"/>
        <w:autoSpaceDN w:val="0"/>
        <w:adjustRightInd w:val="0"/>
        <w:spacing w:after="0" w:line="240" w:lineRule="auto"/>
        <w:ind w:left="1418" w:hanging="1134"/>
        <w:jc w:val="both"/>
        <w:rPr>
          <w:rFonts w:ascii="Arial" w:hAnsi="Arial" w:cs="Arial"/>
        </w:rPr>
      </w:pPr>
      <w:r w:rsidRPr="00F462FE">
        <w:rPr>
          <w:rFonts w:ascii="Arial" w:hAnsi="Arial" w:cs="Arial"/>
          <w:bCs/>
        </w:rPr>
        <w:t>XX.</w:t>
      </w:r>
      <w:r w:rsidRPr="00F462FE">
        <w:rPr>
          <w:rFonts w:ascii="Arial" w:hAnsi="Arial" w:cs="Arial"/>
        </w:rPr>
        <w:t> </w:t>
      </w:r>
      <w:r w:rsidR="00F462FE">
        <w:rPr>
          <w:rFonts w:ascii="Arial" w:hAnsi="Arial" w:cs="Arial"/>
        </w:rPr>
        <w:tab/>
      </w:r>
      <w:r w:rsidR="00F462FE">
        <w:rPr>
          <w:rFonts w:ascii="Arial" w:hAnsi="Arial" w:cs="Arial"/>
        </w:rPr>
        <w:tab/>
      </w:r>
      <w:r w:rsidRPr="00F462FE">
        <w:rPr>
          <w:rFonts w:ascii="Arial" w:hAnsi="Arial" w:cs="Arial"/>
        </w:rPr>
        <w:t>Previa autorización del Contralor Municipal, abstenerse de iniciar el procedimiento cuando se reúnan los requisitos que establece el artículo 101 de la Ley General de Responsabilidades;</w:t>
      </w:r>
    </w:p>
    <w:p w:rsidR="00703BC2" w:rsidRPr="00703BC2" w:rsidRDefault="00703BC2" w:rsidP="00F462FE">
      <w:pPr>
        <w:pStyle w:val="Prrafodelista"/>
        <w:widowControl w:val="0"/>
        <w:tabs>
          <w:tab w:val="left" w:pos="220"/>
          <w:tab w:val="left" w:pos="284"/>
        </w:tabs>
        <w:autoSpaceDE w:val="0"/>
        <w:autoSpaceDN w:val="0"/>
        <w:adjustRightInd w:val="0"/>
        <w:spacing w:after="0" w:line="240" w:lineRule="auto"/>
        <w:ind w:left="284"/>
        <w:jc w:val="both"/>
        <w:rPr>
          <w:rFonts w:ascii="Arial" w:hAnsi="Arial" w:cs="Arial"/>
        </w:rPr>
      </w:pPr>
      <w:r w:rsidRPr="00703BC2">
        <w:rPr>
          <w:rFonts w:ascii="Arial" w:hAnsi="Arial" w:cs="Arial"/>
          <w:bCs/>
        </w:rPr>
        <w:t>XXI.</w:t>
      </w:r>
      <w:r w:rsidRPr="00703BC2">
        <w:rPr>
          <w:rFonts w:ascii="Arial" w:hAnsi="Arial" w:cs="Arial"/>
        </w:rPr>
        <w:t> </w:t>
      </w:r>
      <w:r w:rsidR="00F462FE">
        <w:rPr>
          <w:rFonts w:ascii="Arial" w:hAnsi="Arial" w:cs="Arial"/>
        </w:rPr>
        <w:tab/>
      </w:r>
      <w:r w:rsidRPr="00703BC2">
        <w:rPr>
          <w:rFonts w:ascii="Arial" w:hAnsi="Arial" w:cs="Arial"/>
        </w:rPr>
        <w:t>Habilitar días y horas inhábiles para la práctica de diligencias;</w:t>
      </w:r>
    </w:p>
    <w:p w:rsidR="00703BC2" w:rsidRPr="00703BC2" w:rsidRDefault="00703BC2" w:rsidP="00F462FE">
      <w:pPr>
        <w:pStyle w:val="Prrafodelista"/>
        <w:widowControl w:val="0"/>
        <w:tabs>
          <w:tab w:val="left" w:pos="220"/>
          <w:tab w:val="left" w:pos="284"/>
        </w:tabs>
        <w:autoSpaceDE w:val="0"/>
        <w:autoSpaceDN w:val="0"/>
        <w:adjustRightInd w:val="0"/>
        <w:spacing w:after="0" w:line="240" w:lineRule="auto"/>
        <w:ind w:left="284"/>
        <w:jc w:val="both"/>
        <w:rPr>
          <w:rFonts w:ascii="Arial" w:hAnsi="Arial" w:cs="Arial"/>
        </w:rPr>
      </w:pPr>
      <w:r w:rsidRPr="00703BC2">
        <w:rPr>
          <w:rFonts w:ascii="Arial" w:hAnsi="Arial" w:cs="Arial"/>
          <w:bCs/>
        </w:rPr>
        <w:t>XXII.</w:t>
      </w:r>
      <w:r w:rsidRPr="00703BC2">
        <w:rPr>
          <w:rFonts w:ascii="Arial" w:hAnsi="Arial" w:cs="Arial"/>
        </w:rPr>
        <w:t> </w:t>
      </w:r>
      <w:r w:rsidR="00F462FE">
        <w:rPr>
          <w:rFonts w:ascii="Arial" w:hAnsi="Arial" w:cs="Arial"/>
        </w:rPr>
        <w:tab/>
      </w:r>
      <w:r w:rsidRPr="00703BC2">
        <w:rPr>
          <w:rFonts w:ascii="Arial" w:hAnsi="Arial" w:cs="Arial"/>
        </w:rPr>
        <w:t>Ordenar medidas de apremio y dictar medidas cautelares;</w:t>
      </w:r>
    </w:p>
    <w:p w:rsidR="00703BC2" w:rsidRPr="00703BC2" w:rsidRDefault="00703BC2" w:rsidP="00F462FE">
      <w:pPr>
        <w:pStyle w:val="Prrafodelista"/>
        <w:widowControl w:val="0"/>
        <w:autoSpaceDE w:val="0"/>
        <w:autoSpaceDN w:val="0"/>
        <w:adjustRightInd w:val="0"/>
        <w:spacing w:after="0" w:line="240" w:lineRule="auto"/>
        <w:ind w:left="1418" w:hanging="1134"/>
        <w:jc w:val="both"/>
        <w:rPr>
          <w:rFonts w:ascii="Arial" w:hAnsi="Arial" w:cs="Arial"/>
        </w:rPr>
      </w:pPr>
      <w:r w:rsidRPr="00703BC2">
        <w:rPr>
          <w:rFonts w:ascii="Arial" w:hAnsi="Arial" w:cs="Arial"/>
          <w:bCs/>
        </w:rPr>
        <w:t>XXIII.</w:t>
      </w:r>
      <w:r w:rsidRPr="00703BC2">
        <w:rPr>
          <w:rFonts w:ascii="Arial" w:hAnsi="Arial" w:cs="Arial"/>
        </w:rPr>
        <w:t> </w:t>
      </w:r>
      <w:r w:rsidR="00F462FE">
        <w:rPr>
          <w:rFonts w:ascii="Arial" w:hAnsi="Arial" w:cs="Arial"/>
        </w:rPr>
        <w:tab/>
      </w:r>
      <w:r w:rsidRPr="00703BC2">
        <w:rPr>
          <w:rFonts w:ascii="Arial" w:hAnsi="Arial" w:cs="Arial"/>
        </w:rPr>
        <w:t>Solicitar el auxilio de la autoridad ministerial para determinar la autenticidad de documentos;</w:t>
      </w:r>
    </w:p>
    <w:p w:rsidR="00703BC2" w:rsidRPr="00703BC2" w:rsidRDefault="00703BC2" w:rsidP="00F462FE">
      <w:pPr>
        <w:pStyle w:val="Prrafodelista"/>
        <w:widowControl w:val="0"/>
        <w:tabs>
          <w:tab w:val="left" w:pos="220"/>
          <w:tab w:val="left" w:pos="284"/>
        </w:tabs>
        <w:autoSpaceDE w:val="0"/>
        <w:autoSpaceDN w:val="0"/>
        <w:adjustRightInd w:val="0"/>
        <w:spacing w:after="0" w:line="240" w:lineRule="auto"/>
        <w:ind w:left="284"/>
        <w:jc w:val="both"/>
        <w:rPr>
          <w:rFonts w:ascii="Arial" w:hAnsi="Arial" w:cs="Arial"/>
        </w:rPr>
      </w:pPr>
      <w:r w:rsidRPr="00703BC2">
        <w:rPr>
          <w:rFonts w:ascii="Arial" w:hAnsi="Arial" w:cs="Arial"/>
          <w:bCs/>
        </w:rPr>
        <w:t>XXIV. </w:t>
      </w:r>
      <w:r w:rsidR="00F462FE">
        <w:rPr>
          <w:rFonts w:ascii="Arial" w:hAnsi="Arial" w:cs="Arial"/>
          <w:bCs/>
        </w:rPr>
        <w:tab/>
      </w:r>
      <w:r w:rsidRPr="00703BC2">
        <w:rPr>
          <w:rFonts w:ascii="Arial" w:hAnsi="Arial" w:cs="Arial"/>
        </w:rPr>
        <w:t>Acordar, ventilar y resolver los incidentes que se promuevan;</w:t>
      </w:r>
    </w:p>
    <w:p w:rsidR="00703BC2" w:rsidRPr="00703BC2" w:rsidRDefault="00703BC2" w:rsidP="00F462FE">
      <w:pPr>
        <w:pStyle w:val="Prrafodelista"/>
        <w:widowControl w:val="0"/>
        <w:tabs>
          <w:tab w:val="left" w:pos="220"/>
          <w:tab w:val="left" w:pos="284"/>
        </w:tabs>
        <w:autoSpaceDE w:val="0"/>
        <w:autoSpaceDN w:val="0"/>
        <w:adjustRightInd w:val="0"/>
        <w:spacing w:after="0" w:line="240" w:lineRule="auto"/>
        <w:ind w:left="284"/>
        <w:jc w:val="both"/>
        <w:rPr>
          <w:rFonts w:ascii="Arial" w:hAnsi="Arial" w:cs="Arial"/>
        </w:rPr>
      </w:pPr>
      <w:r w:rsidRPr="00703BC2">
        <w:rPr>
          <w:rFonts w:ascii="Arial" w:hAnsi="Arial" w:cs="Arial"/>
          <w:bCs/>
        </w:rPr>
        <w:t>XXV. </w:t>
      </w:r>
      <w:r w:rsidR="00F462FE">
        <w:rPr>
          <w:rFonts w:ascii="Arial" w:hAnsi="Arial" w:cs="Arial"/>
          <w:bCs/>
        </w:rPr>
        <w:tab/>
      </w:r>
      <w:r w:rsidRPr="00703BC2">
        <w:rPr>
          <w:rFonts w:ascii="Arial" w:hAnsi="Arial" w:cs="Arial"/>
        </w:rPr>
        <w:t>Realizar, por sí o a través del personal a su cargo, todo tipo de notificaciones;</w:t>
      </w:r>
    </w:p>
    <w:p w:rsidR="00703BC2" w:rsidRPr="00703BC2" w:rsidRDefault="00703BC2" w:rsidP="00F462FE">
      <w:pPr>
        <w:pStyle w:val="Prrafodelista"/>
        <w:widowControl w:val="0"/>
        <w:tabs>
          <w:tab w:val="left" w:pos="220"/>
          <w:tab w:val="left" w:pos="284"/>
        </w:tabs>
        <w:autoSpaceDE w:val="0"/>
        <w:autoSpaceDN w:val="0"/>
        <w:adjustRightInd w:val="0"/>
        <w:spacing w:after="0" w:line="240" w:lineRule="auto"/>
        <w:ind w:left="284"/>
        <w:jc w:val="both"/>
        <w:rPr>
          <w:rFonts w:ascii="Arial" w:hAnsi="Arial" w:cs="Arial"/>
        </w:rPr>
      </w:pPr>
      <w:r w:rsidRPr="00703BC2">
        <w:rPr>
          <w:rFonts w:ascii="Arial" w:hAnsi="Arial" w:cs="Arial"/>
          <w:bCs/>
        </w:rPr>
        <w:t>XXVI</w:t>
      </w:r>
      <w:r w:rsidRPr="00703BC2">
        <w:rPr>
          <w:rFonts w:ascii="Arial" w:hAnsi="Arial" w:cs="Arial"/>
        </w:rPr>
        <w:t> </w:t>
      </w:r>
      <w:r w:rsidR="00F462FE">
        <w:rPr>
          <w:rFonts w:ascii="Arial" w:hAnsi="Arial" w:cs="Arial"/>
        </w:rPr>
        <w:tab/>
      </w:r>
      <w:r w:rsidRPr="00703BC2">
        <w:rPr>
          <w:rFonts w:ascii="Arial" w:hAnsi="Arial" w:cs="Arial"/>
        </w:rPr>
        <w:t>Resolver sobre las causas de sobreseimiento promovidas;</w:t>
      </w:r>
    </w:p>
    <w:p w:rsidR="00703BC2" w:rsidRPr="00703BC2" w:rsidRDefault="00703BC2" w:rsidP="00F462FE">
      <w:pPr>
        <w:pStyle w:val="Prrafodelista"/>
        <w:widowControl w:val="0"/>
        <w:autoSpaceDE w:val="0"/>
        <w:autoSpaceDN w:val="0"/>
        <w:adjustRightInd w:val="0"/>
        <w:spacing w:after="0" w:line="240" w:lineRule="auto"/>
        <w:ind w:left="1418" w:hanging="1134"/>
        <w:jc w:val="both"/>
        <w:rPr>
          <w:rFonts w:ascii="Arial" w:hAnsi="Arial" w:cs="Arial"/>
        </w:rPr>
      </w:pPr>
      <w:r w:rsidRPr="00703BC2">
        <w:rPr>
          <w:rFonts w:ascii="Arial" w:hAnsi="Arial" w:cs="Arial"/>
          <w:bCs/>
        </w:rPr>
        <w:t>XXVII.</w:t>
      </w:r>
      <w:r w:rsidRPr="00703BC2">
        <w:rPr>
          <w:rFonts w:ascii="Arial" w:hAnsi="Arial" w:cs="Arial"/>
        </w:rPr>
        <w:t> </w:t>
      </w:r>
      <w:r w:rsidR="00F462FE">
        <w:rPr>
          <w:rFonts w:ascii="Arial" w:hAnsi="Arial" w:cs="Arial"/>
        </w:rPr>
        <w:tab/>
      </w:r>
      <w:r w:rsidRPr="00703BC2">
        <w:rPr>
          <w:rFonts w:ascii="Arial" w:hAnsi="Arial" w:cs="Arial"/>
        </w:rPr>
        <w:t>Prevenir o a sancionar cualquier acto contrario al respeto debido hacia las personas en las diligencias que se realicen;</w:t>
      </w:r>
    </w:p>
    <w:p w:rsidR="00703BC2" w:rsidRPr="00703BC2" w:rsidRDefault="00703BC2" w:rsidP="00F462FE">
      <w:pPr>
        <w:pStyle w:val="Prrafodelista"/>
        <w:widowControl w:val="0"/>
        <w:autoSpaceDE w:val="0"/>
        <w:autoSpaceDN w:val="0"/>
        <w:adjustRightInd w:val="0"/>
        <w:spacing w:after="0" w:line="240" w:lineRule="auto"/>
        <w:ind w:left="1409" w:hanging="1125"/>
        <w:jc w:val="both"/>
        <w:rPr>
          <w:rFonts w:ascii="Arial" w:hAnsi="Arial" w:cs="Arial"/>
        </w:rPr>
      </w:pPr>
      <w:r w:rsidRPr="00703BC2">
        <w:rPr>
          <w:rFonts w:ascii="Arial" w:hAnsi="Arial" w:cs="Arial"/>
          <w:bCs/>
        </w:rPr>
        <w:t>XXVIII.</w:t>
      </w:r>
      <w:r w:rsidRPr="00703BC2">
        <w:rPr>
          <w:rFonts w:ascii="Arial" w:hAnsi="Arial" w:cs="Arial"/>
        </w:rPr>
        <w:t> </w:t>
      </w:r>
      <w:r w:rsidR="00F462FE">
        <w:rPr>
          <w:rFonts w:ascii="Arial" w:hAnsi="Arial" w:cs="Arial"/>
        </w:rPr>
        <w:tab/>
      </w:r>
      <w:r w:rsidRPr="00703BC2">
        <w:rPr>
          <w:rFonts w:ascii="Arial" w:hAnsi="Arial" w:cs="Arial"/>
        </w:rPr>
        <w:t>Habilitar al personal a su cargo para realizar actuaciones, diligencias y notificaciones; y</w:t>
      </w:r>
    </w:p>
    <w:p w:rsidR="00703BC2" w:rsidRPr="00703BC2" w:rsidRDefault="00703BC2" w:rsidP="00F462FE">
      <w:pPr>
        <w:pStyle w:val="Prrafodelista"/>
        <w:tabs>
          <w:tab w:val="left" w:pos="284"/>
        </w:tabs>
        <w:spacing w:after="0" w:line="240" w:lineRule="auto"/>
        <w:ind w:left="1409" w:hanging="1125"/>
        <w:jc w:val="both"/>
        <w:rPr>
          <w:rFonts w:ascii="Arial" w:hAnsi="Arial" w:cs="Arial"/>
          <w:sz w:val="23"/>
          <w:szCs w:val="23"/>
        </w:rPr>
      </w:pPr>
      <w:r w:rsidRPr="00703BC2">
        <w:rPr>
          <w:rFonts w:ascii="Arial" w:hAnsi="Arial" w:cs="Arial"/>
          <w:bCs/>
        </w:rPr>
        <w:t>XXIX.</w:t>
      </w:r>
      <w:r w:rsidRPr="00703BC2">
        <w:rPr>
          <w:rFonts w:ascii="Arial" w:hAnsi="Arial" w:cs="Arial"/>
        </w:rPr>
        <w:t> </w:t>
      </w:r>
      <w:r w:rsidR="00F462FE">
        <w:rPr>
          <w:rFonts w:ascii="Arial" w:hAnsi="Arial" w:cs="Arial"/>
        </w:rPr>
        <w:tab/>
      </w:r>
      <w:r w:rsidRPr="00703BC2">
        <w:rPr>
          <w:rFonts w:ascii="Arial" w:hAnsi="Arial" w:cs="Arial"/>
        </w:rPr>
        <w:t>Las demás previstas en la Ley General de Responsabilidades para la autoridad sustanciadora.</w:t>
      </w:r>
    </w:p>
    <w:p w:rsidR="00FA4251" w:rsidRDefault="00FA4251" w:rsidP="00FA4251">
      <w:pPr>
        <w:spacing w:after="0" w:line="240" w:lineRule="auto"/>
        <w:jc w:val="both"/>
        <w:rPr>
          <w:rFonts w:ascii="Arial" w:hAnsi="Arial" w:cs="Arial"/>
          <w:b/>
          <w:sz w:val="23"/>
          <w:szCs w:val="23"/>
        </w:rPr>
      </w:pPr>
    </w:p>
    <w:p w:rsidR="00703BC2" w:rsidRDefault="00703BC2" w:rsidP="00FA4251">
      <w:pPr>
        <w:spacing w:after="0" w:line="240" w:lineRule="auto"/>
        <w:jc w:val="both"/>
        <w:rPr>
          <w:rFonts w:ascii="Arial" w:hAnsi="Arial" w:cs="Arial"/>
          <w:b/>
          <w:sz w:val="23"/>
          <w:szCs w:val="23"/>
        </w:rPr>
      </w:pPr>
    </w:p>
    <w:p w:rsidR="00703BC2" w:rsidRDefault="00703BC2" w:rsidP="00FA4251">
      <w:pPr>
        <w:spacing w:after="0" w:line="240" w:lineRule="auto"/>
        <w:jc w:val="both"/>
        <w:rPr>
          <w:rFonts w:ascii="Arial" w:hAnsi="Arial" w:cs="Arial"/>
          <w:b/>
          <w:sz w:val="23"/>
          <w:szCs w:val="23"/>
        </w:rPr>
      </w:pPr>
    </w:p>
    <w:p w:rsidR="00703BC2" w:rsidRDefault="00703BC2" w:rsidP="00FA4251">
      <w:pPr>
        <w:spacing w:after="0" w:line="240" w:lineRule="auto"/>
        <w:jc w:val="both"/>
        <w:rPr>
          <w:rFonts w:ascii="Arial" w:hAnsi="Arial" w:cs="Arial"/>
          <w:b/>
          <w:sz w:val="23"/>
          <w:szCs w:val="23"/>
        </w:rPr>
      </w:pPr>
    </w:p>
    <w:p w:rsidR="00703BC2" w:rsidRDefault="00703BC2" w:rsidP="00FA4251">
      <w:pPr>
        <w:spacing w:after="0" w:line="240" w:lineRule="auto"/>
        <w:jc w:val="both"/>
        <w:rPr>
          <w:rFonts w:ascii="Arial" w:hAnsi="Arial" w:cs="Arial"/>
          <w:b/>
          <w:sz w:val="23"/>
          <w:szCs w:val="23"/>
        </w:rPr>
      </w:pPr>
    </w:p>
    <w:p w:rsidR="005F090C" w:rsidRPr="00CA457F" w:rsidRDefault="005F090C" w:rsidP="005F090C">
      <w:pPr>
        <w:spacing w:after="0" w:line="240" w:lineRule="auto"/>
        <w:jc w:val="both"/>
        <w:rPr>
          <w:rFonts w:ascii="Arial" w:hAnsi="Arial" w:cs="Arial"/>
          <w:sz w:val="23"/>
          <w:szCs w:val="23"/>
        </w:rPr>
      </w:pPr>
      <w:r w:rsidRPr="00CA457F">
        <w:rPr>
          <w:rFonts w:ascii="Arial" w:hAnsi="Arial" w:cs="Arial"/>
          <w:b/>
          <w:sz w:val="23"/>
          <w:szCs w:val="23"/>
        </w:rPr>
        <w:lastRenderedPageBreak/>
        <w:t>Artículo 144.-</w:t>
      </w:r>
      <w:r w:rsidRPr="00CA457F">
        <w:rPr>
          <w:rFonts w:ascii="Arial" w:hAnsi="Arial" w:cs="Arial"/>
          <w:sz w:val="23"/>
          <w:szCs w:val="23"/>
        </w:rPr>
        <w:t xml:space="preserve"> Para el ejercicio de sus atribuciones, el Subdirector de Normatividad y Procesos Institucionales contará con los siguientes Departamentos:</w:t>
      </w:r>
    </w:p>
    <w:p w:rsidR="00FA4251" w:rsidRPr="00CA457F" w:rsidRDefault="00FA4251" w:rsidP="00FA4251">
      <w:pPr>
        <w:spacing w:after="0" w:line="240" w:lineRule="auto"/>
        <w:jc w:val="both"/>
        <w:rPr>
          <w:rFonts w:ascii="Arial" w:hAnsi="Arial" w:cs="Arial"/>
          <w:sz w:val="23"/>
          <w:szCs w:val="23"/>
        </w:rPr>
      </w:pPr>
    </w:p>
    <w:p w:rsidR="005F090C" w:rsidRPr="00CA457F" w:rsidRDefault="005F090C" w:rsidP="000A61B2">
      <w:pPr>
        <w:pStyle w:val="Prrafodelista"/>
        <w:numPr>
          <w:ilvl w:val="0"/>
          <w:numId w:val="183"/>
        </w:numPr>
        <w:spacing w:after="0" w:line="240" w:lineRule="auto"/>
        <w:contextualSpacing w:val="0"/>
        <w:jc w:val="both"/>
        <w:rPr>
          <w:rFonts w:ascii="Arial" w:hAnsi="Arial" w:cs="Arial"/>
          <w:sz w:val="23"/>
          <w:szCs w:val="23"/>
        </w:rPr>
      </w:pPr>
      <w:r w:rsidRPr="00CA457F">
        <w:rPr>
          <w:rFonts w:ascii="Arial" w:hAnsi="Arial" w:cs="Arial"/>
          <w:sz w:val="23"/>
          <w:szCs w:val="23"/>
        </w:rPr>
        <w:t>Departamento Jurídico.</w:t>
      </w:r>
    </w:p>
    <w:p w:rsidR="005F090C" w:rsidRPr="005F090C" w:rsidRDefault="005F090C" w:rsidP="000A61B2">
      <w:pPr>
        <w:pStyle w:val="Prrafodelista"/>
        <w:numPr>
          <w:ilvl w:val="0"/>
          <w:numId w:val="183"/>
        </w:numPr>
        <w:spacing w:after="0" w:line="240" w:lineRule="auto"/>
        <w:contextualSpacing w:val="0"/>
        <w:jc w:val="both"/>
        <w:rPr>
          <w:rFonts w:ascii="Arial" w:hAnsi="Arial" w:cs="Arial"/>
          <w:sz w:val="23"/>
          <w:szCs w:val="23"/>
        </w:rPr>
      </w:pPr>
      <w:r w:rsidRPr="005F090C">
        <w:rPr>
          <w:rFonts w:ascii="Arial" w:hAnsi="Arial" w:cs="Arial"/>
          <w:lang w:val="es-ES_tradnl"/>
        </w:rPr>
        <w:t>Departamento de Substanciación de Responsabilidades Administrativas</w:t>
      </w:r>
      <w:r w:rsidRPr="005F090C">
        <w:rPr>
          <w:rFonts w:ascii="Arial" w:hAnsi="Arial" w:cs="Arial"/>
          <w:sz w:val="23"/>
          <w:szCs w:val="23"/>
        </w:rPr>
        <w:t xml:space="preserve"> </w:t>
      </w:r>
    </w:p>
    <w:p w:rsidR="005F090C" w:rsidRPr="00CA457F" w:rsidRDefault="005F090C" w:rsidP="000A61B2">
      <w:pPr>
        <w:pStyle w:val="Prrafodelista"/>
        <w:numPr>
          <w:ilvl w:val="0"/>
          <w:numId w:val="183"/>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Análisis Normativo.</w:t>
      </w:r>
    </w:p>
    <w:p w:rsidR="00DF1C68" w:rsidRDefault="00DF1C68" w:rsidP="00DF1C68">
      <w:pPr>
        <w:pStyle w:val="Ttulo2"/>
        <w:spacing w:before="0" w:line="240" w:lineRule="auto"/>
        <w:rPr>
          <w:color w:val="auto"/>
          <w:sz w:val="23"/>
          <w:szCs w:val="23"/>
        </w:rPr>
      </w:pPr>
    </w:p>
    <w:p w:rsidR="00FA4251" w:rsidRPr="00CA457F" w:rsidRDefault="00FA4251" w:rsidP="00DF1C68">
      <w:pPr>
        <w:pStyle w:val="Ttulo2"/>
        <w:spacing w:before="0" w:line="240" w:lineRule="auto"/>
        <w:rPr>
          <w:color w:val="auto"/>
          <w:sz w:val="23"/>
          <w:szCs w:val="23"/>
        </w:rPr>
      </w:pPr>
      <w:r w:rsidRPr="00CA457F">
        <w:rPr>
          <w:color w:val="auto"/>
          <w:sz w:val="23"/>
          <w:szCs w:val="23"/>
        </w:rPr>
        <w:t>CAPÍTULO V. Dirección de Desarrollo</w:t>
      </w:r>
    </w:p>
    <w:p w:rsidR="00FA4251" w:rsidRPr="00CA457F" w:rsidRDefault="00FA4251" w:rsidP="00DF1C68">
      <w:pPr>
        <w:spacing w:after="0" w:line="240" w:lineRule="auto"/>
        <w:jc w:val="both"/>
        <w:rPr>
          <w:rFonts w:ascii="Arial" w:hAnsi="Arial" w:cs="Arial"/>
          <w:bCs/>
          <w:sz w:val="23"/>
          <w:szCs w:val="23"/>
        </w:rPr>
      </w:pPr>
      <w:r w:rsidRPr="00CA457F">
        <w:rPr>
          <w:rFonts w:ascii="Arial" w:hAnsi="Arial" w:cs="Arial"/>
          <w:b/>
          <w:bCs/>
          <w:sz w:val="23"/>
          <w:szCs w:val="23"/>
        </w:rPr>
        <w:t xml:space="preserve">Artículo 145.- </w:t>
      </w:r>
      <w:r w:rsidRPr="00CA457F">
        <w:rPr>
          <w:rFonts w:ascii="Arial" w:hAnsi="Arial" w:cs="Arial"/>
          <w:bCs/>
          <w:sz w:val="23"/>
          <w:szCs w:val="23"/>
        </w:rPr>
        <w:t>Al Director de Desarrollo le corresponde el despacho de los siguientes asuntos: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el desarrollo en el Municipio en materia agrícola, pecuaria, acuícola, forestal y social; así como aquellas relativas a la sanidad agropecuaria;</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Generar, impulsar y difundir proyectos de inversión, que fomenten la modernización de los sistemas productivos agrícolas, pecuarios, acuícolas y sociales, así como aquellas relativas a la sanidad agropecuaria y llevar a cabo la difusión de los mismos;</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Dirigir, coordinar, desarrollar, controlar e instrumentar programas de  fomento y desarrollo agrícola, pecuario, acuícola, forestal, social, y las relativas a la sanidad agropecuaria en el Municipio;</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Presidente Municipal la celebración de contratos,  convenios, acuerdos de cooperación y colaboración, con diversas dependencias e instituciones, en los asuntos relacionados con las atribuciones de la Dirección;</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Servir de órgano de consulta y asesoría en materia agrícola, pecuaria, acuícola, forestal, social y sanidad agropecuaria;</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medios de coordinación con dependencias y entidades de ayuda federal y crediticia, en la creación de proyectos bilaterales de investigación, capacitación, asesoría y fomento de la actividad agrícola, pecuaria, acuícola, forestal y social, y sanidad agropecuaria;</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a  las  organizaciones  de  productores  agrícolas,  pecuarios,  acuícolas, forestales y sociales, para su acceso a créditos, seguros contra daños y siniestros, innovaciones tecnológicas, canales de comercialización adecuados y mejores sistemas de administración;</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en coordinación con dependencias y entidades estatales y federales, la capacitación agrícola, pecuaria, acuícola y social, mediante la creación de centros especializados, campos experimentales y centros de investigación; así como la edición de publicaciones relativas a éstas;</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Presidente Municipal la concertación de acciones con instituciones de investigación y enseñanza, consultores, técnicos, productores e industriales, para el desarrollo, validación e introducción de tecnologías de punta en las actividades agrícolas, pecuarias, acuícolas, forestales, y sociales del Municipio;</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Establecer centros regionales de capacitación y </w:t>
      </w:r>
      <w:proofErr w:type="spellStart"/>
      <w:r w:rsidRPr="00CA457F">
        <w:rPr>
          <w:rFonts w:ascii="Arial" w:hAnsi="Arial" w:cs="Arial"/>
          <w:bCs/>
          <w:sz w:val="23"/>
          <w:szCs w:val="23"/>
        </w:rPr>
        <w:t>extensionismo</w:t>
      </w:r>
      <w:proofErr w:type="spellEnd"/>
      <w:r w:rsidRPr="00CA457F">
        <w:rPr>
          <w:rFonts w:ascii="Arial" w:hAnsi="Arial" w:cs="Arial"/>
          <w:bCs/>
          <w:sz w:val="23"/>
          <w:szCs w:val="23"/>
        </w:rPr>
        <w:t xml:space="preserve"> en coordinación con el Ejecutivo del Estado, las asociaciones de productores y las empresas </w:t>
      </w:r>
      <w:r w:rsidRPr="00CA457F">
        <w:rPr>
          <w:rFonts w:ascii="Arial" w:hAnsi="Arial" w:cs="Arial"/>
          <w:bCs/>
          <w:sz w:val="23"/>
          <w:szCs w:val="23"/>
        </w:rPr>
        <w:lastRenderedPageBreak/>
        <w:t>interesadas, que den respuesta directa a las demandas del productor, previo acuerdo del Presidente Municipal;</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Proyectar, fomentar y conservar las obras de riego, drenaje, defensa y mejoramiento de terrenos de uso agrícola, pecuario, acuícola  y forestal, de acuerdo con los programas formulados, que competa realizar al Gobierno del Municipio, en coordinación con particulares y los gobiernos federal y estatal;</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campañas  permanentes  de  prevención  y  combate  de  plagas, enfermedades y siniestros en las especies vegetales y animales en el Municipio, con instituciones, autoridades federales, estatales, otros ayuntamientos y los sectores social y privado;</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Programar, administrar y evaluar el ejercicio de los recursos de los   ramos 15 y 33, de conformidad a los compromisos contraídos  anualmente en el Convenio de Desarrollo Social;</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y promover congresos, talleres, seminarios, ferias,  exposiciones  y  concursos agrícolas, pecuarios, acuícolas y forestales, con el objeto de establecer intercambios comerciales y de información tecnológica;</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Designar servidores públicos subalternos ante los comités, comisiones, consejos, fideicomisos y juntas, en los que forme parte, que actúen con las atribuciones que les encomiende;</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Dar seguimiento a los convenios o acuerdos que el Ayuntamiento suscriba con dependencias estatales y federales en materias de su competencia;</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informes relativos a la ejecución y evaluación de programas de beneficio social que coordina, y previo acuerdo del Presidente Municipal, rendirlos ante las dependencias estatales y federales competentes;</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el Programa de Desarrollo Social Municipal;</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Dirigir y coordinar la ejecución del Programa de Desarrollo Social Municipal, e informar periódicamente de los avances logrados al respecto;</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Evaluar las solicitudes, distribuir y previo acuerdo del Presidente Municipal asignar los recursos destinados al combate a la pobreza y a las zonas de atención prioritaria; y</w:t>
      </w:r>
    </w:p>
    <w:p w:rsidR="00FA4251" w:rsidRPr="00CA457F" w:rsidRDefault="00FA4251" w:rsidP="000A61B2">
      <w:pPr>
        <w:pStyle w:val="Prrafodelista"/>
        <w:numPr>
          <w:ilvl w:val="0"/>
          <w:numId w:val="5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Programar y dar seguimiento a las demandas de organizaciones de productores.</w:t>
      </w:r>
    </w:p>
    <w:p w:rsidR="00FA4251" w:rsidRPr="00CA457F" w:rsidRDefault="00FA4251" w:rsidP="00FA4251">
      <w:pPr>
        <w:spacing w:after="0" w:line="240" w:lineRule="auto"/>
        <w:jc w:val="both"/>
        <w:rPr>
          <w:rFonts w:ascii="Arial" w:hAnsi="Arial" w:cs="Arial"/>
          <w:b/>
          <w:bCs/>
          <w:sz w:val="23"/>
          <w:szCs w:val="23"/>
        </w:rPr>
      </w:pPr>
    </w:p>
    <w:p w:rsidR="00DF1C68" w:rsidRDefault="00DF1C68"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146.- </w:t>
      </w:r>
      <w:r w:rsidRPr="00CA457F">
        <w:rPr>
          <w:rFonts w:ascii="Arial" w:hAnsi="Arial" w:cs="Arial"/>
          <w:bCs/>
          <w:sz w:val="23"/>
          <w:szCs w:val="23"/>
        </w:rPr>
        <w:t>Para el despacho de los asuntos de su competencia, el Director de Desarrollo se auxiliará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60"/>
        </w:numPr>
        <w:spacing w:after="0" w:line="240" w:lineRule="auto"/>
        <w:contextualSpacing w:val="0"/>
        <w:jc w:val="both"/>
        <w:rPr>
          <w:rFonts w:ascii="Arial" w:hAnsi="Arial" w:cs="Arial"/>
          <w:bCs/>
          <w:sz w:val="23"/>
          <w:szCs w:val="23"/>
        </w:rPr>
      </w:pPr>
      <w:r w:rsidRPr="00CA457F">
        <w:rPr>
          <w:rFonts w:ascii="Arial" w:hAnsi="Arial" w:cs="Arial"/>
          <w:bCs/>
          <w:sz w:val="23"/>
          <w:szCs w:val="23"/>
        </w:rPr>
        <w:t>Unidad de Enlace Administrativo.</w:t>
      </w:r>
    </w:p>
    <w:p w:rsidR="00FA4251" w:rsidRPr="00CA457F" w:rsidRDefault="00FA4251" w:rsidP="000A61B2">
      <w:pPr>
        <w:pStyle w:val="Prrafodelista"/>
        <w:numPr>
          <w:ilvl w:val="0"/>
          <w:numId w:val="60"/>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Subdirección de Desarrollo y Fortalecimiento Rural. </w:t>
      </w:r>
    </w:p>
    <w:p w:rsidR="00FA4251" w:rsidRPr="00CA457F" w:rsidRDefault="00FA4251" w:rsidP="000A61B2">
      <w:pPr>
        <w:pStyle w:val="Prrafodelista"/>
        <w:numPr>
          <w:ilvl w:val="0"/>
          <w:numId w:val="60"/>
        </w:numPr>
        <w:spacing w:after="0" w:line="240" w:lineRule="auto"/>
        <w:contextualSpacing w:val="0"/>
        <w:jc w:val="both"/>
        <w:rPr>
          <w:rFonts w:ascii="Arial" w:hAnsi="Arial" w:cs="Arial"/>
          <w:bCs/>
          <w:sz w:val="23"/>
          <w:szCs w:val="23"/>
        </w:rPr>
      </w:pPr>
      <w:r w:rsidRPr="00CA457F">
        <w:rPr>
          <w:rFonts w:ascii="Arial" w:hAnsi="Arial" w:cs="Arial"/>
          <w:bCs/>
          <w:sz w:val="23"/>
          <w:szCs w:val="23"/>
        </w:rPr>
        <w:t>Subdirección de Desarrollo y Organización Social.</w:t>
      </w:r>
    </w:p>
    <w:p w:rsidR="00FA4251" w:rsidRPr="00CA457F" w:rsidRDefault="00FA4251" w:rsidP="00FA4251">
      <w:pPr>
        <w:pStyle w:val="Ttulo3"/>
        <w:rPr>
          <w:color w:val="auto"/>
          <w:sz w:val="23"/>
          <w:szCs w:val="23"/>
        </w:rPr>
      </w:pPr>
      <w:r w:rsidRPr="00CA457F">
        <w:rPr>
          <w:color w:val="auto"/>
          <w:sz w:val="23"/>
          <w:szCs w:val="23"/>
        </w:rPr>
        <w:t xml:space="preserve">Sección II. Subdirección de Desarrollo y Fortalecimiento Rural </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147.- </w:t>
      </w:r>
      <w:r w:rsidRPr="00CA457F">
        <w:rPr>
          <w:rFonts w:ascii="Arial" w:hAnsi="Arial" w:cs="Arial"/>
          <w:bCs/>
          <w:sz w:val="23"/>
          <w:szCs w:val="23"/>
        </w:rPr>
        <w:t>Corresponde al Subdirector de Desarrollo y Fortalecimiento Rural, el ejercicio de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con el Director en acciones de fomento al desarrollo de la actividad agrícola y pecuaria en el Municipio, conforme a las políticas, normas y procedimientos que señalen los programas municipales y estatales y los programas sectoriales y regionales;</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a  los  sectores  agrícola  y  pecuario  del  Municipio,  en  torno  a  los programas de desarrollo a nivel municipal y regional, en coordinación con los organismos estatales competentes;</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los programas de desarrollo de los sectores agrícola y pecuario en el Municipio;</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con el Director, investigar, difundir y asesorar, a los productores sobre canales y mecanismos de comercialización;</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Presentar al Titular, informes periódicos o cuando se requiera acerca de los avances y estado que guarda la operación de los programas de la Subdirección;</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Titular, la celebración de convenios, contratos y acuerdos  con dependencias de los tres órdenes de gobierno, organismos estatales y federales, universidades, centros de investigación e instituciones públicas y privadas que permitan promover el desarrollo agrícola y pecuario;</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con las dependencias estatales de carácter normativo en la elaboración de un plan rector  del  uso  del  agua  en  el Municipio,  que  considere  aspectos  como  impacto  ecológico, conservación del recurso, impacto productivo y equidad en su distribución;</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Atender las solicitudes en materia de mecanización destinadas al fomento del desarrollo agrícola y pecuario del Municipio;</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Evaluar e informar trimestralmente el desarrollo de los programas agrícolas y pecuarios;</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la realización de acciones que promuevan incrementos en la productividad y la competitividad de los cultivos del Municipio;</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la formación y consolidación de organizaciones de productores agrícolas;</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ante los productores, la aplicación de paquetes tecnológicos, métodos y sistemas de producción validados por los institutos de investigación, que contribuyan a elevar la productividad de los cultivos del Municipio;</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Proporcionar  a  los  productores  paquetes  tecnológicos  de  insumos,  para  incrementar la producción, así como para tener un buen control fitosanitario en sus cultivos;</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al sector pecuario del Municipio en torno a los programas de desarrollo y promoción en el ámbito estatal y regional, en coordinación  con los organismos  federales y estatales competentes;</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Elaborar y proponer programas tendientes al desarrollo de la ganadería bovina y equina del Municipio; </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Fomentar la ganadería de doble propósito y el establecimiento de praderas mejoradas en el territorio municipal;</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Aplicar las políticas de los programas para el fomento, promoción y consolidación del desarrollo pecuario de las especies encomendadas a su área;</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Supervisar  la  correcta  aplicación  de  los  apoyos  otorgados,  a  fin  de  que  se  obtengan  los resultados previstos;</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los programas de investigación tecnológica en la materia y fomentar su divulgación;</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Detectar condiciones de baja productividad de especies menores del Municipio, a través de un flujo de información constante con los municipios que se relacionen con la actividad del sector;</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las acciones de desarrollo del Gobierno Municipal en materia de pesca;</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con las organizaciones de productores e instituciones del sector, la modernización de la actividad pesquera en el Municipio;</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convenios con las organizaciones de productores para el impulso de los proyectos de desarrollo pesquero;</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proponer los estudios necesarios para mejorar la  productividad  pesquera  de extracción y captura de especies nativas; y</w:t>
      </w:r>
    </w:p>
    <w:p w:rsidR="00FA4251" w:rsidRPr="00CA457F" w:rsidRDefault="00FA4251" w:rsidP="000A61B2">
      <w:pPr>
        <w:pStyle w:val="Prrafodelista"/>
        <w:numPr>
          <w:ilvl w:val="0"/>
          <w:numId w:val="6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paquetes tecnológicos, y métodos y sistemas de producción pesqueros más adecuados al medio en que se desarrollen.</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148.- </w:t>
      </w:r>
      <w:r w:rsidRPr="00CA457F">
        <w:rPr>
          <w:rFonts w:ascii="Arial" w:hAnsi="Arial" w:cs="Arial"/>
          <w:bCs/>
          <w:sz w:val="23"/>
          <w:szCs w:val="23"/>
        </w:rPr>
        <w:t>Para el despacho de los asuntos de su competencia, la Subdirección de Desarrollo y Fortalecimiento Rural se auxiliará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62"/>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Acuicultura.</w:t>
      </w:r>
    </w:p>
    <w:p w:rsidR="00FA4251" w:rsidRPr="00CA457F" w:rsidRDefault="00FA4251" w:rsidP="000A61B2">
      <w:pPr>
        <w:pStyle w:val="Prrafodelista"/>
        <w:numPr>
          <w:ilvl w:val="0"/>
          <w:numId w:val="62"/>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Ganadería.</w:t>
      </w:r>
    </w:p>
    <w:p w:rsidR="00FA4251" w:rsidRPr="00CA457F" w:rsidRDefault="00FA4251" w:rsidP="000A61B2">
      <w:pPr>
        <w:pStyle w:val="Prrafodelista"/>
        <w:numPr>
          <w:ilvl w:val="0"/>
          <w:numId w:val="62"/>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Departamento de Agricultura. </w:t>
      </w:r>
    </w:p>
    <w:p w:rsidR="00FA4251" w:rsidRPr="00CA457F" w:rsidRDefault="00FA4251" w:rsidP="000A61B2">
      <w:pPr>
        <w:pStyle w:val="Prrafodelista"/>
        <w:numPr>
          <w:ilvl w:val="0"/>
          <w:numId w:val="62"/>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Supervisión de Programas.</w:t>
      </w:r>
    </w:p>
    <w:p w:rsidR="00FA4251" w:rsidRPr="00CA457F" w:rsidRDefault="00FA4251" w:rsidP="000A61B2">
      <w:pPr>
        <w:pStyle w:val="Prrafodelista"/>
        <w:numPr>
          <w:ilvl w:val="0"/>
          <w:numId w:val="62"/>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Sanidad.</w:t>
      </w:r>
    </w:p>
    <w:p w:rsidR="00FA4251" w:rsidRPr="00CA457F" w:rsidRDefault="00FA4251" w:rsidP="00FA4251">
      <w:pPr>
        <w:pStyle w:val="Ttulo3"/>
        <w:rPr>
          <w:color w:val="auto"/>
          <w:sz w:val="23"/>
          <w:szCs w:val="23"/>
        </w:rPr>
      </w:pPr>
      <w:r w:rsidRPr="00CA457F">
        <w:rPr>
          <w:color w:val="auto"/>
          <w:sz w:val="23"/>
          <w:szCs w:val="23"/>
        </w:rPr>
        <w:t>Sección II. Subdirección de Desarrollo y Organización Social</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149.- </w:t>
      </w:r>
      <w:r w:rsidRPr="00CA457F">
        <w:rPr>
          <w:rFonts w:ascii="Arial" w:hAnsi="Arial" w:cs="Arial"/>
          <w:bCs/>
          <w:sz w:val="23"/>
          <w:szCs w:val="23"/>
        </w:rPr>
        <w:t>Corresponde al Subdirector de Desarrollo y Organización Social, el ejercicio de las siguientes atribuciones: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proponer alternativas dentro de la política económica de la Dirección de Desarrollo en los términos de la legislación aplicable, para inducir programas y acciones de desarrollo social hacia las comunidades del territorio municipal;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proponer el Programa de Desarrollo Social Municipal;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proponer al Director el establecimiento  de lineamientos para integrar el banco de información de la Dirección y el acervo bibliográfico de los sectores productivos competencia de la Dirección;</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Presentar informes periódicos acerca de los avances y estado que guarda la operación de los programas de la Subdirección.</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los mecanismos necesarios para la ejecución de los acuerdos, circulares, políticas y demás disposiciones expedidas por el Presidente Municipal, o el Director;</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Analizar y proponer proyectos de resolución o atención a los recursos administrativos que le competan de conformidad a lo previsto en las disposiciones legales aplicables;</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las comisiones o grupos de trabajo que el Director establezca para estudiar y proponer soluciones a problemas  específicos  competencia  de la Subdirección  de Desarrollo Social;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mecanismos  operativos  en  coordinación  con  las  dependencias normativas y ejecutoras de acciones de organización social;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Evaluar el impacto socioeconómico de los programas, obras y servicios relativos al desarrollo social, regional y urbano, así como los de vivienda que ejecute la Dirección;</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Definir, jerarquizar y proponer las obras y servicios que deban realizarse dentro del Programa de Desarrollo Social, conforme a los lineamientos establecidos por la autoridad competente, en base a las demandas de las comunidades y grupos de población en condiciones   de marginación;</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la coordinación y ejecución de las estrategias, políticas, lineamientos, metas y objetivos de los programas de  desarrollo social y llevar a cabo las acciones de participación social y consulta ciudadana que requiera la operación de los programas de desarrollo social;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Colaborar con el Director en la ejecución de políticas y acciones derivadas del Convenio de Desarrollo Social, celebrado entre el Ayuntamiento y el Ejecutivo del Estado, considerando la descentralización como estrategia fundamental;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Proporcionar la asesoría, el apoyo técnico y operativo que requieran grupos sociales específicos para la realización de acciones y proyectos de desarrollo social;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Realizar por sí o por terceros, estudios de las comunidades marginadas y el análisis de sus demandas;</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la implementación de programas alternativos a realizar en beneficio de las comunidades, efectuar su gestión ante las instituciones correspondientes y evaluar sus resultados;</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Informar a la Dirección sobre los resultados de las revisiones efectuadas a los proyectos o programas, para la realización de las acciones y medidas correctivas que sean pertinentes;</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Proponer la ejecución de acciones institucionales de desarrollo social que respondan a las demandas y prioridades de la población; </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Plantear lineamientos estratégicos tendientes a lograr niveles crecientes de bienestar social.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Coordinar   con  las  unidades   administrativas   de  la  Dirección   y  otras   dependencias   de investigación, docencia y fomento, la implementación de programas de capacitación y desarrollo para los productores organizados;</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con el Director en la promoción de la participación comunitaria preferentemente en aquellas comunidades que presentan marcado rezago social, integrándolas en comités comunitarios;</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Auxiliar al Director en acciones de capacitación permanente a los integrantes de los consejos de desarrollo social municipal y comités comunitarios, sobre principios  y la normatividad de los Ramos 15 y 33;</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Prever, supervisar y evaluar la correcta orientación, distribución, destino y aplicación de los recursos de los ramos federales 15 y 33, así como de la difusión de las obras y acciones del Fondo de Desarrollo Social Municipal, su ejecución, seguimiento y evaluación en coordinación con las comunidades;</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ante las comunidades la participación organizada y corresponsable de los grupos indígenas, campesinos y urbanos; así como de organizaciones sociales y privadas en la realización concertada de obras y acciones que se lleven a cabo en beneficio de estos grupos, en el marco de los convenios de desarrollo social;</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Coordinarse con las dependencias y unidades administrativas del Gobierno Municipal, así como con las dependencias normativas que intervienen en la operatividad de los ramos 15 y 33; y</w:t>
      </w:r>
    </w:p>
    <w:p w:rsidR="00FA4251" w:rsidRPr="00CA457F" w:rsidRDefault="00FA4251" w:rsidP="000A61B2">
      <w:pPr>
        <w:pStyle w:val="Prrafodelista"/>
        <w:numPr>
          <w:ilvl w:val="0"/>
          <w:numId w:val="6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Llevar el registro y control de las comunidades del Municipio, en las que se ejecuten o se hayan ejecutado obras y acciones de desarrollo social.</w:t>
      </w:r>
    </w:p>
    <w:p w:rsidR="00FA4251" w:rsidRPr="00CA457F" w:rsidRDefault="00FA4251" w:rsidP="00FA4251">
      <w:pPr>
        <w:spacing w:before="120" w:after="12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150.- </w:t>
      </w:r>
      <w:r w:rsidRPr="00CA457F">
        <w:rPr>
          <w:rFonts w:ascii="Arial" w:hAnsi="Arial" w:cs="Arial"/>
          <w:bCs/>
          <w:sz w:val="23"/>
          <w:szCs w:val="23"/>
        </w:rPr>
        <w:t>Para el despacho de los asuntos de su competencia, la Subdirección de Desarrollo y Organización Social se auxiliará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64"/>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Departamento de Programas Sociales. </w:t>
      </w:r>
    </w:p>
    <w:p w:rsidR="00FA4251" w:rsidRPr="00CA457F" w:rsidRDefault="00FA4251" w:rsidP="000A61B2">
      <w:pPr>
        <w:pStyle w:val="Prrafodelista"/>
        <w:numPr>
          <w:ilvl w:val="0"/>
          <w:numId w:val="64"/>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Apoyo a la Vivienda.</w:t>
      </w:r>
    </w:p>
    <w:p w:rsidR="00FA4251" w:rsidRPr="00CA457F" w:rsidRDefault="00FA4251" w:rsidP="000A61B2">
      <w:pPr>
        <w:pStyle w:val="Prrafodelista"/>
        <w:numPr>
          <w:ilvl w:val="0"/>
          <w:numId w:val="64"/>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Organización Social.</w:t>
      </w:r>
    </w:p>
    <w:p w:rsidR="00FA4251" w:rsidRPr="00CA457F" w:rsidRDefault="00FA4251" w:rsidP="000A61B2">
      <w:pPr>
        <w:pStyle w:val="Prrafodelista"/>
        <w:numPr>
          <w:ilvl w:val="0"/>
          <w:numId w:val="64"/>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Apoyo Operativo.</w:t>
      </w:r>
    </w:p>
    <w:p w:rsidR="00FA4251" w:rsidRPr="00CA457F" w:rsidRDefault="00FA4251" w:rsidP="00FA4251">
      <w:pPr>
        <w:pStyle w:val="Ttulo2"/>
        <w:rPr>
          <w:color w:val="auto"/>
          <w:sz w:val="23"/>
          <w:szCs w:val="23"/>
        </w:rPr>
      </w:pPr>
      <w:r w:rsidRPr="00CA457F">
        <w:rPr>
          <w:color w:val="auto"/>
          <w:sz w:val="23"/>
          <w:szCs w:val="23"/>
        </w:rPr>
        <w:t>CAPÍTULO VI. Dirección de Fomento Económico y Turismo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151.- </w:t>
      </w:r>
      <w:r w:rsidRPr="00CA457F">
        <w:rPr>
          <w:rFonts w:ascii="Arial" w:hAnsi="Arial" w:cs="Arial"/>
          <w:sz w:val="23"/>
          <w:szCs w:val="23"/>
        </w:rPr>
        <w:t xml:space="preserve">Al Director de Fomento Económico y Turismo, le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coordinar las políticas y programas municipales para el fomento económico;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programas municipales de fomento industrial, comercial y turístico;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las acciones convenidas entre el Gobierno Municipal y el Gobierno del Estado en materias de su competencia;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Impulsar, coordinar y promover las actividades comerciales, industriales, agropecuarias y de pesca en todas sus ramas y en especial de aquellas de interés general para la población y de fomento al turismo;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entre el Gobierno Municipal y las dependencias federales y estatales para fomentar el desarrollo económico en el Municipio;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acciones de concertación entre los sectores público, social y privado del Municipio para el fomento de las actividades industriales, comerciales y turísticas en el Municipio;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y difundir los lugares y eventos turísticos del Municipio;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y apoyar la instalación de tiendas de artículos básicos de consumo popular;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vigilar que las unidades administrativas a su cargo cumplan con los programas a ellas asignados;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y gestionar la creación de nuevas empresas con el propósito de generar fuentes de trabajo;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 expedición y revalidación de licencias de funcionamiento de matanzas rurales y expendios de productos cárnicos; </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programas de incentivos y simplificación administrativa para el establecimiento de empresas en el Municipio; y</w:t>
      </w:r>
    </w:p>
    <w:p w:rsidR="00FA4251" w:rsidRPr="00CA457F" w:rsidRDefault="00FA4251" w:rsidP="000A61B2">
      <w:pPr>
        <w:pStyle w:val="Prrafodelista"/>
        <w:numPr>
          <w:ilvl w:val="0"/>
          <w:numId w:val="6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coordinar y promover las actividades artesanales propias del Municipio, a través del apoyo y organización de los artesanos.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152.- </w:t>
      </w:r>
      <w:r w:rsidRPr="00CA457F">
        <w:rPr>
          <w:rFonts w:ascii="Arial" w:hAnsi="Arial" w:cs="Arial"/>
          <w:sz w:val="23"/>
          <w:szCs w:val="23"/>
        </w:rPr>
        <w:t xml:space="preserve">Para el despacho de los asuntos de su competencia, el Director de Fomento Económico y Turismo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6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0A61B2">
      <w:pPr>
        <w:pStyle w:val="Prrafodelista"/>
        <w:numPr>
          <w:ilvl w:val="0"/>
          <w:numId w:val="6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Promoción y Desarrollo Turístico. </w:t>
      </w:r>
    </w:p>
    <w:p w:rsidR="00FA4251" w:rsidRPr="00CA457F" w:rsidRDefault="00FA4251" w:rsidP="000A61B2">
      <w:pPr>
        <w:pStyle w:val="Prrafodelista"/>
        <w:numPr>
          <w:ilvl w:val="0"/>
          <w:numId w:val="6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Centro Histórico.</w:t>
      </w:r>
    </w:p>
    <w:p w:rsidR="00FA4251" w:rsidRPr="00CA457F" w:rsidRDefault="00FA4251" w:rsidP="000A61B2">
      <w:pPr>
        <w:pStyle w:val="Prrafodelista"/>
        <w:numPr>
          <w:ilvl w:val="0"/>
          <w:numId w:val="6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Desarrollo Económico, Empleo y Competitividad.</w:t>
      </w:r>
    </w:p>
    <w:p w:rsidR="00FA4251" w:rsidRPr="00CA457F" w:rsidRDefault="00FA4251" w:rsidP="00FA4251">
      <w:pPr>
        <w:pStyle w:val="Ttulo3"/>
        <w:rPr>
          <w:color w:val="auto"/>
          <w:sz w:val="23"/>
          <w:szCs w:val="23"/>
        </w:rPr>
      </w:pPr>
      <w:r w:rsidRPr="00CA457F">
        <w:rPr>
          <w:color w:val="auto"/>
          <w:sz w:val="23"/>
          <w:szCs w:val="23"/>
        </w:rPr>
        <w:t>Sección I. Subdirección de Promoción y Desarrollo Turístico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153.- </w:t>
      </w:r>
      <w:r w:rsidRPr="00CA457F">
        <w:rPr>
          <w:rFonts w:ascii="Arial" w:hAnsi="Arial" w:cs="Arial"/>
          <w:sz w:val="23"/>
          <w:szCs w:val="23"/>
        </w:rPr>
        <w:t xml:space="preserve">El Subdirector de Promoción y Desarrollo Turístico tendrá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6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el ejercicio de las atribuciones y funciones que en materia turística y artesanal contengan los convenios firmados entre el Ayuntamiento y el Gobierno del Estado; </w:t>
      </w:r>
    </w:p>
    <w:p w:rsidR="00FA4251" w:rsidRPr="00CA457F" w:rsidRDefault="00FA4251" w:rsidP="000A61B2">
      <w:pPr>
        <w:pStyle w:val="Prrafodelista"/>
        <w:numPr>
          <w:ilvl w:val="0"/>
          <w:numId w:val="6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y promover la producción artesanal y la industria familiar y proponer los estímulos necesarios para su desarrollo; </w:t>
      </w:r>
    </w:p>
    <w:p w:rsidR="00FA4251" w:rsidRPr="00CA457F" w:rsidRDefault="00FA4251" w:rsidP="000A61B2">
      <w:pPr>
        <w:pStyle w:val="Prrafodelista"/>
        <w:numPr>
          <w:ilvl w:val="0"/>
          <w:numId w:val="6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las acciones para promover al Municipio en la feria del Estado y en ferias regionales, mostrando las riquezas tradicionales, crecimiento económico y la modernización del Municipio; </w:t>
      </w:r>
    </w:p>
    <w:p w:rsidR="00FA4251" w:rsidRPr="00CA457F" w:rsidRDefault="00FA4251" w:rsidP="000A61B2">
      <w:pPr>
        <w:pStyle w:val="Prrafodelista"/>
        <w:numPr>
          <w:ilvl w:val="0"/>
          <w:numId w:val="6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Coadyuvar con el Director en la realización de eventos locales y regionales donde se promocione al Municipio de Centro como una opción turística; </w:t>
      </w:r>
    </w:p>
    <w:p w:rsidR="00FA4251" w:rsidRPr="00CA457F" w:rsidRDefault="00FA4251" w:rsidP="000A61B2">
      <w:pPr>
        <w:pStyle w:val="Prrafodelista"/>
        <w:numPr>
          <w:ilvl w:val="0"/>
          <w:numId w:val="6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de acuerdo con las leyes y reglamentos de la materia, la prestación de servicios turísticos que se realicen en el Municipio; y</w:t>
      </w:r>
    </w:p>
    <w:p w:rsidR="00FA4251" w:rsidRPr="00CA457F" w:rsidRDefault="00FA4251" w:rsidP="000A61B2">
      <w:pPr>
        <w:pStyle w:val="Prrafodelista"/>
        <w:numPr>
          <w:ilvl w:val="0"/>
          <w:numId w:val="6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desarrollar y promover programas de desarrollo turístico.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154.- </w:t>
      </w:r>
      <w:r w:rsidRPr="00CA457F">
        <w:rPr>
          <w:rFonts w:ascii="Arial" w:hAnsi="Arial" w:cs="Arial"/>
          <w:sz w:val="23"/>
          <w:szCs w:val="23"/>
        </w:rPr>
        <w:t xml:space="preserve">Para el despacho de los asuntos de su competencia, el Subdirector de Promoción y Desarrollo Turístico, se auxiliará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6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Promoción y Mercadotecnia.</w:t>
      </w:r>
    </w:p>
    <w:p w:rsidR="00FA4251" w:rsidRPr="00CA457F" w:rsidRDefault="00FA4251" w:rsidP="000A61B2">
      <w:pPr>
        <w:pStyle w:val="Prrafodelista"/>
        <w:numPr>
          <w:ilvl w:val="0"/>
          <w:numId w:val="6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Turismo de Negocios y Convenciones.</w:t>
      </w:r>
    </w:p>
    <w:p w:rsidR="00FA4251" w:rsidRPr="00CA457F" w:rsidRDefault="00FA4251" w:rsidP="000A61B2">
      <w:pPr>
        <w:pStyle w:val="Prrafodelista"/>
        <w:numPr>
          <w:ilvl w:val="0"/>
          <w:numId w:val="6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Turismo Cultural y Alternativo.</w:t>
      </w:r>
    </w:p>
    <w:p w:rsidR="00FA4251" w:rsidRPr="00CA457F" w:rsidRDefault="00FA4251" w:rsidP="00FA4251">
      <w:pPr>
        <w:pStyle w:val="Ttulo3"/>
        <w:rPr>
          <w:color w:val="auto"/>
          <w:sz w:val="23"/>
          <w:szCs w:val="23"/>
        </w:rPr>
      </w:pPr>
      <w:r w:rsidRPr="00CA457F">
        <w:rPr>
          <w:color w:val="auto"/>
          <w:sz w:val="23"/>
          <w:szCs w:val="23"/>
        </w:rPr>
        <w:t>Sección II. Subdirección del Centro Histórico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155.-</w:t>
      </w:r>
      <w:r w:rsidRPr="00CA457F">
        <w:rPr>
          <w:rFonts w:ascii="Arial" w:hAnsi="Arial" w:cs="Arial"/>
          <w:sz w:val="23"/>
          <w:szCs w:val="23"/>
        </w:rPr>
        <w:t xml:space="preserve"> El Subdirector del Centro Histórico, tendrá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Aplicar las disposiciones del Reglamento para la Zona Luz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los comercios establecidos en la Zona Luz, se ajusten a la normatividad sobre emisión de ruidos y sonidos, e informar a la autoridad competente de los casos en que dichas normas sean contravenidas;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Levantar actas circunstanciadas, aplicar sanciones, por infracciones al Reglamento de la Zona Luz;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Representar al Presidente Municipal en la Zona Luz;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mantener actualizado el Padrón de Residentes y Comerciantes de la Zona Luz;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responder a las peticiones e inconformidades de los residentes y comerciantes de la Zona Luz;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Ejercer vigilancia sobre los comerciantes semifijos establecidos en el Centro Histórico y la Zona Luz, y mantener actualizado el padrón respectivo;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lineamientos para el mantenimiento y pintura de las fachadas en el Centro Histórico y la Zona Luz;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en las calles del Centro Histórico y Zona Luz no se coloquen obstáculos al tránsito de personas;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opinión sobre las solicitudes de renovación de autorizaciones para el ejercicio del comercio ambulante en el Centro Histórico, así como para la ampliación de horarios;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Autorizar la realización de eventos promocionales de artículos, así como la fijación de anuncios de los establecimientos ubicados en el Centro Histórico y Zona Luz; </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difundir los horarios para el ingreso de vehículos a la Zona Luz; y</w:t>
      </w:r>
    </w:p>
    <w:p w:rsidR="00FA4251" w:rsidRPr="00CA457F" w:rsidRDefault="00FA4251" w:rsidP="000A61B2">
      <w:pPr>
        <w:pStyle w:val="Prrafodelista"/>
        <w:numPr>
          <w:ilvl w:val="0"/>
          <w:numId w:val="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y organizar eventos especiales que fortalezcan el comercio y la imagen de la zona luz.</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156.- </w:t>
      </w:r>
      <w:r w:rsidRPr="00CA457F">
        <w:rPr>
          <w:rFonts w:ascii="Arial" w:hAnsi="Arial" w:cs="Arial"/>
          <w:sz w:val="23"/>
          <w:szCs w:val="23"/>
        </w:rPr>
        <w:t>Para el ejercicio de sus atribuciones, el Subdirector de Centro Histórico, contará con el Departamento de Regulación y Fomento del Centro Histórico.</w:t>
      </w:r>
    </w:p>
    <w:p w:rsidR="00FA4251" w:rsidRPr="00CA457F" w:rsidRDefault="00FA4251" w:rsidP="00FA4251">
      <w:pPr>
        <w:pStyle w:val="Ttulo3"/>
        <w:rPr>
          <w:color w:val="auto"/>
          <w:sz w:val="23"/>
          <w:szCs w:val="23"/>
        </w:rPr>
      </w:pPr>
      <w:r w:rsidRPr="00CA457F">
        <w:rPr>
          <w:color w:val="auto"/>
          <w:sz w:val="23"/>
          <w:szCs w:val="23"/>
        </w:rPr>
        <w:t>Sección II. Subdirección de Desarrollo Económico, Empleo y Competitividad</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157.- </w:t>
      </w:r>
      <w:r w:rsidRPr="00CA457F">
        <w:rPr>
          <w:rFonts w:ascii="Arial" w:hAnsi="Arial" w:cs="Arial"/>
          <w:sz w:val="23"/>
          <w:szCs w:val="23"/>
        </w:rPr>
        <w:t xml:space="preserve">El Subdirector de Desarrollo Económico, Empleo y Competitividad tendrá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el establecimiento de medidas y estrategias para lograr un mejor y más eficiente sistema de comercialización en el Municipio; </w:t>
      </w: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y promover el establecimiento de medidas, para el fomento y protección del comercio de primera mano en el Municipio; </w:t>
      </w: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el establecimiento de estrategias para lograr una vinculación constante con los sectores productivos del Municipio; </w:t>
      </w: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 celebración de convenios de coordinación o cooperación con instituciones educativas de los niveles técnico y superior y con organizaciones de los sectores público y privado para la realización de programas de capacitación y el desarrollo de actividades industriales y comerciales; </w:t>
      </w: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y coadyuvar en la ejecución de acciones derivadas de los acuerdos o convenios que el Ayuntamiento celebre con representantes de los sectores, público y privado; </w:t>
      </w: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modelos de organización tendientes a fomentar la integración, ordenación y modernización del proceso comercial e industrial; </w:t>
      </w: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medidas y estrategias para reestructurar y modernizar los canales de comercialización y reducir la intermediación; y</w:t>
      </w:r>
    </w:p>
    <w:p w:rsidR="00FA4251" w:rsidRPr="00CA457F" w:rsidRDefault="00FA4251" w:rsidP="000A61B2">
      <w:pPr>
        <w:pStyle w:val="Prrafodelista"/>
        <w:numPr>
          <w:ilvl w:val="0"/>
          <w:numId w:val="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el funcionamiento del Centro de Entretenimiento y Negocios del Malecón y aplicar las disposiciones contenidas en su reglamento.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158.- </w:t>
      </w:r>
      <w:r w:rsidRPr="00CA457F">
        <w:rPr>
          <w:rFonts w:ascii="Arial" w:hAnsi="Arial" w:cs="Arial"/>
          <w:sz w:val="23"/>
          <w:szCs w:val="23"/>
        </w:rPr>
        <w:t xml:space="preserve">Para el adecuado desarrollo de sus funciones, el Subdirector de Desarrollo Económico, Empleo y Competitividad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6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Mejora Regulatoria y Fortalecimiento </w:t>
      </w:r>
      <w:proofErr w:type="spellStart"/>
      <w:r w:rsidRPr="00CA457F">
        <w:rPr>
          <w:rFonts w:ascii="Arial" w:hAnsi="Arial" w:cs="Arial"/>
          <w:sz w:val="23"/>
          <w:szCs w:val="23"/>
        </w:rPr>
        <w:t>MiPyMe</w:t>
      </w:r>
      <w:proofErr w:type="spellEnd"/>
      <w:r w:rsidRPr="00CA457F">
        <w:rPr>
          <w:rFonts w:ascii="Arial" w:hAnsi="Arial" w:cs="Arial"/>
          <w:sz w:val="23"/>
          <w:szCs w:val="23"/>
        </w:rPr>
        <w:t>.</w:t>
      </w:r>
    </w:p>
    <w:p w:rsidR="00FA4251" w:rsidRPr="00CA457F" w:rsidRDefault="00FA4251" w:rsidP="000A61B2">
      <w:pPr>
        <w:pStyle w:val="Prrafodelista"/>
        <w:numPr>
          <w:ilvl w:val="0"/>
          <w:numId w:val="6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Sistema Municipal del Empleo.</w:t>
      </w:r>
    </w:p>
    <w:p w:rsidR="00FA4251" w:rsidRPr="00CA457F" w:rsidRDefault="00FA4251" w:rsidP="000A61B2">
      <w:pPr>
        <w:pStyle w:val="Prrafodelista"/>
        <w:numPr>
          <w:ilvl w:val="0"/>
          <w:numId w:val="6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Comercialización.</w:t>
      </w:r>
    </w:p>
    <w:p w:rsidR="00FA4251" w:rsidRPr="00CA457F" w:rsidRDefault="00FA4251" w:rsidP="00FA4251">
      <w:pPr>
        <w:pStyle w:val="Ttulo2"/>
        <w:rPr>
          <w:color w:val="auto"/>
          <w:sz w:val="23"/>
          <w:szCs w:val="23"/>
        </w:rPr>
      </w:pPr>
      <w:r w:rsidRPr="00CA457F">
        <w:rPr>
          <w:color w:val="auto"/>
          <w:sz w:val="23"/>
          <w:szCs w:val="23"/>
        </w:rPr>
        <w:t>CAPÍTULO VII. Dirección de Obras, Ordenamiento Territorial y Servicios Municipales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159.-</w:t>
      </w:r>
      <w:r w:rsidRPr="00CA457F">
        <w:rPr>
          <w:rFonts w:ascii="Arial" w:hAnsi="Arial" w:cs="Arial"/>
          <w:sz w:val="23"/>
          <w:szCs w:val="23"/>
        </w:rPr>
        <w:t xml:space="preserve"> Al Director de Obras, Ordenamiento Territorial y Servicios Municipales,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de construcción y mantenimiento de las obras públicas del Municipio;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coordinar y controlar la ejecución de los programas relativos a la construcción y reparación de las obras públicas;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En coordinación con las dependencias respectivas, elaborar los proyectos y presupuestos de las obras públicas;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las bases a que deben ajustarse los concursos para la adjudicación de los contratos de obra pública y vigilar el cumplimiento de los mismos; </w:t>
      </w:r>
    </w:p>
    <w:p w:rsidR="00FA4251" w:rsidRPr="00412020"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y resolver el otorgamiento de los permisos y licencias de construcción </w:t>
      </w:r>
      <w:r w:rsidRPr="00412020">
        <w:rPr>
          <w:rFonts w:ascii="Arial" w:hAnsi="Arial" w:cs="Arial"/>
          <w:sz w:val="23"/>
          <w:szCs w:val="23"/>
        </w:rPr>
        <w:t xml:space="preserve">de edificaciones; </w:t>
      </w:r>
    </w:p>
    <w:p w:rsidR="00FA4251" w:rsidRPr="00412020"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412020">
        <w:rPr>
          <w:rFonts w:ascii="Arial" w:hAnsi="Arial" w:cs="Arial"/>
          <w:sz w:val="23"/>
          <w:szCs w:val="23"/>
        </w:rPr>
        <w:t>Tramitar y resolver el otorgamiento de las constancias de alineamiento  y número oficial, y uso de suelo;</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Ejercer las atribuciones que en materia de planificación urbana y zonificación, consigna a favor de los municipios la Constitución Política Federal, la Constitución Política del Estado y demás leyes aplicables;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y evaluar el cumplimiento de programas y declaratorias de desarrollo urbano, dentro de su jurisdicción y competencia; ejecutarlos y evaluar su cumplimiento;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planeación y ordenamiento del desarrollo urbano correspondiente al Municipio; zona conurbada y zona metropolitana, en forma conjunta y coordinada con la autoridad estatal y municipal respectiva;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representación del Presidente Municipal en el Consejo Consultivo Estatal de Desarrollo Urbano, Obras Públicas y Vialidad, en la elaboración de dictámenes sobre programas y lineamientos de desarrollo urbano, así como en proyectos </w:t>
      </w:r>
      <w:proofErr w:type="spellStart"/>
      <w:r w:rsidRPr="00CA457F">
        <w:rPr>
          <w:rFonts w:ascii="Arial" w:hAnsi="Arial" w:cs="Arial"/>
          <w:sz w:val="23"/>
          <w:szCs w:val="23"/>
        </w:rPr>
        <w:t>viviendísticos</w:t>
      </w:r>
      <w:proofErr w:type="spellEnd"/>
      <w:r w:rsidRPr="00CA457F">
        <w:rPr>
          <w:rFonts w:ascii="Arial" w:hAnsi="Arial" w:cs="Arial"/>
          <w:sz w:val="23"/>
          <w:szCs w:val="23"/>
        </w:rPr>
        <w:t xml:space="preserve">, edificaciones y otros elementos que se realicen en el Municipio;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aplicar normas para el adecuado aprovechamiento del suelo, construcciones e infraestructura, determinando las características, densidades y requerimientos de construcción, conforme al reglamento de la materia;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Difundir el contenido de programas, leyes, reglamentos y acuerdos en materia de construcción y desarrollo urbano;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celebración y ejecución de convenios relativos a los programas en materia de desarrollo urbano que se realicen en el Municipio;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en el ámbito de su competencia y jurisdicción la observancia del Plan Municipal de Desarrollo y el Programa Municipal de Desarrollo Urbano;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programas para la regularización y rehabilitación de asentamientos humanos irregulares;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Dictar las suspensiones, clausuras y sanciones con motivo de obras privadas, previa inspección y audiencia otorgada a los propietarios, encargados o responsables de las mismas;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participación en forma organizada de grupos de vecinos en acciones de ejecución de programas y proyectos de urbanización;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conjunta y coordinadamente con dependencias de Ejecutivo del Estado, a través de los organismos responsables, en la regulación de la </w:t>
      </w:r>
      <w:r w:rsidRPr="00CA457F">
        <w:rPr>
          <w:rFonts w:ascii="Arial" w:hAnsi="Arial" w:cs="Arial"/>
          <w:sz w:val="23"/>
          <w:szCs w:val="23"/>
        </w:rPr>
        <w:lastRenderedPageBreak/>
        <w:t>tenencia de la tierra urbana, previo acuerdo del Presidente Municipal y de conformidad con las disposiciones legales aplicables;</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el cumplimiento de las resoluciones de autorización a fraccionadores y en su caso, autorizar la publicidad y preventa;</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recepción de fraccionamientos por parte del Municipio en coordinación con otras dependencias municipales;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normas técnicas de construcción y de seguridad para las edificaciones públicas y privadas;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Aplicar y vigilar la aplicación de las disposiciones municipales sobre uso del suelo, construcciones, estacionamientos y anuncios;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desarrollo de proyectos municipales de edificaciones y de espacios urbanos;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programas y políticas para la prestación de los servicios públicos municipales de recolección, traslado y disposición final de residuos sólidos urbanos, alumbrado público, rastros, parques jardines y su equipamiento, mercados, panteones; </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Ejercer la posesión y recuperar mediante las acciones legales correspondientes la posesión de los predios propiedad del Municipio; y</w:t>
      </w:r>
    </w:p>
    <w:p w:rsidR="00FA4251" w:rsidRPr="00CA457F" w:rsidRDefault="00FA4251" w:rsidP="000A61B2">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Suscribir, en representación del Presidente Municipal, toda clase de contratos de obra pública o prestación de servicios relacionados con la misma, previstos por la Ley de Obras Públicas y Servicios Relacionados con las Mismas del Estado de Tabasco y su Reglamento.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160.-</w:t>
      </w:r>
      <w:r w:rsidRPr="00CA457F">
        <w:rPr>
          <w:rFonts w:ascii="Arial" w:hAnsi="Arial" w:cs="Arial"/>
          <w:sz w:val="23"/>
          <w:szCs w:val="23"/>
        </w:rPr>
        <w:t xml:space="preserve"> Para el despacho de los asuntos de su competencia, el Director de Obras, Ordenamiento Territorial y Servicios Municipales se auxiliará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8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Asuntos Jurídicos.</w:t>
      </w:r>
    </w:p>
    <w:p w:rsidR="00FA4251" w:rsidRPr="00CA457F" w:rsidRDefault="00FA4251" w:rsidP="000A61B2">
      <w:pPr>
        <w:pStyle w:val="Prrafodelista"/>
        <w:numPr>
          <w:ilvl w:val="0"/>
          <w:numId w:val="8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Control y Seguimiento de Obras.</w:t>
      </w:r>
    </w:p>
    <w:p w:rsidR="00FA4251" w:rsidRPr="00CA457F" w:rsidRDefault="00FA4251" w:rsidP="000A61B2">
      <w:pPr>
        <w:pStyle w:val="Prrafodelista"/>
        <w:numPr>
          <w:ilvl w:val="0"/>
          <w:numId w:val="8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Administrativa.</w:t>
      </w:r>
    </w:p>
    <w:p w:rsidR="00FA4251" w:rsidRPr="00CA457F" w:rsidRDefault="00FA4251" w:rsidP="000A61B2">
      <w:pPr>
        <w:pStyle w:val="Prrafodelista"/>
        <w:numPr>
          <w:ilvl w:val="0"/>
          <w:numId w:val="8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Contratación de Obras y Servicios.</w:t>
      </w:r>
    </w:p>
    <w:p w:rsidR="00FA4251" w:rsidRPr="00CA457F" w:rsidRDefault="00FA4251" w:rsidP="000A61B2">
      <w:pPr>
        <w:pStyle w:val="Prrafodelista"/>
        <w:numPr>
          <w:ilvl w:val="0"/>
          <w:numId w:val="8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Área Urbana.</w:t>
      </w:r>
    </w:p>
    <w:p w:rsidR="00FA4251" w:rsidRPr="00CA457F" w:rsidRDefault="00FA4251" w:rsidP="000A61B2">
      <w:pPr>
        <w:pStyle w:val="Prrafodelista"/>
        <w:numPr>
          <w:ilvl w:val="0"/>
          <w:numId w:val="8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Área Rural.</w:t>
      </w:r>
    </w:p>
    <w:p w:rsidR="00FA4251" w:rsidRPr="00CA457F" w:rsidRDefault="00FA4251" w:rsidP="000A61B2">
      <w:pPr>
        <w:pStyle w:val="Prrafodelista"/>
        <w:numPr>
          <w:ilvl w:val="0"/>
          <w:numId w:val="8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Regulación y Gestión Urbana.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161.- </w:t>
      </w:r>
      <w:r w:rsidRPr="00CA457F">
        <w:rPr>
          <w:rFonts w:ascii="Arial" w:hAnsi="Arial" w:cs="Arial"/>
          <w:sz w:val="23"/>
          <w:szCs w:val="23"/>
        </w:rPr>
        <w:t xml:space="preserve">El titular de la Unidad de Asuntos Jurídicos ejercerá las facultades establecidas en el artículo 85 de este Reglamento, y para su adecuado funcionamiento se auxiliará,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8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Procedimientos Administrativos. </w:t>
      </w:r>
    </w:p>
    <w:p w:rsidR="00FA4251" w:rsidRPr="00CA457F" w:rsidRDefault="00FA4251" w:rsidP="000A61B2">
      <w:pPr>
        <w:pStyle w:val="Prrafodelista"/>
        <w:numPr>
          <w:ilvl w:val="0"/>
          <w:numId w:val="8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Procedimientos Contenciosos. </w:t>
      </w:r>
    </w:p>
    <w:p w:rsidR="00FA4251" w:rsidRPr="00CA457F" w:rsidRDefault="00FA4251" w:rsidP="00FA4251">
      <w:pPr>
        <w:pStyle w:val="Ttulo3"/>
        <w:rPr>
          <w:color w:val="auto"/>
          <w:sz w:val="23"/>
          <w:szCs w:val="23"/>
        </w:rPr>
      </w:pPr>
      <w:r w:rsidRPr="00CA457F">
        <w:rPr>
          <w:color w:val="auto"/>
          <w:sz w:val="23"/>
          <w:szCs w:val="23"/>
        </w:rPr>
        <w:lastRenderedPageBreak/>
        <w:t>Sección I. Unidad de Control y Seguimiento de Obras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162.-</w:t>
      </w:r>
      <w:r w:rsidRPr="00CA457F">
        <w:rPr>
          <w:rFonts w:ascii="Arial" w:hAnsi="Arial" w:cs="Arial"/>
          <w:sz w:val="23"/>
          <w:szCs w:val="23"/>
        </w:rPr>
        <w:t xml:space="preserve"> Corresponde a la Unidad de Control y Seguimiento de Obras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analizar, conciliar y validar los avances físicos y financieros de obras en proceso de ejecución; </w:t>
      </w:r>
    </w:p>
    <w:p w:rsidR="00FA4251" w:rsidRPr="00CA457F" w:rsidRDefault="00FA4251" w:rsidP="000A61B2">
      <w:pPr>
        <w:pStyle w:val="Prrafodelista"/>
        <w:numPr>
          <w:ilvl w:val="0"/>
          <w:numId w:val="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Director los programas operativos de las áreas;</w:t>
      </w:r>
    </w:p>
    <w:p w:rsidR="00FA4251" w:rsidRPr="00CA457F" w:rsidRDefault="00FA4251" w:rsidP="000A61B2">
      <w:pPr>
        <w:pStyle w:val="Prrafodelista"/>
        <w:numPr>
          <w:ilvl w:val="0"/>
          <w:numId w:val="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reportes e informes sobre el estado físico y financiero de las obras en proceso de ejecución; </w:t>
      </w:r>
    </w:p>
    <w:p w:rsidR="00FA4251" w:rsidRPr="00CA457F" w:rsidRDefault="00FA4251" w:rsidP="000A61B2">
      <w:pPr>
        <w:pStyle w:val="Prrafodelista"/>
        <w:numPr>
          <w:ilvl w:val="0"/>
          <w:numId w:val="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los  expedientes unitarios de obra, el cual deberá ser de acuerdo a la norma aplicable, así como su resguardo; y</w:t>
      </w:r>
    </w:p>
    <w:p w:rsidR="00FA4251" w:rsidRPr="00CA457F" w:rsidRDefault="00FA4251" w:rsidP="000A61B2">
      <w:pPr>
        <w:pStyle w:val="Prrafodelista"/>
        <w:numPr>
          <w:ilvl w:val="0"/>
          <w:numId w:val="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la Contraloría Municipal, para la </w:t>
      </w:r>
      <w:proofErr w:type="spellStart"/>
      <w:r w:rsidRPr="00CA457F">
        <w:rPr>
          <w:rFonts w:ascii="Arial" w:hAnsi="Arial" w:cs="Arial"/>
          <w:sz w:val="23"/>
          <w:szCs w:val="23"/>
        </w:rPr>
        <w:t>solventación</w:t>
      </w:r>
      <w:proofErr w:type="spellEnd"/>
      <w:r w:rsidRPr="00CA457F">
        <w:rPr>
          <w:rFonts w:ascii="Arial" w:hAnsi="Arial" w:cs="Arial"/>
          <w:sz w:val="23"/>
          <w:szCs w:val="23"/>
        </w:rPr>
        <w:t xml:space="preserve"> de las observaciones que finque los órganos fiscalizadores.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163.- </w:t>
      </w:r>
      <w:r w:rsidRPr="00CA457F">
        <w:rPr>
          <w:rFonts w:ascii="Arial" w:hAnsi="Arial" w:cs="Arial"/>
          <w:sz w:val="23"/>
          <w:szCs w:val="23"/>
        </w:rPr>
        <w:t xml:space="preserve">Para su adecuado funcionamiento, la Unidad de Control y Seguimiento de Obras,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de Obra y Apoyo Técnico. </w:t>
      </w:r>
    </w:p>
    <w:p w:rsidR="00FA4251" w:rsidRPr="00CA457F" w:rsidRDefault="00FA4251" w:rsidP="000A61B2">
      <w:pPr>
        <w:pStyle w:val="Prrafodelista"/>
        <w:numPr>
          <w:ilvl w:val="0"/>
          <w:numId w:val="7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Seguimiento y Verificación de Obra. </w:t>
      </w:r>
    </w:p>
    <w:p w:rsidR="00FA4251" w:rsidRPr="00CA457F" w:rsidRDefault="00FA4251" w:rsidP="00FA4251">
      <w:pPr>
        <w:pStyle w:val="Ttulo3"/>
        <w:rPr>
          <w:color w:val="auto"/>
          <w:sz w:val="23"/>
          <w:szCs w:val="23"/>
        </w:rPr>
      </w:pPr>
      <w:r w:rsidRPr="00CA457F">
        <w:rPr>
          <w:color w:val="auto"/>
          <w:sz w:val="23"/>
          <w:szCs w:val="23"/>
        </w:rPr>
        <w:t>Sección I. Subdirección Administrativa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164.-</w:t>
      </w:r>
      <w:r w:rsidRPr="00CA457F">
        <w:rPr>
          <w:rFonts w:ascii="Arial" w:hAnsi="Arial" w:cs="Arial"/>
          <w:sz w:val="23"/>
          <w:szCs w:val="23"/>
        </w:rPr>
        <w:t xml:space="preserve"> Corresponde al Subdirector Administrativo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dirigir y evaluar las actividades propias de la Subdirección y sus departamentos para el buen funcionamiento; </w:t>
      </w:r>
    </w:p>
    <w:p w:rsidR="00FA4251" w:rsidRPr="00CA457F" w:rsidRDefault="00FA4251" w:rsidP="000A61B2">
      <w:pPr>
        <w:pStyle w:val="Prrafodelista"/>
        <w:numPr>
          <w:ilvl w:val="0"/>
          <w:numId w:val="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Gestionar y efectuar los pagos de nómina, bonos al salario y participaciones al personal de la Dirección de Obras, Asentamientos y Servicios Municipales, así como revisar su incidencia laboral; </w:t>
      </w:r>
    </w:p>
    <w:p w:rsidR="00FA4251" w:rsidRPr="00CA457F" w:rsidRDefault="00FA4251" w:rsidP="000A61B2">
      <w:pPr>
        <w:pStyle w:val="Prrafodelista"/>
        <w:numPr>
          <w:ilvl w:val="0"/>
          <w:numId w:val="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Acudir a las reuniones de trabajo convocadas por las áreas normativas para evaluar, visualizar y recibir las instrucciones de las que dispongan los órganos de fiscalización; </w:t>
      </w:r>
    </w:p>
    <w:p w:rsidR="00FA4251" w:rsidRPr="00CA457F" w:rsidRDefault="00FA4251" w:rsidP="000A61B2">
      <w:pPr>
        <w:pStyle w:val="Prrafodelista"/>
        <w:numPr>
          <w:ilvl w:val="0"/>
          <w:numId w:val="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FA4251" w:rsidRPr="00CA457F" w:rsidRDefault="00FA4251" w:rsidP="000A61B2">
      <w:pPr>
        <w:pStyle w:val="Prrafodelista"/>
        <w:numPr>
          <w:ilvl w:val="0"/>
          <w:numId w:val="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Controlar y organizar las actividades propias de los recursos materiales, tales como el inventario de equipo y mobiliario, el mantenimiento de vehículos, supervisar las adquisiciones de materiales para el mantenimiento de calles y avenidas; </w:t>
      </w:r>
    </w:p>
    <w:p w:rsidR="00FA4251" w:rsidRPr="00CA457F" w:rsidRDefault="00FA4251" w:rsidP="000A61B2">
      <w:pPr>
        <w:pStyle w:val="Prrafodelista"/>
        <w:numPr>
          <w:ilvl w:val="0"/>
          <w:numId w:val="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proyecto de presupuesto de egresos de la Dirección de Obras, Asentamientos y Servicios Municipales; y</w:t>
      </w:r>
    </w:p>
    <w:p w:rsidR="00FA4251" w:rsidRPr="00CA457F" w:rsidRDefault="00FA4251" w:rsidP="000A61B2">
      <w:pPr>
        <w:pStyle w:val="Prrafodelista"/>
        <w:numPr>
          <w:ilvl w:val="0"/>
          <w:numId w:val="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Elaborar el Proyecto de Programa Operativo Anual de la Dirección y someterlo a la consideración del Director.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165.- </w:t>
      </w:r>
      <w:r w:rsidRPr="00CA457F">
        <w:rPr>
          <w:rFonts w:ascii="Arial" w:hAnsi="Arial" w:cs="Arial"/>
          <w:sz w:val="23"/>
          <w:szCs w:val="23"/>
        </w:rPr>
        <w:t xml:space="preserve">Para su adecuado funcionamiento, la Subdirección Administrativa,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Humanos.</w:t>
      </w:r>
    </w:p>
    <w:p w:rsidR="00FA4251" w:rsidRPr="00CA457F" w:rsidRDefault="00FA4251" w:rsidP="000A61B2">
      <w:pPr>
        <w:pStyle w:val="Prrafodelista"/>
        <w:numPr>
          <w:ilvl w:val="0"/>
          <w:numId w:val="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Materiales.</w:t>
      </w:r>
    </w:p>
    <w:p w:rsidR="00FA4251" w:rsidRPr="00CA457F" w:rsidRDefault="00FA4251" w:rsidP="000A61B2">
      <w:pPr>
        <w:pStyle w:val="Prrafodelista"/>
        <w:numPr>
          <w:ilvl w:val="0"/>
          <w:numId w:val="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Financieros.</w:t>
      </w:r>
    </w:p>
    <w:p w:rsidR="00FA4251" w:rsidRPr="00CA457F" w:rsidRDefault="00FA4251" w:rsidP="00FA4251">
      <w:pPr>
        <w:pStyle w:val="Ttulo3"/>
        <w:rPr>
          <w:color w:val="auto"/>
          <w:sz w:val="23"/>
          <w:szCs w:val="23"/>
        </w:rPr>
      </w:pPr>
      <w:r w:rsidRPr="00CA457F">
        <w:rPr>
          <w:color w:val="auto"/>
          <w:sz w:val="23"/>
          <w:szCs w:val="23"/>
        </w:rPr>
        <w:t>Sección I. Subdirección de Contratación de Obras y Servicios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166.-</w:t>
      </w:r>
      <w:r w:rsidRPr="00CA457F">
        <w:rPr>
          <w:rFonts w:ascii="Arial" w:hAnsi="Arial" w:cs="Arial"/>
          <w:sz w:val="23"/>
          <w:szCs w:val="23"/>
        </w:rPr>
        <w:t xml:space="preserve"> Corresponde a la Subdirección de Contratación de Obras y Servicios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presupuestos de obra pública y servicios relacionados con las mismas; </w:t>
      </w:r>
    </w:p>
    <w:p w:rsidR="00FA4251" w:rsidRPr="00CA457F" w:rsidRDefault="00FA4251" w:rsidP="000A61B2">
      <w:pPr>
        <w:pStyle w:val="Prrafodelista"/>
        <w:numPr>
          <w:ilvl w:val="0"/>
          <w:numId w:val="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realización de los concursos de adjudicación de obra, programando previamente los actos administrativos respectivos; </w:t>
      </w:r>
    </w:p>
    <w:p w:rsidR="00FA4251" w:rsidRPr="00CA457F" w:rsidRDefault="00FA4251" w:rsidP="000A61B2">
      <w:pPr>
        <w:pStyle w:val="Prrafodelista"/>
        <w:numPr>
          <w:ilvl w:val="0"/>
          <w:numId w:val="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y analizar las propuestas presentadas por los contratistas; </w:t>
      </w:r>
    </w:p>
    <w:p w:rsidR="00FA4251" w:rsidRPr="00CA457F" w:rsidRDefault="00FA4251" w:rsidP="000A61B2">
      <w:pPr>
        <w:pStyle w:val="Prrafodelista"/>
        <w:numPr>
          <w:ilvl w:val="0"/>
          <w:numId w:val="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el análisis de precios unitarios de conceptos no previstos; </w:t>
      </w:r>
    </w:p>
    <w:p w:rsidR="00FA4251" w:rsidRPr="00CA457F" w:rsidRDefault="00FA4251" w:rsidP="000A61B2">
      <w:pPr>
        <w:pStyle w:val="Prrafodelista"/>
        <w:numPr>
          <w:ilvl w:val="0"/>
          <w:numId w:val="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dictamen de adjudicación de obras y servicios relacionados con las mismas; y</w:t>
      </w:r>
    </w:p>
    <w:p w:rsidR="00FA4251" w:rsidRPr="00CA457F" w:rsidRDefault="00FA4251" w:rsidP="000A61B2">
      <w:pPr>
        <w:pStyle w:val="Prrafodelista"/>
        <w:numPr>
          <w:ilvl w:val="0"/>
          <w:numId w:val="8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proyectos de contratos y convenios de obra pública y servicios relacionados con las mismas.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167.-</w:t>
      </w:r>
      <w:r w:rsidRPr="00CA457F">
        <w:rPr>
          <w:rFonts w:ascii="Arial" w:hAnsi="Arial" w:cs="Arial"/>
          <w:sz w:val="23"/>
          <w:szCs w:val="23"/>
        </w:rPr>
        <w:t xml:space="preserve"> Para su adecuado funcionamiento, la Subdirección de Contratación de Obras y Servicios,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Precios Unitarios.</w:t>
      </w:r>
    </w:p>
    <w:p w:rsidR="00FA4251" w:rsidRPr="00CA457F" w:rsidRDefault="00FA4251" w:rsidP="000A61B2">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Concursos.</w:t>
      </w:r>
    </w:p>
    <w:p w:rsidR="00FA4251" w:rsidRPr="00CA457F" w:rsidRDefault="00FA4251" w:rsidP="000A61B2">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Contratos.</w:t>
      </w:r>
    </w:p>
    <w:p w:rsidR="00FA4251" w:rsidRPr="00CA457F" w:rsidRDefault="00FA4251" w:rsidP="000A61B2">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Proyectos de Obra. </w:t>
      </w:r>
    </w:p>
    <w:p w:rsidR="00FA4251" w:rsidRPr="00CA457F" w:rsidRDefault="00FA4251" w:rsidP="00FA4251">
      <w:pPr>
        <w:pStyle w:val="Ttulo3"/>
        <w:rPr>
          <w:color w:val="auto"/>
          <w:sz w:val="23"/>
          <w:szCs w:val="23"/>
        </w:rPr>
      </w:pPr>
      <w:r w:rsidRPr="00CA457F">
        <w:rPr>
          <w:color w:val="auto"/>
          <w:sz w:val="23"/>
          <w:szCs w:val="23"/>
        </w:rPr>
        <w:t>Sección I. Subdirección de Área Urbana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168.-</w:t>
      </w:r>
      <w:r w:rsidRPr="00CA457F">
        <w:rPr>
          <w:rFonts w:ascii="Arial" w:hAnsi="Arial" w:cs="Arial"/>
          <w:sz w:val="23"/>
          <w:szCs w:val="23"/>
        </w:rPr>
        <w:t xml:space="preserve"> Corresponde al Subdirector de Área Urbana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programas de construcción, reconstrucción y rehabilitación o mantenimiento en vialidades urbanas y coordinar la ejecución de los mismos; </w:t>
      </w:r>
    </w:p>
    <w:p w:rsidR="00FA4251" w:rsidRPr="00CA457F" w:rsidRDefault="00FA4251" w:rsidP="000A61B2">
      <w:pPr>
        <w:pStyle w:val="Prrafodelista"/>
        <w:numPr>
          <w:ilvl w:val="0"/>
          <w:numId w:val="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los trabajos de los diferentes programas, enfocados al mejoramiento de la infraestructura de la Ciudad; </w:t>
      </w:r>
    </w:p>
    <w:p w:rsidR="00FA4251" w:rsidRPr="00CA457F" w:rsidRDefault="00FA4251" w:rsidP="000A61B2">
      <w:pPr>
        <w:pStyle w:val="Prrafodelista"/>
        <w:numPr>
          <w:ilvl w:val="0"/>
          <w:numId w:val="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la supervisión física de las obras, y/o acciones que se estén ejecutando por administración directa a través de terceros, para que éstas se </w:t>
      </w:r>
      <w:r w:rsidRPr="00CA457F">
        <w:rPr>
          <w:rFonts w:ascii="Arial" w:hAnsi="Arial" w:cs="Arial"/>
          <w:sz w:val="23"/>
          <w:szCs w:val="23"/>
        </w:rPr>
        <w:lastRenderedPageBreak/>
        <w:t xml:space="preserve">realicen conforme al proyecto, especificaciones técnicas y tiempo de ejecución estipulado en el programa; </w:t>
      </w:r>
    </w:p>
    <w:p w:rsidR="00FA4251" w:rsidRPr="00CA457F" w:rsidRDefault="00FA4251" w:rsidP="000A61B2">
      <w:pPr>
        <w:pStyle w:val="Prrafodelista"/>
        <w:numPr>
          <w:ilvl w:val="0"/>
          <w:numId w:val="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autorizar y tramitar generadores, estimaciones y avances de las obras; </w:t>
      </w:r>
    </w:p>
    <w:p w:rsidR="00FA4251" w:rsidRPr="00CA457F" w:rsidRDefault="00FA4251" w:rsidP="000A61B2">
      <w:pPr>
        <w:pStyle w:val="Prrafodelista"/>
        <w:numPr>
          <w:ilvl w:val="0"/>
          <w:numId w:val="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a autoridades, representantes sociales y a la ciudadanía en general, para conocer y atender sus necesidades sociales, de acuerdo a los recursos y programas que se tengan autorizados; y</w:t>
      </w:r>
    </w:p>
    <w:p w:rsidR="00FA4251" w:rsidRPr="00CA457F" w:rsidRDefault="00FA4251" w:rsidP="000A61B2">
      <w:pPr>
        <w:pStyle w:val="Prrafodelista"/>
        <w:numPr>
          <w:ilvl w:val="0"/>
          <w:numId w:val="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avalúos de daños ocasionados a la infraestructura urbana del Municipio.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169.-</w:t>
      </w:r>
      <w:r w:rsidRPr="00CA457F">
        <w:rPr>
          <w:rFonts w:ascii="Arial" w:hAnsi="Arial" w:cs="Arial"/>
          <w:sz w:val="23"/>
          <w:szCs w:val="23"/>
        </w:rPr>
        <w:t xml:space="preserve"> Para su adecuado funcionamiento, la Subdirección del Área Urbana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Construcción.</w:t>
      </w:r>
    </w:p>
    <w:p w:rsidR="00FA4251" w:rsidRPr="00CA457F" w:rsidRDefault="00FA4251" w:rsidP="000A61B2">
      <w:pPr>
        <w:pStyle w:val="Prrafodelista"/>
        <w:numPr>
          <w:ilvl w:val="0"/>
          <w:numId w:val="7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Mantenimiento de Vialidades.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pStyle w:val="Ttulo3"/>
        <w:rPr>
          <w:color w:val="auto"/>
          <w:sz w:val="23"/>
          <w:szCs w:val="23"/>
        </w:rPr>
      </w:pPr>
      <w:r w:rsidRPr="00CA457F">
        <w:rPr>
          <w:color w:val="auto"/>
          <w:sz w:val="23"/>
          <w:szCs w:val="23"/>
        </w:rPr>
        <w:t>Sección I. Subdirección de Área Rural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170.-</w:t>
      </w:r>
      <w:r w:rsidRPr="00CA457F">
        <w:rPr>
          <w:rFonts w:ascii="Arial" w:hAnsi="Arial" w:cs="Arial"/>
          <w:sz w:val="23"/>
          <w:szCs w:val="23"/>
        </w:rPr>
        <w:t xml:space="preserve"> Corresponde al Subdirector de Área Rural,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presentar al Director la propuesta de obras, analizándola y orientándola hacia las zonas rurales con necesidades de desarrollo; </w:t>
      </w:r>
    </w:p>
    <w:p w:rsidR="00FA4251" w:rsidRPr="00CA457F" w:rsidRDefault="00FA4251" w:rsidP="000A61B2">
      <w:pPr>
        <w:pStyle w:val="Prrafodelista"/>
        <w:numPr>
          <w:ilvl w:val="0"/>
          <w:numId w:val="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las subdirecciones involucradas la elaboración de los expedientes técnicos de las obras programadas; </w:t>
      </w:r>
    </w:p>
    <w:p w:rsidR="00FA4251" w:rsidRPr="00CA457F" w:rsidRDefault="00FA4251" w:rsidP="000A61B2">
      <w:pPr>
        <w:pStyle w:val="Prrafodelista"/>
        <w:numPr>
          <w:ilvl w:val="0"/>
          <w:numId w:val="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durante el proceso de ejecución de las obras autorizadas, la correcta aplicación de los recursos, y el cumplimiento de los proyectos autorizados hasta su entrega-recepción; y</w:t>
      </w:r>
    </w:p>
    <w:p w:rsidR="00FA4251" w:rsidRPr="00CA457F" w:rsidRDefault="00FA4251" w:rsidP="000A61B2">
      <w:pPr>
        <w:pStyle w:val="Prrafodelista"/>
        <w:numPr>
          <w:ilvl w:val="0"/>
          <w:numId w:val="8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registro de necesidades de comunidades rurales y priorizar la atención en materia de obras.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171.-</w:t>
      </w:r>
      <w:r w:rsidRPr="00CA457F">
        <w:rPr>
          <w:rFonts w:ascii="Arial" w:hAnsi="Arial" w:cs="Arial"/>
          <w:sz w:val="23"/>
          <w:szCs w:val="23"/>
        </w:rPr>
        <w:t xml:space="preserve"> Para su adecuado funcionamiento, la Subdirección del Área Rural contará con el Departamento de Obra Rural. </w:t>
      </w:r>
    </w:p>
    <w:p w:rsidR="00FA4251" w:rsidRPr="00CA457F" w:rsidRDefault="00FA4251" w:rsidP="00FA4251">
      <w:pPr>
        <w:pStyle w:val="Ttulo3"/>
        <w:rPr>
          <w:color w:val="auto"/>
          <w:sz w:val="23"/>
          <w:szCs w:val="23"/>
        </w:rPr>
      </w:pPr>
      <w:r w:rsidRPr="00CA457F">
        <w:rPr>
          <w:color w:val="auto"/>
          <w:sz w:val="23"/>
          <w:szCs w:val="23"/>
        </w:rPr>
        <w:t>Sección I. Subdirección de Regulación y Gestión Urbana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172.- </w:t>
      </w:r>
      <w:r w:rsidRPr="00CA457F">
        <w:rPr>
          <w:rFonts w:ascii="Arial" w:hAnsi="Arial" w:cs="Arial"/>
          <w:sz w:val="23"/>
          <w:szCs w:val="23"/>
        </w:rPr>
        <w:t xml:space="preserve">Corresponde al Subdirector de Regulación y Gestión Urbana,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Realizar inspecciones de obras y verificar que cumplan con los lineamientos que marca el Reglamento de Construcción del Municipio del Centro; </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las constancias de número oficial y vigilar que la numeración oficial cumpla con la normatividad aplicable; </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el procedimiento para determinar la nomenclatura de las calles y elaborar el proyecto de resolución correspondiente; </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órdenes de inspección, infracción, clausuras de obras y en su caso turnar la documentación para su cobro a la Dirección de Finanzas; y </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trámites para autorizaciones de subdivisión, fusión, notificación, </w:t>
      </w:r>
      <w:proofErr w:type="spellStart"/>
      <w:r w:rsidRPr="00CA457F">
        <w:rPr>
          <w:rFonts w:ascii="Arial" w:hAnsi="Arial" w:cs="Arial"/>
          <w:sz w:val="23"/>
          <w:szCs w:val="23"/>
        </w:rPr>
        <w:t>relotificación</w:t>
      </w:r>
      <w:proofErr w:type="spellEnd"/>
      <w:r w:rsidRPr="00CA457F">
        <w:rPr>
          <w:rFonts w:ascii="Arial" w:hAnsi="Arial" w:cs="Arial"/>
          <w:sz w:val="23"/>
          <w:szCs w:val="23"/>
        </w:rPr>
        <w:t xml:space="preserve"> y fraccionamiento de predios, así como la constitución del régimen de propiedad en condominio;</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Validar los permisos de construcción, la constancia de terminación de obra y para construcciones menores a 1500 metros, y la prórroga de vigencia de la licencia de construcción en corresponsabilidad con el Director;</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en la realización de acciones para la regularización de asentamientos humanos; y</w:t>
      </w:r>
    </w:p>
    <w:p w:rsidR="00FA4251" w:rsidRPr="00CA457F" w:rsidRDefault="00FA4251" w:rsidP="000A61B2">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efectuar los trámites de municipalización de fraccionamientos y conjuntos habitacionales.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173.-</w:t>
      </w:r>
      <w:r w:rsidRPr="00CA457F">
        <w:rPr>
          <w:rFonts w:ascii="Arial" w:hAnsi="Arial" w:cs="Arial"/>
          <w:sz w:val="23"/>
          <w:szCs w:val="23"/>
        </w:rPr>
        <w:t xml:space="preserve"> Para su adecuado funcionamiento, la Subdirección de Regulación y de Gestión Urbana,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7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Proyectos.</w:t>
      </w:r>
    </w:p>
    <w:p w:rsidR="00FA4251" w:rsidRPr="00CA457F" w:rsidRDefault="00FA4251" w:rsidP="000A61B2">
      <w:pPr>
        <w:pStyle w:val="Prrafodelista"/>
        <w:numPr>
          <w:ilvl w:val="0"/>
          <w:numId w:val="7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Nomenclatura.</w:t>
      </w:r>
    </w:p>
    <w:p w:rsidR="00FA4251" w:rsidRPr="00CA457F" w:rsidRDefault="00FA4251" w:rsidP="000A61B2">
      <w:pPr>
        <w:pStyle w:val="Prrafodelista"/>
        <w:numPr>
          <w:ilvl w:val="0"/>
          <w:numId w:val="7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Usos y Destinos de Suelo.</w:t>
      </w:r>
    </w:p>
    <w:p w:rsidR="00FA4251" w:rsidRPr="00CA457F" w:rsidRDefault="00FA4251" w:rsidP="000A61B2">
      <w:pPr>
        <w:pStyle w:val="Prrafodelista"/>
        <w:numPr>
          <w:ilvl w:val="0"/>
          <w:numId w:val="76"/>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Inspección Urbana.</w:t>
      </w:r>
    </w:p>
    <w:p w:rsidR="00FA4251" w:rsidRPr="00CA457F" w:rsidRDefault="00FA4251" w:rsidP="00FA4251">
      <w:pPr>
        <w:pStyle w:val="Ttulo2"/>
        <w:rPr>
          <w:color w:val="auto"/>
          <w:sz w:val="23"/>
          <w:szCs w:val="23"/>
        </w:rPr>
      </w:pPr>
      <w:r w:rsidRPr="00CA457F">
        <w:rPr>
          <w:color w:val="auto"/>
          <w:sz w:val="23"/>
          <w:szCs w:val="23"/>
        </w:rPr>
        <w:t>CAPÍTULO VIII. Dirección de Educación, Cultura y Recreación</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174.- </w:t>
      </w:r>
      <w:r w:rsidRPr="00CA457F">
        <w:rPr>
          <w:rFonts w:ascii="Arial" w:hAnsi="Arial" w:cs="Arial"/>
          <w:bCs/>
          <w:sz w:val="23"/>
          <w:szCs w:val="23"/>
        </w:rPr>
        <w:t xml:space="preserve"> Corresponderá  al  Director  de  Educación,  Cultura  y  Recreación  el  despacho  de  los siguientes asuntos: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proponer al Presidente Municipal el programa educativo, cultural y recreativo, y ejecutar las acciones que de él se deriven, debiendo evaluar su cumplimiento;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fomentar  y  ejercer  acciones  en  eventos  tendientes  a  elevar  la  calidad  de  la educación, cultura,  recreación y deporte de los habitantes del Municipio;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y  coordinar  la  información  necesaria  para  la  promoción  cultural y el rescate de tradiciones autóctonas y difundir las costumbres del Municipio dentro y fuera del Estado;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Participar en la ejecución de los programas educativos en sus diversos niveles; así como en las acciones derivadas de convenios de coordinación o </w:t>
      </w:r>
      <w:r w:rsidRPr="00CA457F">
        <w:rPr>
          <w:rFonts w:ascii="Arial" w:hAnsi="Arial" w:cs="Arial"/>
          <w:bCs/>
          <w:sz w:val="23"/>
          <w:szCs w:val="23"/>
        </w:rPr>
        <w:lastRenderedPageBreak/>
        <w:t>colaboración que celebre el Ayuntamiento con el Poder Ejecutivo del Estado, en materia educativa, artística, cultural y deportiva;</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ejecutar  programas  tendientes  a  preservar  y  difundir  los  valores  culturales  del Municipio;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los trabajos para la exposición del Municipio en la feria anual del Estado;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Representar al Presidente Municipal ante el Consejo de Participación Social del Municipio;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y organizar el deporte y la recreación en todas sus ramas;</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los programas educativos encaminados al mejoramiento del ambiente en el Municipio, en coordinación con la Dirección de Medio Ambiente y Desarrollo Sustentable;</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con  las  autoridades  federales,  estatales  y  municipales  en  el  fomento  de  las actividades educativas;</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los centros de integración juvenil que establezca el Ayuntamiento;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Proyectar calendarios mensuales para la coordinación de eventos cívico-culturales;</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y coordinar eventos deportivos especiales y apoyar todos los que se realicen en las comunidades rurales del Municipio;</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programas culturales y deportivos para los habitantes de todas las edades en las comunidades del Municipio; y</w:t>
      </w:r>
    </w:p>
    <w:p w:rsidR="00FA4251" w:rsidRPr="00CA457F" w:rsidRDefault="00FA4251" w:rsidP="000A61B2">
      <w:pPr>
        <w:pStyle w:val="Prrafodelista"/>
        <w:numPr>
          <w:ilvl w:val="0"/>
          <w:numId w:val="8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el diseño y ejecución de programas de prevención social del delito desde el ámbito educativo.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175.- </w:t>
      </w:r>
      <w:r w:rsidRPr="00CA457F">
        <w:rPr>
          <w:rFonts w:ascii="Arial" w:hAnsi="Arial" w:cs="Arial"/>
          <w:bCs/>
          <w:sz w:val="23"/>
          <w:szCs w:val="23"/>
        </w:rPr>
        <w:t>Para el ejercicio de sus atribuciones, la Dirección de Educación, Cultura y Recreación,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87"/>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Fomento Educativo.</w:t>
      </w:r>
    </w:p>
    <w:p w:rsidR="00FA4251" w:rsidRPr="00CA457F" w:rsidRDefault="00FA4251" w:rsidP="000A61B2">
      <w:pPr>
        <w:pStyle w:val="Prrafodelista"/>
        <w:numPr>
          <w:ilvl w:val="0"/>
          <w:numId w:val="87"/>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Fomento a la Cultura.</w:t>
      </w:r>
    </w:p>
    <w:p w:rsidR="00FA4251" w:rsidRPr="00CA457F" w:rsidRDefault="00FA4251" w:rsidP="000A61B2">
      <w:pPr>
        <w:pStyle w:val="Prrafodelista"/>
        <w:numPr>
          <w:ilvl w:val="0"/>
          <w:numId w:val="87"/>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Enlace y Participación de la Juventud.</w:t>
      </w:r>
    </w:p>
    <w:p w:rsidR="00FA4251" w:rsidRPr="00CA457F" w:rsidRDefault="00FA4251" w:rsidP="000A61B2">
      <w:pPr>
        <w:pStyle w:val="Prrafodelista"/>
        <w:numPr>
          <w:ilvl w:val="0"/>
          <w:numId w:val="87"/>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Administrativa.</w:t>
      </w:r>
    </w:p>
    <w:p w:rsidR="00FA4251" w:rsidRPr="00CA457F" w:rsidRDefault="00FA4251" w:rsidP="00FA4251">
      <w:pPr>
        <w:pStyle w:val="Ttulo3"/>
        <w:rPr>
          <w:color w:val="auto"/>
          <w:sz w:val="23"/>
          <w:szCs w:val="23"/>
        </w:rPr>
      </w:pPr>
      <w:r w:rsidRPr="00CA457F">
        <w:rPr>
          <w:color w:val="auto"/>
          <w:sz w:val="23"/>
          <w:szCs w:val="23"/>
        </w:rPr>
        <w:t>Sección I. Subdirección de Fomento Educativo</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177.- </w:t>
      </w:r>
      <w:r w:rsidRPr="00CA457F">
        <w:rPr>
          <w:rFonts w:ascii="Arial" w:hAnsi="Arial" w:cs="Arial"/>
          <w:bCs/>
          <w:sz w:val="23"/>
          <w:szCs w:val="23"/>
        </w:rPr>
        <w:t>El Subdirector de Fomento Educativo,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Vigilar que se cumpla con las disposiciones establecidas por la Ley General de Educación y la Ley de Educación del Estado;</w:t>
      </w: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actividades de acción cívica en el medio educativo preescolar, primaria y secundaria, impulsando el respeto a nuestros héroes y símbolos patrios;</w:t>
      </w: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Coordinar la realización de actos cívicos con las demás dependencias municipales;</w:t>
      </w: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y vigilar la ejecución del Programa de Educación para Adultos en sus tres niveles y evaluar sus resultados;</w:t>
      </w: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del  Director  gestionar  ante  las  dependencias  y  entidades  competentes,  la creación de infraestructura física, para el mejoramiento de la educación pública en el Municipio;</w:t>
      </w: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la ejecución de programas para reducir la deserción escolar;</w:t>
      </w: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Ejercer acciones de sensibilización entre la población para la conservación y mantenimiento de los planteles educativos; y</w:t>
      </w:r>
    </w:p>
    <w:p w:rsidR="00FA4251" w:rsidRPr="00CA457F" w:rsidRDefault="00FA4251" w:rsidP="000A61B2">
      <w:pPr>
        <w:pStyle w:val="Prrafodelista"/>
        <w:numPr>
          <w:ilvl w:val="0"/>
          <w:numId w:val="8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Integrar y organizar comités municipales escolares.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178.-</w:t>
      </w:r>
      <w:r w:rsidRPr="00CA457F">
        <w:rPr>
          <w:rFonts w:ascii="Arial" w:hAnsi="Arial" w:cs="Arial"/>
          <w:bCs/>
          <w:sz w:val="23"/>
          <w:szCs w:val="23"/>
        </w:rPr>
        <w:t xml:space="preserve"> Para el ejercicio de sus funciones, el Subdirector de Fomento Educativo,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8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Tecnologías para el Conocimiento y la Cultura.</w:t>
      </w:r>
    </w:p>
    <w:p w:rsidR="00FA4251" w:rsidRPr="00CA457F" w:rsidRDefault="00FA4251" w:rsidP="000A61B2">
      <w:pPr>
        <w:pStyle w:val="Prrafodelista"/>
        <w:numPr>
          <w:ilvl w:val="0"/>
          <w:numId w:val="8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Inspección  y Supervisión de Infraestructura.</w:t>
      </w:r>
    </w:p>
    <w:p w:rsidR="00FA4251" w:rsidRPr="00CA457F" w:rsidRDefault="00FA4251" w:rsidP="000A61B2">
      <w:pPr>
        <w:pStyle w:val="Prrafodelista"/>
        <w:numPr>
          <w:ilvl w:val="0"/>
          <w:numId w:val="8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Vinculación.</w:t>
      </w:r>
    </w:p>
    <w:p w:rsidR="00FA4251" w:rsidRPr="00CA457F" w:rsidRDefault="00FA4251" w:rsidP="00FA4251">
      <w:pPr>
        <w:pStyle w:val="Ttulo3"/>
        <w:rPr>
          <w:color w:val="auto"/>
          <w:sz w:val="23"/>
          <w:szCs w:val="23"/>
        </w:rPr>
      </w:pPr>
      <w:r w:rsidRPr="00CA457F">
        <w:rPr>
          <w:color w:val="auto"/>
          <w:sz w:val="23"/>
          <w:szCs w:val="23"/>
        </w:rPr>
        <w:t>Sección II. Subdirección de Fomento a la Cultura</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179.- </w:t>
      </w:r>
      <w:r w:rsidRPr="00CA457F">
        <w:rPr>
          <w:rFonts w:ascii="Arial" w:hAnsi="Arial" w:cs="Arial"/>
          <w:bCs/>
          <w:sz w:val="23"/>
          <w:szCs w:val="23"/>
        </w:rPr>
        <w:t>El Subdirector de Fomento a la Cultura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90"/>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el programa municipal en materia cultural y ejecutar las acciones que de él se deriven;</w:t>
      </w:r>
    </w:p>
    <w:p w:rsidR="00FA4251" w:rsidRPr="00CA457F" w:rsidRDefault="00FA4251" w:rsidP="000A61B2">
      <w:pPr>
        <w:pStyle w:val="Prrafodelista"/>
        <w:numPr>
          <w:ilvl w:val="0"/>
          <w:numId w:val="90"/>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Dar seguimiento a las acciones derivadas de los convenios de coordinación que en materia artística y cultural celebre el Ayuntamiento con otras instancias gubernamentales;</w:t>
      </w:r>
    </w:p>
    <w:p w:rsidR="00FA4251" w:rsidRPr="00CA457F" w:rsidRDefault="00FA4251" w:rsidP="000A61B2">
      <w:pPr>
        <w:pStyle w:val="Prrafodelista"/>
        <w:numPr>
          <w:ilvl w:val="0"/>
          <w:numId w:val="90"/>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Vigilar,  conservar  y  fomentar  el  uso  de  las  bibliotecas,  teatros,  plazas,  casas  y  demás establecimientos culturales del Municipio;</w:t>
      </w:r>
    </w:p>
    <w:p w:rsidR="00FA4251" w:rsidRPr="00CA457F" w:rsidRDefault="00FA4251" w:rsidP="000A61B2">
      <w:pPr>
        <w:pStyle w:val="Prrafodelista"/>
        <w:numPr>
          <w:ilvl w:val="0"/>
          <w:numId w:val="90"/>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la organización de eventos artísticos y culturales en el Municipio; y</w:t>
      </w:r>
    </w:p>
    <w:p w:rsidR="00FA4251" w:rsidRPr="00CA457F" w:rsidRDefault="00FA4251" w:rsidP="000A61B2">
      <w:pPr>
        <w:pStyle w:val="Prrafodelista"/>
        <w:numPr>
          <w:ilvl w:val="0"/>
          <w:numId w:val="90"/>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el ejercicio de acciones dirigidas a difundir actividades culturales en el Municipio.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180.- </w:t>
      </w:r>
      <w:r w:rsidRPr="00CA457F">
        <w:rPr>
          <w:rFonts w:ascii="Arial" w:hAnsi="Arial" w:cs="Arial"/>
          <w:bCs/>
          <w:sz w:val="23"/>
          <w:szCs w:val="23"/>
        </w:rPr>
        <w:t>Para el ejercicio de sus funciones, el Subdirector  de Fomento a la Cultura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91"/>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la Red Municipal de Bibliotecas.</w:t>
      </w:r>
    </w:p>
    <w:p w:rsidR="00FA4251" w:rsidRPr="00CA457F" w:rsidRDefault="00FA4251" w:rsidP="000A61B2">
      <w:pPr>
        <w:pStyle w:val="Prrafodelista"/>
        <w:numPr>
          <w:ilvl w:val="0"/>
          <w:numId w:val="91"/>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Divulgación de la Cultura y las Artes.</w:t>
      </w:r>
    </w:p>
    <w:p w:rsidR="00FA4251" w:rsidRPr="00CA457F" w:rsidRDefault="00FA4251" w:rsidP="000A61B2">
      <w:pPr>
        <w:pStyle w:val="Prrafodelista"/>
        <w:numPr>
          <w:ilvl w:val="0"/>
          <w:numId w:val="91"/>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Organización de Eventos en Espacios Públicos.</w:t>
      </w:r>
    </w:p>
    <w:p w:rsidR="00FA4251" w:rsidRPr="00CA457F" w:rsidRDefault="00FA4251" w:rsidP="00FA4251">
      <w:pPr>
        <w:pStyle w:val="Ttulo3"/>
        <w:rPr>
          <w:color w:val="auto"/>
          <w:sz w:val="23"/>
          <w:szCs w:val="23"/>
        </w:rPr>
      </w:pPr>
      <w:r w:rsidRPr="00CA457F">
        <w:rPr>
          <w:color w:val="auto"/>
          <w:sz w:val="23"/>
          <w:szCs w:val="23"/>
        </w:rPr>
        <w:lastRenderedPageBreak/>
        <w:t>Sección III. Subdirección de Enlace y Participación de la Juventud</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181.- </w:t>
      </w:r>
      <w:r w:rsidRPr="00CA457F">
        <w:rPr>
          <w:rFonts w:ascii="Arial" w:hAnsi="Arial" w:cs="Arial"/>
          <w:bCs/>
          <w:sz w:val="23"/>
          <w:szCs w:val="23"/>
        </w:rPr>
        <w:t>El Subdirector de Enlace y Participación de la Juventud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Dirigir, programar, conducir, coordinar y evaluar las acciones para el debido cumplimiento de las funciones que le competen, de conformidad con lo establecido en los ordenamientos legales aplicables;</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el desarrollo integral de los jóvenes del Municipio, mediante proyectos y programas específicos, que les permitan convivir en un entorno social favorable y su integración a la sociedad;</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proponer y ejecutar políticas de desarrollo integral, deportiva, cultural y física y el desarrollo integral de la juventud, acorde con los lineamientos del Instituto Mexicano de la Juventud y del Instituto de la Juventud de Tabasco;</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Establecer  una  coordinación  efectiva  con  el  Instituto  de  la  Juventud  del  Estado,  a  fin  de programar actividades encaminadas a la realización de eventos de carácter estatal o nacional; </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un  padrón  de  jóvenes  del  Municipio,  destacados  en  las  áreas  educativas  o académicas, científicas, deportivas, culturales, recreativas, sociales y laborales;</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programas de capacitación en materia de deporte, cultura, ciencia, ecuación, y todas aquellas actividades relacionadas con el desarrollo integral de la juventud;</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Crear ligas municipales juveniles en todas las disciplinas deportivas, fortaleciendo las existentes, procurando su incorporación a las asociaciones estatales o nacionales respectivas;</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talleres en  las  disciplinas  culturales,  educativas,  científicas  y  sociales,  dirigidos a jóvenes, en coordinación con las dependencias y órganos competentes;</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presentar al Director, para la aprobación del Cabildo, un programa anual de actividades enfocado al desarrollo integral de la juventud del Municipio de Centro;</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los  mecanismos  que  garanticen  la  conservación  y  el  buen  uso  de  los  centros destinados a la atención de la juventud del Municipio, en las diversas áreas; procurando su óptimo aprovechamiento;</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una   comunicación   eficiente   con   las  dependencias  y  entidades  estatales  y municipales; a fin de proporcionar a los jóvenes la atención necesaria a sus demandas y lograr el impulso a los programas en la materia;</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la convocatoria y entrega del premio al mérito municipal; a jóvenes destacados en el deporte, la ciencia, la ecuación, la cultura y actividades sociales;</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la implementación de programas de apoyo a las mujeres jóvenes del Municipio;</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Proponer la instalación de comités de enlace de la juventud en las diversas localidades del Municipio y en su caso, emitir la convocatoria para su elección;</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suscripción  de  acuerdos  o convenios  de  colaboración  e intercambio  con  otros ayuntamientos del Estado, así como con otras entidades del País, que lleven a cabo programas afines;</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los mecanismos que aseguren la participación de los jóvenes en la elaboración y ejecución de los programas conforme a las convocatorias que al respecto se expidan;</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acciones  de  asesoría  legal  para  jóvenes,  psicología  y orientación  vocacional;  en coordinación con las dependencias y entidades estatales y municipales competentes;</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Proponer al Director, la asignación de becas en beneficio de jóvenes; y </w:t>
      </w:r>
    </w:p>
    <w:p w:rsidR="00FA4251" w:rsidRPr="00CA457F" w:rsidRDefault="00FA4251" w:rsidP="000A61B2">
      <w:pPr>
        <w:pStyle w:val="Prrafodelista"/>
        <w:numPr>
          <w:ilvl w:val="0"/>
          <w:numId w:val="9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proponer al Director el proyecto de Manual de Organización y los correspondientes de Procedimientos y Servicios al Público de la Subdirección, y en su caso, sus reformas.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182.- </w:t>
      </w:r>
      <w:r w:rsidRPr="00CA457F">
        <w:rPr>
          <w:rFonts w:ascii="Arial" w:hAnsi="Arial" w:cs="Arial"/>
          <w:bCs/>
          <w:sz w:val="23"/>
          <w:szCs w:val="23"/>
        </w:rPr>
        <w:t>Para el ejercicio de  sus atribuciones, el Subdirector de Enlace y Participación de  la Juventud,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9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Proyectos de Desarrollo.</w:t>
      </w:r>
    </w:p>
    <w:p w:rsidR="00FA4251" w:rsidRPr="00CA457F" w:rsidRDefault="00FA4251" w:rsidP="000A61B2">
      <w:pPr>
        <w:pStyle w:val="Prrafodelista"/>
        <w:numPr>
          <w:ilvl w:val="0"/>
          <w:numId w:val="9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Vinculación y Atención a la Juventud.</w:t>
      </w:r>
    </w:p>
    <w:p w:rsidR="00FA4251" w:rsidRPr="00CA457F" w:rsidRDefault="00FA4251" w:rsidP="00FA4251">
      <w:pPr>
        <w:pStyle w:val="Ttulo3"/>
        <w:rPr>
          <w:color w:val="auto"/>
          <w:sz w:val="23"/>
          <w:szCs w:val="23"/>
        </w:rPr>
      </w:pPr>
      <w:r w:rsidRPr="00CA457F">
        <w:rPr>
          <w:color w:val="auto"/>
          <w:sz w:val="23"/>
          <w:szCs w:val="23"/>
        </w:rPr>
        <w:t>Sección IV. Subdirección Administrativa</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183.- </w:t>
      </w:r>
      <w:r w:rsidRPr="00CA457F">
        <w:rPr>
          <w:rFonts w:ascii="Arial" w:hAnsi="Arial" w:cs="Arial"/>
          <w:bCs/>
          <w:sz w:val="23"/>
          <w:szCs w:val="23"/>
        </w:rPr>
        <w:t>El Subdirector Administrativo, ejercerá las atribuciones que establece el artículo 93 del presente ordenamiento, y para el ejercicio de sus atribuciones,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9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 xml:space="preserve">Departamento de Control Presupuestal. </w:t>
      </w:r>
    </w:p>
    <w:p w:rsidR="00FA4251" w:rsidRPr="00CA457F" w:rsidRDefault="00FA4251" w:rsidP="000A61B2">
      <w:pPr>
        <w:pStyle w:val="Prrafodelista"/>
        <w:numPr>
          <w:ilvl w:val="0"/>
          <w:numId w:val="9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Recursos Humanos.</w:t>
      </w:r>
    </w:p>
    <w:p w:rsidR="00FA4251" w:rsidRPr="00CA457F" w:rsidRDefault="00FA4251" w:rsidP="000A61B2">
      <w:pPr>
        <w:pStyle w:val="Prrafodelista"/>
        <w:numPr>
          <w:ilvl w:val="0"/>
          <w:numId w:val="9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Control de Bienes.</w:t>
      </w:r>
    </w:p>
    <w:p w:rsidR="00FA4251" w:rsidRPr="00CA457F" w:rsidRDefault="00FA4251" w:rsidP="00FA4251">
      <w:pPr>
        <w:pStyle w:val="Ttulo2"/>
        <w:rPr>
          <w:color w:val="auto"/>
          <w:sz w:val="23"/>
          <w:szCs w:val="23"/>
        </w:rPr>
      </w:pPr>
      <w:r w:rsidRPr="00CA457F">
        <w:rPr>
          <w:color w:val="auto"/>
          <w:sz w:val="23"/>
          <w:szCs w:val="23"/>
        </w:rPr>
        <w:t>CAPÍTULO IX. Dirección de Administración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184.-</w:t>
      </w:r>
      <w:r w:rsidRPr="00CA457F">
        <w:rPr>
          <w:rFonts w:ascii="Arial" w:hAnsi="Arial" w:cs="Arial"/>
          <w:sz w:val="23"/>
          <w:szCs w:val="23"/>
        </w:rPr>
        <w:t xml:space="preserve">  Al Director de Administración corresponde el despacho de los siguientes asuntos: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el registro y control de los inmuebles propiedad o en posesión del Ayuntamiento;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el programa anual de adquisiciones, arrendamientos y servicios, en base a los programas de las dependencias y órganos administrativos del Gobierno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Proporcionar los bienes y servicios que requieran las dependencias y órganos administrativos, para su funcionamiento, bajo las normas de adquisición, contratación y dotación establecidas;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Implementar y actualizar el inventario de los bienes propiedad del Gobierno Municipal, en coordinación con las dependencias y órganos administrativos municipales; expedir y aplicar normas o lineamientos para su cuidado y uso racional;</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Emitir acuerdos de asignación de bienes inmuebles a las dependencias y órganos administrativos del Gobierno Municipal;</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aprobar las políticas para el control y registro de los insumos y materiales del departamento de almacén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Aprobar y supervisar las propuestas y/o compras con proveedores locales, nacionales e internacionales, de acuerdo a las leyes y políticas establecidas y los requerimientos del Gobierno Municipal, para el cumplimiento de sus objetivos;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Autorizar los pedidos y requisiciones de compra de las dependencias y órganos administrativos que conforman el Gobierno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coordinación con las instituciones públicas y/o privadas relacionadas con las funciones de la Dirección;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 propuesta de Programa Operativo Anual de las diversas fuentes de financiamiento y presentarla ante la Dirección de Programación;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programa anual de trabajo y someterlo a la aprobación del Presidente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informado al Presidente Municipal del avance de los programas institucionales;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Gestionar ante las dependencias federales y estatales la firma de convenios y acuerdos para la realización de los programas propios del Ayuntamiento;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y firmar la documentación comprobatoria del gasto corriente y de inversión;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Apoyar y supervisar la elaboración y aplicación de normas y sistemas tendientes a fortalecer la planeación organizacional del Gobierno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Registrar, autorizar y mantener actualizados los manuales de organización y las estructuras orgánicas respectivas, de las dependencias y órganos administrativos del Gobierno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proyectos de reglamentos y manuales tendientes a mejorar la administración municipal; en coordinación con las dependencias competentes;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Seleccionar, contratar y capacitar al personal de las demás dependencias y órganos administrativos del Gobierno Municipal, estableciendo normas y criterios para la contratación y desarrollo de dicho personal;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los nombramientos, remociones, renuncias, licencias y jubilaciones de los servidores públicos al servicio del Gobierno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al corriente el escalafón de los servidores públicos municipales y programar los estímulos y recompensas para dicho personal;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Programar y prestar servicios generales a las dependencias y órganos administrativos municipales, previo acuerdo con el Presidente Municipal;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Estudiar y establecer los sistemas de organización administrativa que mejoren la calidad en el desempeño de las actividades de los servidores públicos municipales;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el oportuno y correcto otorgamiento de las prestaciones laborales a los trabajadores municipales; </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asignación de pasantes que presten servicio social en las dependencias y órganos administrativos del Gobierno Municipal; y</w:t>
      </w:r>
    </w:p>
    <w:p w:rsidR="00FA4251" w:rsidRPr="00CA457F" w:rsidRDefault="00FA4251" w:rsidP="000A61B2">
      <w:pPr>
        <w:pStyle w:val="Prrafodelista"/>
        <w:numPr>
          <w:ilvl w:val="0"/>
          <w:numId w:val="10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Suscribir, en representación del Presidente Municipal, toda clase de contratos necesarios para la adquisición de bienes muebles, prestación de servicios, arrendamiento de bienes muebles e inmuebles y todos aquellos necesarios para la correcta administración del Ayuntamiento.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185.- </w:t>
      </w:r>
      <w:r w:rsidRPr="00CA457F">
        <w:rPr>
          <w:rFonts w:ascii="Arial" w:hAnsi="Arial" w:cs="Arial"/>
          <w:sz w:val="23"/>
          <w:szCs w:val="23"/>
        </w:rPr>
        <w:t xml:space="preserve">Para el adecuado desarrollo de sus atribuciones, la Dirección de Administración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0A61B2">
      <w:pPr>
        <w:pStyle w:val="Prrafodelista"/>
        <w:numPr>
          <w:ilvl w:val="0"/>
          <w:numId w:val="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Recursos Humanos. </w:t>
      </w:r>
    </w:p>
    <w:p w:rsidR="00FA4251" w:rsidRPr="00CA457F" w:rsidRDefault="00FA4251" w:rsidP="000A61B2">
      <w:pPr>
        <w:pStyle w:val="Prrafodelista"/>
        <w:numPr>
          <w:ilvl w:val="0"/>
          <w:numId w:val="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Recursos Materiales y Servicios Generales. </w:t>
      </w:r>
    </w:p>
    <w:p w:rsidR="00FA4251" w:rsidRPr="00CA457F" w:rsidRDefault="00FA4251" w:rsidP="000A61B2">
      <w:pPr>
        <w:pStyle w:val="Prrafodelista"/>
        <w:numPr>
          <w:ilvl w:val="0"/>
          <w:numId w:val="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Adquisiciones. </w:t>
      </w:r>
    </w:p>
    <w:p w:rsidR="00FA4251" w:rsidRPr="00CA457F" w:rsidRDefault="00FA4251" w:rsidP="000A61B2">
      <w:pPr>
        <w:pStyle w:val="Prrafodelista"/>
        <w:numPr>
          <w:ilvl w:val="0"/>
          <w:numId w:val="96"/>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Subdirección de Control Financiero. </w:t>
      </w:r>
    </w:p>
    <w:p w:rsidR="00FA4251" w:rsidRPr="00CA457F" w:rsidRDefault="00FA4251" w:rsidP="00FA4251">
      <w:pPr>
        <w:pStyle w:val="Ttulo3"/>
        <w:rPr>
          <w:color w:val="auto"/>
          <w:sz w:val="23"/>
          <w:szCs w:val="23"/>
        </w:rPr>
      </w:pPr>
      <w:r w:rsidRPr="00CA457F">
        <w:rPr>
          <w:color w:val="auto"/>
          <w:sz w:val="23"/>
          <w:szCs w:val="23"/>
        </w:rPr>
        <w:t>Sección I. Subdirección de Recursos Humanos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186.-</w:t>
      </w:r>
      <w:r w:rsidRPr="00CA457F">
        <w:rPr>
          <w:rFonts w:ascii="Arial" w:hAnsi="Arial" w:cs="Arial"/>
          <w:sz w:val="23"/>
          <w:szCs w:val="23"/>
        </w:rPr>
        <w:t xml:space="preserve"> Son facultades y obligaciones del Subdirector de Recursos Humanos: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el Director de Administración la determinación de los recursos humanos que se requieran para el debido cumplimiento de los programas y objetivos del Gobierno Municipal; </w:t>
      </w: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las normas y políticas de remuneraciones e incentivos que consoliden la estructura salarial del personal, vigilando que la asignación de los sueldos y salarios se realice conforme a los lineamientos previamente establecidos; </w:t>
      </w: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difundir las normas y políticas adecuadas concernientes al reclutamiento, selección y contratación de los recursos humanos; </w:t>
      </w: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Proyectar los programas de capacitación y desarrollo de personal en coordinación con la Subcoordinación de Capacitación de la Coordinación de Modernización e Innovación Municipal; </w:t>
      </w: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los asuntos relacionados con nombramientos y plantilla de personal ante el Órgano Superior de Fiscalización del Estado; </w:t>
      </w: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 adecuada integración y resguardo de los expedientes del personal adscrito a las dependencias y órganos administrativos del Gobierno Municipal; </w:t>
      </w: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las labores de reclutamiento, selección y contratación del personal del Gobierno Municipal, de conformidad con el presupuesto autorizado; </w:t>
      </w:r>
    </w:p>
    <w:p w:rsidR="00FA4251" w:rsidRPr="00CA457F" w:rsidRDefault="00FA4251" w:rsidP="000A61B2">
      <w:pPr>
        <w:pStyle w:val="Prrafodelista"/>
        <w:numPr>
          <w:ilvl w:val="0"/>
          <w:numId w:val="10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Proponer los programas de capacitación y desarrollo de personal en forma conjunta con la Coordinación de Modernización e Innovación Municipal; y</w:t>
      </w:r>
    </w:p>
    <w:p w:rsidR="00FA4251" w:rsidRPr="00CA457F" w:rsidRDefault="00FA4251" w:rsidP="000A61B2">
      <w:pPr>
        <w:pStyle w:val="Prrafodelista"/>
        <w:numPr>
          <w:ilvl w:val="0"/>
          <w:numId w:val="101"/>
        </w:numPr>
        <w:spacing w:before="120" w:after="24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los trámites necesarios ante las instituciones correspondientes para el otorgamiento de las prestaciones sociales, a que tenga derecho el personal del Gobierno Municipal. </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187.-</w:t>
      </w:r>
      <w:r w:rsidRPr="00CA457F">
        <w:rPr>
          <w:rFonts w:ascii="Arial" w:hAnsi="Arial" w:cs="Arial"/>
          <w:sz w:val="23"/>
          <w:szCs w:val="23"/>
        </w:rPr>
        <w:t xml:space="preserve"> Para el adecuado desarrollo de sus atribuciones, la Subdirección de Recursos Humanos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Selección de Personal.</w:t>
      </w:r>
    </w:p>
    <w:p w:rsidR="00FA4251" w:rsidRPr="00CA457F" w:rsidRDefault="00FA4251" w:rsidP="000A61B2">
      <w:pPr>
        <w:pStyle w:val="Prrafodelista"/>
        <w:numPr>
          <w:ilvl w:val="0"/>
          <w:numId w:val="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Proceso de Nómina. </w:t>
      </w:r>
    </w:p>
    <w:p w:rsidR="00FA4251" w:rsidRPr="00CA457F" w:rsidRDefault="00FA4251" w:rsidP="000A61B2">
      <w:pPr>
        <w:pStyle w:val="Prrafodelista"/>
        <w:numPr>
          <w:ilvl w:val="0"/>
          <w:numId w:val="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Personal.</w:t>
      </w:r>
    </w:p>
    <w:p w:rsidR="00FA4251" w:rsidRPr="00CA457F" w:rsidRDefault="00FA4251" w:rsidP="000A61B2">
      <w:pPr>
        <w:pStyle w:val="Prrafodelista"/>
        <w:numPr>
          <w:ilvl w:val="0"/>
          <w:numId w:val="9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Cómputo.</w:t>
      </w:r>
    </w:p>
    <w:p w:rsidR="00FA4251" w:rsidRPr="00CA457F" w:rsidRDefault="00FA4251" w:rsidP="00FA4251">
      <w:pPr>
        <w:pStyle w:val="Ttulo3"/>
        <w:rPr>
          <w:color w:val="auto"/>
          <w:sz w:val="23"/>
          <w:szCs w:val="23"/>
        </w:rPr>
      </w:pPr>
      <w:r w:rsidRPr="00CA457F">
        <w:rPr>
          <w:color w:val="auto"/>
          <w:sz w:val="23"/>
          <w:szCs w:val="23"/>
        </w:rPr>
        <w:t>Sección II. Subdirección de Recursos Materiales y Servicios Generales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188.- </w:t>
      </w:r>
      <w:r w:rsidRPr="00CA457F">
        <w:rPr>
          <w:rFonts w:ascii="Arial" w:hAnsi="Arial" w:cs="Arial"/>
          <w:sz w:val="23"/>
          <w:szCs w:val="23"/>
        </w:rPr>
        <w:t xml:space="preserve">Son facultades y obligaciones del Subdirector de Recursos Materiales y Servicios Generales: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los servicios de mantenimiento a los bienes del Gobierno Municipal y supervisar que éstos se lleven a cabo eficientemente;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Controlar y supervisar la recepción de órdenes de trabajo y documentación comprobatoria de dotación de bienes y servicios, para su comprobación ante la Dirección de Programación;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y controlar el suministro de bienes para el óptimo funcionamiento de las dependencias del Gobierno Municipal;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y proveer los trabajos de mantenimiento preventivo y correctivo de bienes del Gobierno Municipal;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caso de accidentes vehiculares o daños a bienes municipales y tramitar la baja de los bienes muebles;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organizar, controlar, evaluar y proponer los procedimientos para adquirir y proveer los recursos materiales y servicios generales a las dependencias del Gobierno Municipal;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registro y control de los bienes muebles e inmuebles que conforman el patrimonio municipal, proponiendo la implementación de mecanismos adecuados para el mismo;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Determinar los mecanismos necesarios para llevar un control óptimo de los expedientes que conforman el archivo referente a inventarios y adquisiciones;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uso correcto de los bienes materiales y servicios generales por parte de las dependencias y órganos administrativos del Gobierno Municipal; </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que las erogaciones efectuadas por las dependencias y órganos administrativos del Gobierno Municipal, respecto a recursos materiales y servicios generales se realicen conforme al presupuesto de egresos autorizado; y</w:t>
      </w:r>
    </w:p>
    <w:p w:rsidR="00FA4251" w:rsidRPr="00CA457F" w:rsidRDefault="00FA4251" w:rsidP="000A61B2">
      <w:pPr>
        <w:pStyle w:val="Prrafodelista"/>
        <w:numPr>
          <w:ilvl w:val="0"/>
          <w:numId w:val="10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Realizar los trámites correspondientes sobre los concursos que se lleven a cabo para adquisición de materiales y activos.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189.- </w:t>
      </w:r>
      <w:r w:rsidRPr="00CA457F">
        <w:rPr>
          <w:rFonts w:ascii="Arial" w:hAnsi="Arial" w:cs="Arial"/>
          <w:sz w:val="23"/>
          <w:szCs w:val="23"/>
        </w:rPr>
        <w:t>Para el adecuado desarrollo de sus atribuciones, la Subdirección de Recursos Materiales y Servicios Generales,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Servicios Generales. </w:t>
      </w:r>
    </w:p>
    <w:p w:rsidR="00FA4251" w:rsidRPr="00CA457F" w:rsidRDefault="00FA4251" w:rsidP="000A61B2">
      <w:pPr>
        <w:pStyle w:val="Prrafodelista"/>
        <w:numPr>
          <w:ilvl w:val="0"/>
          <w:numId w:val="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de Bienes. </w:t>
      </w:r>
    </w:p>
    <w:p w:rsidR="00FA4251" w:rsidRPr="00CA457F" w:rsidRDefault="00FA4251" w:rsidP="000A61B2">
      <w:pPr>
        <w:pStyle w:val="Prrafodelista"/>
        <w:numPr>
          <w:ilvl w:val="0"/>
          <w:numId w:val="9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Materiales.</w:t>
      </w:r>
    </w:p>
    <w:p w:rsidR="00FA4251" w:rsidRPr="00CA457F" w:rsidRDefault="00FA4251" w:rsidP="000A61B2">
      <w:pPr>
        <w:pStyle w:val="Prrafodelista"/>
        <w:numPr>
          <w:ilvl w:val="0"/>
          <w:numId w:val="98"/>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Control de Vehículos. </w:t>
      </w:r>
    </w:p>
    <w:p w:rsidR="00FA4251" w:rsidRPr="00CA457F" w:rsidRDefault="00FA4251" w:rsidP="00FA4251">
      <w:pPr>
        <w:pStyle w:val="Ttulo3"/>
        <w:rPr>
          <w:color w:val="auto"/>
          <w:sz w:val="23"/>
          <w:szCs w:val="23"/>
        </w:rPr>
      </w:pPr>
      <w:r w:rsidRPr="00CA457F">
        <w:rPr>
          <w:color w:val="auto"/>
          <w:sz w:val="23"/>
          <w:szCs w:val="23"/>
        </w:rPr>
        <w:t>Sección III. Subdirección de Adquisiciones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190.- </w:t>
      </w:r>
      <w:r w:rsidRPr="00CA457F">
        <w:rPr>
          <w:rFonts w:ascii="Arial" w:hAnsi="Arial" w:cs="Arial"/>
          <w:sz w:val="23"/>
          <w:szCs w:val="23"/>
        </w:rPr>
        <w:t xml:space="preserve">Son facultades y obligaciones del Subdirector de Adquisiciones: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dentro del ámbito de su competencia, el cumplimiento de la ley y demás disposiciones aplicables en materia de adquisiciones, arrendamientos y servicios; </w:t>
      </w: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Colaborar en el desempeño de las funciones del Presidente del Comité de Adquisiciones, Arrendamientos y Servicios Relacionados con Bienes Muebles del Gobierno Municipal; </w:t>
      </w: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Presidir el Subcomité de Adquisiciones de la Dirección de Administración;</w:t>
      </w: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al padrón a los proveedores, para su participación en adquisiciones a través de concursos, licitaciones públicas o compra directa; </w:t>
      </w: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que las requisiciones de compra de las dependencias del Gobierno Municipal, cumplan con los requisitos para iniciar su trámite de adquisiciones, de conformidad con los procedimientos que marca la normatividad; </w:t>
      </w: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Director la adquisición, suministro y almacén de bienes materiales durante el proceso de los concursos; </w:t>
      </w: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las funciones del almacén principal implementando sistemas de control para su adecuada administración; y</w:t>
      </w:r>
    </w:p>
    <w:p w:rsidR="00FA4251" w:rsidRPr="00CA457F" w:rsidRDefault="00FA4251" w:rsidP="000A61B2">
      <w:pPr>
        <w:pStyle w:val="Prrafodelista"/>
        <w:numPr>
          <w:ilvl w:val="0"/>
          <w:numId w:val="10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que se cumpla en tiempo y forma con las etapas y procedimientos de adquisiciones, arrendamientos y servicios relacionados con bienes muebles, de acuerdo a la normatividad establecida.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191.- </w:t>
      </w:r>
      <w:r w:rsidRPr="00CA457F">
        <w:rPr>
          <w:rFonts w:ascii="Arial" w:hAnsi="Arial" w:cs="Arial"/>
          <w:sz w:val="23"/>
          <w:szCs w:val="23"/>
        </w:rPr>
        <w:t xml:space="preserve">Para el adecuado desarrollo de sus atribuciones, la Subdirección de Adquisiciones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9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Compras. </w:t>
      </w:r>
    </w:p>
    <w:p w:rsidR="00FA4251" w:rsidRPr="00CA457F" w:rsidRDefault="00FA4251" w:rsidP="000A61B2">
      <w:pPr>
        <w:pStyle w:val="Prrafodelista"/>
        <w:numPr>
          <w:ilvl w:val="0"/>
          <w:numId w:val="9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Concursos y Licitación Pública. </w:t>
      </w:r>
    </w:p>
    <w:p w:rsidR="00FA4251" w:rsidRPr="00CA457F" w:rsidRDefault="00FA4251" w:rsidP="000A61B2">
      <w:pPr>
        <w:pStyle w:val="Prrafodelista"/>
        <w:numPr>
          <w:ilvl w:val="0"/>
          <w:numId w:val="99"/>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Almacén. </w:t>
      </w:r>
    </w:p>
    <w:p w:rsidR="00FA4251" w:rsidRPr="00CA457F" w:rsidRDefault="00FA4251" w:rsidP="00FA4251">
      <w:pPr>
        <w:pStyle w:val="Ttulo3"/>
        <w:rPr>
          <w:color w:val="auto"/>
          <w:sz w:val="23"/>
          <w:szCs w:val="23"/>
        </w:rPr>
      </w:pPr>
      <w:r w:rsidRPr="00CA457F">
        <w:rPr>
          <w:color w:val="auto"/>
          <w:sz w:val="23"/>
          <w:szCs w:val="23"/>
        </w:rPr>
        <w:t>Sección IV. Subdirección de Control Financiero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192.- </w:t>
      </w:r>
      <w:r w:rsidRPr="00CA457F">
        <w:rPr>
          <w:rFonts w:ascii="Arial" w:hAnsi="Arial" w:cs="Arial"/>
          <w:sz w:val="23"/>
          <w:szCs w:val="23"/>
        </w:rPr>
        <w:t>Son facultades y obligaciones del Subdirector de Control Financiero:</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Mantener actualizado el Sistema de Control Financiero con la información analítica del Presupuesto General de Egresos, Programa Operativo Anual, recursos propios y recursos federales, transferencias y modificaciones presupuestales; comprobar;</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la documentación comprobatoria del gasto público, se expida con apego a las disposiciones legales que al efecto expidan las autoridades competentes;</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 elaboración de órdenes de pago a proveedores y/o prestadores de servicios al Gobierno Municipal;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conciliación mensual del Presupuesto General de Egresos de la Dirección de Administración con la Dirección de Programación;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un informe mensual de la situación presupuestal por tipo de gasto y fuente de financiamiento de la Dirección de Administración;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 propuesta de Programa Operativo Anual;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Solicitar a la Dirección de Programación, la asignación de los recursos financieros para la Dirección;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Solicitar a la Dirección de Finanzas los recursos financieros necesarios para pagos anticipados, previa autorización de la Dirección, mediante el Sistema de Administración Municipal (SIAM);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las ampliaciones y transferencias líquidas de las partidas presupuestales en la Dirección de Programación, de acuerdo a las necesidades de la Dirección;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en tiempo y forma, las comprobaciones del ejercicio presupuestal ante las dependencias normativas del Gobierno Municipal; </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que se cumplan las disposiciones establecidas por las dependencias normativas del Gobierno Municipal, en lo referente a la aplicación de los recursos financieros; y</w:t>
      </w:r>
    </w:p>
    <w:p w:rsidR="00FA4251" w:rsidRPr="00CA457F" w:rsidRDefault="00FA4251" w:rsidP="000A61B2">
      <w:pPr>
        <w:pStyle w:val="Prrafodelista"/>
        <w:numPr>
          <w:ilvl w:val="0"/>
          <w:numId w:val="10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los procedimientos administrativos para la recepción y comprobación de las cuotas de recuperación, que son generadas por los servicios proporcionados en las unidades administrativas de la Dirección de Administración.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193.- </w:t>
      </w:r>
      <w:r w:rsidRPr="00CA457F">
        <w:rPr>
          <w:rFonts w:ascii="Arial" w:hAnsi="Arial" w:cs="Arial"/>
          <w:sz w:val="23"/>
          <w:szCs w:val="23"/>
        </w:rPr>
        <w:t>Para el adecuado desarrollo de sus atribuciones, la Subdirección de Control Financiero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1"/>
          <w:numId w:val="20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Financiero. </w:t>
      </w:r>
    </w:p>
    <w:p w:rsidR="00FA4251" w:rsidRPr="00CA457F" w:rsidRDefault="00FA4251" w:rsidP="000A61B2">
      <w:pPr>
        <w:pStyle w:val="Prrafodelista"/>
        <w:numPr>
          <w:ilvl w:val="1"/>
          <w:numId w:val="20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Control y Trámite de Facturas.</w:t>
      </w:r>
    </w:p>
    <w:p w:rsidR="00A46325" w:rsidRDefault="00A46325" w:rsidP="00FA4251">
      <w:pPr>
        <w:pStyle w:val="Ttulo2"/>
        <w:rPr>
          <w:color w:val="auto"/>
          <w:sz w:val="23"/>
          <w:szCs w:val="23"/>
        </w:rPr>
      </w:pPr>
    </w:p>
    <w:p w:rsidR="00A46325" w:rsidRPr="00A46325" w:rsidRDefault="00A46325" w:rsidP="00A46325"/>
    <w:p w:rsidR="00FA4251" w:rsidRPr="00A46325" w:rsidRDefault="00FA4251" w:rsidP="00FA4251">
      <w:pPr>
        <w:pStyle w:val="Ttulo2"/>
        <w:rPr>
          <w:color w:val="auto"/>
          <w:sz w:val="23"/>
          <w:szCs w:val="23"/>
          <w:highlight w:val="yellow"/>
        </w:rPr>
      </w:pPr>
      <w:r w:rsidRPr="00A46325">
        <w:rPr>
          <w:color w:val="auto"/>
          <w:sz w:val="23"/>
          <w:szCs w:val="23"/>
          <w:highlight w:val="yellow"/>
        </w:rPr>
        <w:lastRenderedPageBreak/>
        <w:t>CAPÍTULO X. Dirección de Asuntos Jurídicos</w:t>
      </w:r>
    </w:p>
    <w:p w:rsidR="00FA4251" w:rsidRPr="00CA457F" w:rsidRDefault="00FA4251" w:rsidP="00FA4251">
      <w:pPr>
        <w:spacing w:after="0" w:line="240" w:lineRule="auto"/>
        <w:jc w:val="both"/>
        <w:rPr>
          <w:rFonts w:ascii="Arial" w:hAnsi="Arial" w:cs="Arial"/>
          <w:sz w:val="23"/>
          <w:szCs w:val="23"/>
        </w:rPr>
      </w:pPr>
      <w:r w:rsidRPr="00A46325">
        <w:rPr>
          <w:rFonts w:ascii="Arial" w:hAnsi="Arial" w:cs="Arial"/>
          <w:b/>
          <w:sz w:val="23"/>
          <w:szCs w:val="23"/>
          <w:highlight w:val="yellow"/>
        </w:rPr>
        <w:t xml:space="preserve">Artículo 194.- </w:t>
      </w:r>
      <w:r w:rsidRPr="00A46325">
        <w:rPr>
          <w:rFonts w:ascii="Arial" w:hAnsi="Arial" w:cs="Arial"/>
          <w:sz w:val="23"/>
          <w:szCs w:val="23"/>
          <w:highlight w:val="yellow"/>
        </w:rPr>
        <w:t xml:space="preserve"> Corresponde al Director de Asuntos Jurídicos, el despacho de los siguientes asuntos:</w:t>
      </w:r>
      <w:r w:rsidRPr="00CA457F">
        <w:rPr>
          <w:rFonts w:ascii="Arial" w:hAnsi="Arial" w:cs="Arial"/>
          <w:sz w:val="23"/>
          <w:szCs w:val="23"/>
        </w:rPr>
        <w:t xml:space="preserve"> </w:t>
      </w:r>
    </w:p>
    <w:p w:rsidR="00FA4251" w:rsidRPr="00CA457F" w:rsidRDefault="00FA4251" w:rsidP="00FA4251">
      <w:pPr>
        <w:spacing w:after="0" w:line="240" w:lineRule="auto"/>
        <w:jc w:val="both"/>
        <w:rPr>
          <w:rFonts w:ascii="Arial" w:hAnsi="Arial" w:cs="Arial"/>
          <w:sz w:val="23"/>
          <w:szCs w:val="23"/>
        </w:rPr>
      </w:pPr>
    </w:p>
    <w:p w:rsidR="00FA4251" w:rsidRPr="00A46325"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highlight w:val="yellow"/>
        </w:rPr>
      </w:pPr>
      <w:r w:rsidRPr="00A46325">
        <w:rPr>
          <w:rFonts w:ascii="Arial" w:hAnsi="Arial" w:cs="Arial"/>
          <w:sz w:val="23"/>
          <w:szCs w:val="23"/>
          <w:highlight w:val="yellow"/>
        </w:rPr>
        <w:t xml:space="preserve">Prestar los servicios y asistencia de carácter jurídico propios del Ayuntamiento y del Presidente Municipal; </w:t>
      </w:r>
    </w:p>
    <w:p w:rsidR="00FA4251" w:rsidRPr="00A46325"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highlight w:val="yellow"/>
        </w:rPr>
      </w:pPr>
      <w:r w:rsidRPr="00A46325">
        <w:rPr>
          <w:rFonts w:ascii="Arial" w:hAnsi="Arial" w:cs="Arial"/>
          <w:sz w:val="23"/>
          <w:szCs w:val="23"/>
          <w:highlight w:val="yellow"/>
        </w:rPr>
        <w:t xml:space="preserve">Brindar asesoría jurídica a las dependencias y órganos que integran el Gobierno Municipal;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Presidente Municipal el nombramiento y remoción de los titulares de las Unidades de Asuntos Jurídicos de las dependencias y órganos que integran la Administración Pública Municipal;</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evaluar las funciones que realizan los titulares de las unidades jurídicas de las dependencias y órganos administrativos del Gobierno Municipal;</w:t>
      </w:r>
    </w:p>
    <w:p w:rsidR="00FA4251" w:rsidRPr="00A46325"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highlight w:val="yellow"/>
        </w:rPr>
      </w:pPr>
      <w:r w:rsidRPr="00A46325">
        <w:rPr>
          <w:rFonts w:ascii="Arial" w:hAnsi="Arial" w:cs="Arial"/>
          <w:sz w:val="23"/>
          <w:szCs w:val="23"/>
          <w:highlight w:val="yellow"/>
        </w:rPr>
        <w:t xml:space="preserve">Coordinar la elaboración de proyectos legislativos, reglamentarios y de investigación jurídica en materias que sean competencia del Municipio; </w:t>
      </w:r>
    </w:p>
    <w:p w:rsidR="00FA4251" w:rsidRPr="00A46325"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highlight w:val="yellow"/>
        </w:rPr>
      </w:pPr>
      <w:r w:rsidRPr="00A46325">
        <w:rPr>
          <w:rFonts w:ascii="Arial" w:hAnsi="Arial" w:cs="Arial"/>
          <w:sz w:val="23"/>
          <w:szCs w:val="23"/>
          <w:highlight w:val="yellow"/>
        </w:rPr>
        <w:t xml:space="preserve">Proponer y establecer lineamientos en materia jurídico-administrativa, para procurar la congruencia en la aplicación de la normatividad municipal y la actuación de los servidores públicos municipales;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Ejercer la representación jurídica del Ayuntamiento y de las dependencias que lo integran, previa aprobación del cabildo;</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demandas y denuncias, y representar al Ayuntamiento, al Presidente Municipal o a los titulares de las dependencias y órganos administrativos del Gobierno Municipal, fungiendo en su caso indistintamente como representante jurídico derivado, apoderado o mandatario, en los juicios en que éstos sean parte;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los trámites de regularización de la tenencia de la tierra urbana, así como de la posesión o propiedad de bienes inmuebles propiedad del municipio;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por sí o a través del servidor público competente por razón de su nombramiento, en el levantamiento de actas administrativas instruidas a trabajadores al servicio del Gobierno Municipal, por infracciones a disposiciones laborales, y determinar las mismos para ser sometidas a la consideración del titular de la relación laboral;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Iniciar, tramitar y contestar ante el Tribunal de Conciliación y Arbitraje del Estado los juicios laborales, así como todos aquellos actos procesales para la debida tramitación del juicio, relativos a los trabajadores del Gobierno Municipal; ejercer las acciones, los recursos correspondientes y representar legalmente al Ayuntamiento y al Presidente Municipal en los mismos;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informes previo y justificado que deba rendir el Presidente Municipal y en su caso, apoyar en su elaboración y revisión a los demás servidores públicos del Gobierno Municipal, que sean señalados como autoridades responsables;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Interponer y en su caso elaborar demandas de amparo y todos los recursos y medios de defensa procedentes, ofrecer pruebas, asistir a las audiencias, formular alegatos y dar seguimiento a los juicios de amparo en que el Ayuntamiento, el Presidente Municipal y demás titulares de las dependencias sea parte o tenga interés jurídico;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Presentar demandas o contestaciones en las controversias constitucionales o acciones de inconstitucionalidad, así como realizar todos aquellos actos procesales para la debida tramitación del juicio en los términos de ley;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Ejercitar toda clase de acciones administrativas y judiciales, formular denuncias o querellas, así como, en su caso otorgar el perdón legal;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Solicitar del Ministerio Público el ejercicio de la acción penal, asimismo las acciones que se requieran siempre que no estén encomendadas a otras unidades administrativas y vigilar la secuencia de las diligencias o juicios respectivos;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e intervenir en las reclamaciones y juicios en que el Municipio o Gobierno Municipal tenga interés y en general, en aquellos que puedan afectar los bienes encomendados al mismo;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procesos de rescisión, revocación y nulidad de contratos administrativos y concesiones, celebrados con el Ayuntamiento y ponerlos en estado de resolución;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Conforme a su nombramiento y atribuciones, en términos del artículo 93, fracción II de la Ley Orgánica de los Municipios del Estado, contestar a nombre y representación del Ayuntamiento o del Presidente Municipal, las demandas que contra ellos se formulen ante el Tribunal de lo Contencioso Administrativo, y ofrecer, desahogar pruebas, e interponer recursos, en términos del artículo 32 de la Ley de Justicia Administrativa del Estado;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la revisión y elaboración de convenios y contratos, así como de todo tipo de actos jurídicos en que intervenga el Ayuntamiento y las dependencias y órganos administrativos de la Administración Pública Municipal y emitir el dictamen jurídico de procedencia previo a su firma;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las consultas y opiniones de carácter oficial que le formulen y provengan tanto del Cabildo, como de las dependencias, órganos administrativos del Gobierno Municipal;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y desahogar los procedimientos administrativos, con motivo de los recursos de revisión y de inconformidad que se interpongan en contra de las determinaciones de las dependencias y unidades administrativas y dictar las resoluciones correspondientes;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opinión o preparar informes, escuchando en su caso la opinión de las áreas técnicas del Gobierno Municipal, sobre los proyectos de iniciativas de reglamentos, decretos, acuerdos y demás ordenamientos jurídicos que le sean turnados por otras dependencias, órganos administrativos y entidades paramunicipales;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Registrar los documentos, previo a su publicación en el Periódico Oficial del Estado, ordenar su publicación en el mismo, y autorizar la difusión y publicación de los ordenamientos jurídicos aplicables al Gobierno Municipal y los criterios de interpretación;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a las dependencias y órganos administrativos del Gobierno Municipal, a quienes en su caso se haya representado, para que cumplan adecuadamente las resoluciones jurisdiccionales pronunciadas o las recomendaciones que sean procedentes de las Comisiones Nacional y Estatal de Derechos Humanos; pudiendo actuar como representante del Presidente Municipal en la aceptación o negación de propuestas de conciliación o recomendación que se le dirijan al mismo, provenientes de las instancias protectoras antes señaladas;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Opinar y recomendar formalidades y requisitos jurídicos que deben contener las formas de actas, oficios de sanción, notificaciones, verificaciones y, en general, los demás actos administrativos, que realicen en forma reiterada las dependencias y órganos administrativos del Gobierno Municipal;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sustanciar y realizar la instrucción sobre los expedientes integrados con motivo de recursos de revisión interpuestos y que tengan que ser resueltos por el Presidente Municipal o el Cabildo, así como realizar todos los actos procesales necesarios, incluyendo los relativos a la admisión y el desahogo de las pruebas y de alegatos, hasta ponerlos en estado de resolución;</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 defensa jurídica e intervenir en todos los trámites, controversias, juicios, procedimientos y asuntos en que tenga interés jurídico o sea parte el Ayuntamiento y las dependencias u órganos del Gobierno Municipal;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Substanciar los procedimientos jurídico administrativos que le encomiende el Ayuntamiento o el Presidente Municipal, hasta ponerlos en estado de resolución y desahogar los recursos que en su caso se interpongan en contra de las resoluciones que al efecto se emitan;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Cabildo o al Presidente Municipal la resolución de los asuntos que sean de su competencia;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Compilar y sistematizar las leyes, reglamentos y demás disposiciones jurídicas y administrativas de carácter municipal, asimismo, llevar un registro de los criterios judiciales o de autoridades jurisdiccionales que por su importancia aborden temas de la incumbencia del gobierno municipal;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durante los primeros seis meses de ejercicio constitucional del Ayuntamiento y cada año si es necesario, los estudios y análisis a las disposiciones jurídicas y administrativas que rigen al Gobierno Municipal, y proponer su actualización y la expedición de aquellos que se requieran, a fin de proveer el apego de los actos de la autoridad al marco legal. De los estudios y análisis efectuados, deberá dejarse constancia debidamente documentada;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supervisar las funciones de los jueces calificadores, vigilando la correcta aplicación del Reglamento de Juzgados Calificadores;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Vigilar que la actuación de los jueces calificadores se lleve a cabo con estricto respeto a los derechos humanos;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turnar a los jueces calificadores, las denuncias por infracciones administrativas;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registro y estadísticas de los detenidos por elementos de seguridad pública o de autoridades administrativas competentes, por faltas administrativas, así como los liberados, en los juzgados calificadores;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y resolver los recursos de inconformidad que interpongan contra las multas o sanciones impuestas por infracciones administrativas;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Visitar los lugares destinados al cumplimiento de los arrestos administrativos, a efecto de detectar irregularidades o deficiencias, y proponer su corrección;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Previa comunicación del Juez Calificador, autorizar motivada y fundadamente la conmutación o reducción de la multa por arresto, en términos del artículo 21 de la Constitución Política Federal; </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relaciones de coordinación de los jueces con las diferentes dependencias y órganos administrativos, estatales y municipales, a efecto de obtener su cooperación para el exacto cumplimiento de sus determinaciones; y</w:t>
      </w:r>
    </w:p>
    <w:p w:rsidR="00FA4251" w:rsidRPr="00CA457F" w:rsidRDefault="00FA4251" w:rsidP="000A61B2">
      <w:pPr>
        <w:pStyle w:val="Prrafodelista"/>
        <w:numPr>
          <w:ilvl w:val="0"/>
          <w:numId w:val="10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Emitir los lineamientos de carácter jurídico, administrativo y para la imposición de multas, a los jueces calificadores para el mejor cumplimiento de sus funciones.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195.- </w:t>
      </w:r>
      <w:r w:rsidRPr="00CA457F">
        <w:rPr>
          <w:rFonts w:ascii="Arial" w:hAnsi="Arial" w:cs="Arial"/>
          <w:sz w:val="23"/>
          <w:szCs w:val="23"/>
        </w:rPr>
        <w:t xml:space="preserve">Para el ejercicio de sus atribuciones, la Dirección de Asuntos Jurídicos, contará con la siguiente estructura orgánica funcional: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Administrativa. </w:t>
      </w:r>
    </w:p>
    <w:p w:rsidR="00FA4251" w:rsidRPr="00CA457F" w:rsidRDefault="00FA4251" w:rsidP="000A61B2">
      <w:pPr>
        <w:pStyle w:val="Prrafodelista"/>
        <w:numPr>
          <w:ilvl w:val="0"/>
          <w:numId w:val="11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Análisis Jurídico. </w:t>
      </w:r>
    </w:p>
    <w:p w:rsidR="00FA4251" w:rsidRPr="00CA457F" w:rsidRDefault="00FA4251" w:rsidP="000A61B2">
      <w:pPr>
        <w:pStyle w:val="Prrafodelista"/>
        <w:numPr>
          <w:ilvl w:val="0"/>
          <w:numId w:val="11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lo Contencioso y Amparo. </w:t>
      </w:r>
    </w:p>
    <w:p w:rsidR="00FA4251" w:rsidRPr="00CA457F" w:rsidRDefault="00FA4251" w:rsidP="000A61B2">
      <w:pPr>
        <w:pStyle w:val="Prrafodelista"/>
        <w:numPr>
          <w:ilvl w:val="0"/>
          <w:numId w:val="11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Asuntos Laborales. </w:t>
      </w:r>
    </w:p>
    <w:p w:rsidR="00DF1C68" w:rsidRDefault="00DF1C68" w:rsidP="00DF1C68">
      <w:pPr>
        <w:pStyle w:val="Ttulo3"/>
        <w:spacing w:before="0" w:line="240" w:lineRule="auto"/>
        <w:rPr>
          <w:color w:val="auto"/>
          <w:sz w:val="23"/>
          <w:szCs w:val="23"/>
        </w:rPr>
      </w:pPr>
    </w:p>
    <w:p w:rsidR="00FA4251" w:rsidRPr="00CA457F" w:rsidRDefault="00FA4251" w:rsidP="00DF1C68">
      <w:pPr>
        <w:pStyle w:val="Ttulo3"/>
        <w:spacing w:before="0" w:line="240" w:lineRule="auto"/>
        <w:rPr>
          <w:color w:val="auto"/>
          <w:sz w:val="23"/>
          <w:szCs w:val="23"/>
        </w:rPr>
      </w:pPr>
      <w:r w:rsidRPr="00CA457F">
        <w:rPr>
          <w:color w:val="auto"/>
          <w:sz w:val="23"/>
          <w:szCs w:val="23"/>
        </w:rPr>
        <w:t>Sección I. Subdirección Administrativa</w:t>
      </w:r>
    </w:p>
    <w:p w:rsidR="00FA4251" w:rsidRPr="00CA457F" w:rsidRDefault="00FA4251" w:rsidP="00DF1C68">
      <w:pPr>
        <w:spacing w:after="0" w:line="240" w:lineRule="auto"/>
        <w:jc w:val="both"/>
        <w:rPr>
          <w:rFonts w:ascii="Arial" w:hAnsi="Arial" w:cs="Arial"/>
          <w:sz w:val="23"/>
          <w:szCs w:val="23"/>
        </w:rPr>
      </w:pPr>
      <w:r w:rsidRPr="00CA457F">
        <w:rPr>
          <w:rFonts w:ascii="Arial" w:hAnsi="Arial" w:cs="Arial"/>
          <w:b/>
          <w:sz w:val="23"/>
          <w:szCs w:val="23"/>
        </w:rPr>
        <w:t xml:space="preserve">Artículo 196.- </w:t>
      </w:r>
      <w:r w:rsidRPr="00CA457F">
        <w:rPr>
          <w:rFonts w:ascii="Arial" w:hAnsi="Arial" w:cs="Arial"/>
          <w:sz w:val="23"/>
          <w:szCs w:val="23"/>
        </w:rPr>
        <w:t xml:space="preserve">La Subdirección Administrativa tendrá las siguientes facultades y obligaciones: </w:t>
      </w:r>
    </w:p>
    <w:p w:rsidR="00FA4251" w:rsidRPr="00CA457F" w:rsidRDefault="00FA4251" w:rsidP="00DF1C68">
      <w:pPr>
        <w:spacing w:after="0" w:line="240" w:lineRule="auto"/>
        <w:jc w:val="both"/>
        <w:rPr>
          <w:rFonts w:ascii="Arial" w:hAnsi="Arial" w:cs="Arial"/>
          <w:sz w:val="23"/>
          <w:szCs w:val="23"/>
        </w:rPr>
      </w:pPr>
    </w:p>
    <w:p w:rsidR="00FA4251" w:rsidRPr="00CA457F" w:rsidRDefault="00FA4251" w:rsidP="000A61B2">
      <w:pPr>
        <w:pStyle w:val="Prrafodelista"/>
        <w:numPr>
          <w:ilvl w:val="0"/>
          <w:numId w:val="109"/>
        </w:numPr>
        <w:spacing w:after="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los servidores públicos de las direcciones de Administración y de Programación, elaborar para proponer al superior inmediato, los programas de trabajo de la Dirección de Asuntos Jurídicos;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entre la Dirección de Asuntos Jurídicos y las direcciones de Administración y de Programación;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buen funcionamiento y operación del mobiliario, equipo de oficina y de transporte asignado a la Dirección de Asuntos Jurídicos;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trimestralmente los programas de gasto corriente e inversión, en coordinación con la Dirección de Programación;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Procurar que en el servicio oficial se cuente en forma oportuna con los recursos materiales y financieros indispensables para el adecuado desarrollo de las funciones de la Dirección;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los registros y ejercer controles sobre los bienes y recursos asignados a la Dirección de Asuntos Jurídicos;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capacitación y el desarrollo profesional del personal de la Dirección;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Controlar la asistencia e incidencias del personal adscrito a la dependencia y reportarlo a la Dirección de Administración;</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periódicamente actualizada la nómina y adscripción del personal de la Dirección;</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las renuncias, bajas y licencias del personal adscrito a la Dirección;</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normas y procedimientos tendientes a mejorar la organización y funcionamiento de la Dirección de Asuntos Jurídicos;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elaboración de propuestas de manuales de organización y de procedimientos de la Dirección;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seguimiento y control de los asuntos turnados a la Dirección;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informes de las labores efectuadas por la Dirección;</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 propuesta del Programa Operativo Anual, efectuar su evaluación periódica y controlar la aplicación y distribución del presupuesto autorizado;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para someterlo a la consideración del Director, el proyecto de presupuesto anual de egresos de la Dependencia;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trimestralmente el desempeño de las actividades de su adscripción y de los programas de gasto corriente e inversión, en coordinación con la Dirección de Programación;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los trabajos inherentes al proceso de entrega recepción de las áreas de la Dirección; e intervenir en los actos de entrega recepción por relevo de servidores públicos de la Dependencia;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que los titulares de las unidades administrativas que integran la Dirección, mantengan un adecuado registro y control de los expedientes que tienen a su cargo y administrar el archivo de concentración de la misma; </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Intervenir en representación de la Dirección, en las sesiones del Comité de Adquisiciones, Arrendamientos y Servicios Relacionados con Bienes Muebles del Municipio de Centro; y</w:t>
      </w:r>
    </w:p>
    <w:p w:rsidR="00FA4251" w:rsidRPr="00CA457F" w:rsidRDefault="00FA4251" w:rsidP="000A61B2">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las comprobaciones del ejercicio presupuestal ante las dependencias normativas del Gobierno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197.- </w:t>
      </w:r>
      <w:r w:rsidRPr="00CA457F">
        <w:rPr>
          <w:rFonts w:ascii="Arial" w:hAnsi="Arial" w:cs="Arial"/>
          <w:sz w:val="23"/>
          <w:szCs w:val="23"/>
        </w:rPr>
        <w:t xml:space="preserve">Para el ejercicio de sus funciones, la Subdirección Administrativa contará con el Departamento de Revisión de Contratos Administrativos y Convenios. </w:t>
      </w:r>
    </w:p>
    <w:p w:rsidR="00FA4251" w:rsidRPr="00CA457F" w:rsidRDefault="00FA4251" w:rsidP="00FA4251">
      <w:pPr>
        <w:pStyle w:val="Ttulo3"/>
        <w:rPr>
          <w:color w:val="auto"/>
          <w:sz w:val="23"/>
          <w:szCs w:val="23"/>
        </w:rPr>
      </w:pPr>
      <w:r w:rsidRPr="00CA457F">
        <w:rPr>
          <w:color w:val="auto"/>
          <w:sz w:val="23"/>
          <w:szCs w:val="23"/>
        </w:rPr>
        <w:lastRenderedPageBreak/>
        <w:t>Sección II. Subdirección de Análisis Jurídico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198.- </w:t>
      </w:r>
      <w:r w:rsidRPr="00CA457F">
        <w:rPr>
          <w:rFonts w:ascii="Arial" w:hAnsi="Arial" w:cs="Arial"/>
          <w:sz w:val="23"/>
          <w:szCs w:val="23"/>
        </w:rPr>
        <w:t xml:space="preserve">El Subdirector de Análisis Jurídico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coordinación del trabajo que realizan las demás áreas que integran la Dirección de Asuntos Jurídicos;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propuestas de iniciativas de ley, decretos, reglamentos en materia municipal y formular análisis de los proyectos que para esos efectos le turne el Director;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los escritos de contestación a las demandas de los juicios instaurados en contra de las dependencias y órganos administrativos del Gobierno Municipal;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los proyectos de informes previos y justificados a las demandas de amparo que le sean turnadas, llevar el seguimiento de las mismas y revisar los elaborados por la Subdirección de lo Contencioso;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la Dirección de Asuntos Jurídicos en la substanciación de procedimientos administrativos derivados de infracciones a la normatividad municipal;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nombre y representación del Gobierno Municipal y de sus dependencias y órganos administrativos en los juicios que éste sea parte y rendir los informes que conforme a la ley, le soliciten otras autoridades;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revisar y dictaminar proyectos de convenios, acuerdos o contratos en los que el Gobierno Municipal intervenga;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Brindar asesoría jurídica y participar, con los titulares de las unidades administrativas competentes en la formulación, revisión, gestión, adopción de acciones, programas y proyectos, relativos a la suscripción de convenios o acuerdos, y demás documentos jurídicos de naturaleza análoga, del Ayuntamiento e intervenir en la revisión y elaboración de proyectos de manuales, guías y formatos; </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al interior de la Dirección, actualizado el acervo jurídico municipal; así como efectuar estudios e informes respecto a la incidencia de nuevas disposiciones en el orden jurídico administrativo Municipio; y</w:t>
      </w:r>
    </w:p>
    <w:p w:rsidR="00FA4251" w:rsidRPr="00CA457F" w:rsidRDefault="00FA4251" w:rsidP="000A61B2">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Suscribir la correspondencia y promociones a nombre del Director, en sus ausencias temporales.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199.- </w:t>
      </w:r>
      <w:r w:rsidRPr="00CA457F">
        <w:rPr>
          <w:rFonts w:ascii="Arial" w:hAnsi="Arial" w:cs="Arial"/>
          <w:sz w:val="23"/>
          <w:szCs w:val="23"/>
        </w:rPr>
        <w:t xml:space="preserve">Para el ejercicio de sus funciones, el Subdirector de Análisis Jurídico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Patrimonio Municipal. </w:t>
      </w:r>
    </w:p>
    <w:p w:rsidR="00FA4251" w:rsidRPr="00CA457F" w:rsidRDefault="00FA4251" w:rsidP="000A61B2">
      <w:pPr>
        <w:pStyle w:val="Prrafodelista"/>
        <w:numPr>
          <w:ilvl w:val="0"/>
          <w:numId w:val="1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Estudios Jurídicos. </w:t>
      </w:r>
    </w:p>
    <w:p w:rsidR="00FA4251" w:rsidRPr="00CA457F" w:rsidRDefault="00FA4251" w:rsidP="000A61B2">
      <w:pPr>
        <w:pStyle w:val="Prrafodelista"/>
        <w:numPr>
          <w:ilvl w:val="0"/>
          <w:numId w:val="1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Orientación y Supervisión Legal. </w:t>
      </w:r>
    </w:p>
    <w:p w:rsidR="00FA4251" w:rsidRPr="00CA457F" w:rsidRDefault="00FA4251" w:rsidP="000A61B2">
      <w:pPr>
        <w:pStyle w:val="Prrafodelista"/>
        <w:numPr>
          <w:ilvl w:val="0"/>
          <w:numId w:val="1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Juzgados Calificadores.</w:t>
      </w:r>
    </w:p>
    <w:p w:rsidR="00FA4251" w:rsidRPr="00CA457F" w:rsidRDefault="00FA4251" w:rsidP="00FA4251">
      <w:pPr>
        <w:pStyle w:val="Ttulo3"/>
        <w:rPr>
          <w:color w:val="auto"/>
          <w:sz w:val="23"/>
          <w:szCs w:val="23"/>
        </w:rPr>
      </w:pPr>
      <w:r w:rsidRPr="00CA457F">
        <w:rPr>
          <w:color w:val="auto"/>
          <w:sz w:val="23"/>
          <w:szCs w:val="23"/>
        </w:rPr>
        <w:lastRenderedPageBreak/>
        <w:t>Sección III. Subdirección de Contencioso y Amparo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200.-  </w:t>
      </w:r>
      <w:r w:rsidRPr="00CA457F">
        <w:rPr>
          <w:rFonts w:ascii="Arial" w:hAnsi="Arial" w:cs="Arial"/>
          <w:sz w:val="23"/>
          <w:szCs w:val="23"/>
        </w:rPr>
        <w:t xml:space="preserve">El Subdirector de lo Contencioso y Amparo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proyectos de informes previo y justificado que deba rendir el Presidente Municipal, y coadyuvar en la revisión de los que deban rendir los titulares de las dependencias u órganos administrativos del Gobierno Municipal, señaladas como autoridad responsables; </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tramitación de procedimientos jurídicos, elaborar y proponer el texto de escritos de demandas y denuncias que correspondan; </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escritos de oposición y de contestación a las demandas de los procedimientos y juicios instaurados en contra del Ayuntamiento; </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defensa jurídica municipal e intervenir en todos los trámites, controversias, juicios, procedimientos y asuntos en que tenga interés jurídico o sea parte el Gobierno Municipal; </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los procedimientos jurídico-administrativos que le encomiende el Director y dar trámite hasta ponerlos en estado de resolución, formulando los proyectos de resolución y desahogar los recursos que en su caso se interpongan en contra de las resoluciones que al efecto se emitan; </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acuerdo del Director, ejercitar toda clase de acciones administrativas y judiciales, fiscales y agrarios, formular denuncias o querellas, así como, en su caso otorgar el perdón legal; solicitar del Ministerio Público el ejercicio de la acción penal, y las acciones que se requieran siempre que no estén encomendadas a otras unidades administrativas y vigilar la secuencia de las diligencias o juicios respectivos; </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substanciación de los expedientes integrados con motivo de recursos interpuestos contra actos de autoridades municipales y que tengan que ser resueltos por el Presidente Municipal o el Cabildo, así como realizar todos los actos procesales necesarios, incluyendo los relativos a la admisión y el desahogo de las pruebas y de alegatos, hasta ponerlos en estado de resolución; </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e intervenir en las reclamaciones, revisiones, reconsideraciones, quejas y juicios en que el Gobierno Municipal tenga interés y en general, en aquellos que puedan afectar los bienes encomendados al mismo; y</w:t>
      </w:r>
    </w:p>
    <w:p w:rsidR="00FA4251" w:rsidRPr="00CA457F" w:rsidRDefault="00FA4251" w:rsidP="000A61B2">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proyectos de demandas de amparo y todos los recursos o incidentes y demás medios de defensa legal que la ley de la materia señale o en su caso la supletoria, ofrecer pruebas, asistir a las audiencias, formular alegatos y dar seguimiento a los juicios de amparo en que el Presidente Municipal y demás titulares de las dependencias y órganos administrativos sean parte, ya sea como demandante o como tercero perjudicado, o tenga interés jurídico.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201.- </w:t>
      </w:r>
      <w:r w:rsidRPr="00CA457F">
        <w:rPr>
          <w:rFonts w:ascii="Arial" w:hAnsi="Arial" w:cs="Arial"/>
          <w:sz w:val="23"/>
          <w:szCs w:val="23"/>
        </w:rPr>
        <w:t>Para el ejercicio de sus funciones, la Subdirección de lo Contencioso y Amparo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6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lastRenderedPageBreak/>
        <w:t>Departamento de Asuntos Civiles.</w:t>
      </w:r>
    </w:p>
    <w:p w:rsidR="00FA4251" w:rsidRPr="00CA457F" w:rsidRDefault="00FA4251" w:rsidP="000A61B2">
      <w:pPr>
        <w:pStyle w:val="Prrafodelista"/>
        <w:numPr>
          <w:ilvl w:val="0"/>
          <w:numId w:val="16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Asuntos Penales.</w:t>
      </w:r>
    </w:p>
    <w:p w:rsidR="00FA4251" w:rsidRPr="00CA457F" w:rsidRDefault="00FA4251" w:rsidP="000A61B2">
      <w:pPr>
        <w:pStyle w:val="Prrafodelista"/>
        <w:numPr>
          <w:ilvl w:val="0"/>
          <w:numId w:val="16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lo Contencioso Administrativo.</w:t>
      </w:r>
    </w:p>
    <w:p w:rsidR="00FA4251" w:rsidRPr="00CA457F" w:rsidRDefault="00FA4251" w:rsidP="00FA4251">
      <w:pPr>
        <w:pStyle w:val="Ttulo3"/>
        <w:rPr>
          <w:color w:val="auto"/>
          <w:sz w:val="23"/>
          <w:szCs w:val="23"/>
        </w:rPr>
      </w:pPr>
      <w:r w:rsidRPr="00CA457F">
        <w:rPr>
          <w:color w:val="auto"/>
          <w:sz w:val="23"/>
          <w:szCs w:val="23"/>
        </w:rPr>
        <w:t>Sección IV. Subdirección de Asuntos Laborales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202.- </w:t>
      </w:r>
      <w:r w:rsidRPr="00CA457F">
        <w:rPr>
          <w:rFonts w:ascii="Arial" w:hAnsi="Arial" w:cs="Arial"/>
          <w:sz w:val="23"/>
          <w:szCs w:val="23"/>
        </w:rPr>
        <w:t xml:space="preserve">El Subdirector de Asuntos Laborales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para asesorar, orientar, establecer y vigilar que se cumpla con las leyes y demás normas aplicables a las relaciones laborales del Ayuntamiento con sus trabajadores;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acuerdo del Director, aplicar las sanciones administrativas que imponga el Ayuntamiento, así como las disciplinarias a que se hagan acreedores los trabajadores;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Desahogar diligencias de carácter administrativo laboral y formular proyectos de resolución respecto a los asuntos que le sean turnados, por el Director;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proyectos de reglamentos, manuales, lineamientos y demás disposiciones administrativas, para regular las relaciones laborales de los trabajadores;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consultas jurídicas que requieran los titulares de las dependencias del Gobierno Municipal, conforme a los lineamientos previamente establecidos;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afiliación y el otorgamiento de las prestaciones que otorga el Instituto de Seguridad Social del Estado de Tabasco a los trabajadores del Gobierno Municipal;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Compilar y difundir la normatividad en materia administrativa laboral, efectuar análisis y estudios comparados de la legislación laboral de reciente expedición;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los laudos emitidos por el Tribunal de Conciliación y Arbitraje, para la ejecución de las acciones de reinstalación o liquidación de trabajo del Gobierno Municipal;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cumplimiento de las resoluciones dictadas por jueces de la familiar, relativas al otorgamiento de pensiones alimenticias;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analizar las peticiones realizadas por representantes sindicales, en apego a la Ley de los Trabajadores al Servicio del Estado de Tabasco y a las Condiciones Generales de Trabajo;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Representar al Titular de la relación laboral del Ayuntamiento de Centro, ante el Tribunal de Conciliación y Arbitraje, en los conflictos que se susciten con motivo de la aplicación de la Ley de los Trabajadores al Servicio del Estado y demás ordenamientos jurídicos; así como contestar demandas y elaborar y presentar las promociones que se requieran en el curso del procedimiento;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Recibir, iniciar, integrar y levantar las actas administrativas en contra de los trabajadores del Gobierno Municipal, por infracciones a las normas laborales y administrativas y determinarlas previo acuerdo del Director; </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Atender los citatorios y asistir a las audiencias conciliatorias, efectuar transacciones, celebrar convenios de terminación de la relación laboral, de liquidación o de reinstalación, y los demás actos derivados de la relación laboral entre el Gobierno Municipal y sus trabajadores; y</w:t>
      </w:r>
    </w:p>
    <w:p w:rsidR="00FA4251" w:rsidRPr="00CA457F" w:rsidRDefault="00FA4251" w:rsidP="000A61B2">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contestación de demandas laborales en contra del Ayuntamiento y preparar la defensa jurídica del mismo.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203.- </w:t>
      </w:r>
      <w:r w:rsidRPr="00CA457F">
        <w:rPr>
          <w:rFonts w:ascii="Arial" w:hAnsi="Arial" w:cs="Arial"/>
          <w:sz w:val="23"/>
          <w:szCs w:val="23"/>
        </w:rPr>
        <w:t xml:space="preserve">Para el ejercicio de sus funciones, la Subdirección de Asuntos Laborales contará con el Departamento de Asuntos Laborales.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204.- </w:t>
      </w:r>
      <w:r w:rsidRPr="00CA457F">
        <w:rPr>
          <w:rFonts w:ascii="Arial" w:hAnsi="Arial" w:cs="Arial"/>
          <w:sz w:val="23"/>
          <w:szCs w:val="23"/>
        </w:rPr>
        <w:t>El Director de Asuntos Jurídicos, y los subdirectores de Análisis Jurídico; de lo Contencioso y Amparo, y de Asuntos Laborales, fungirán además como apoderados legales del Ayuntamiento, del Presidente Municipal y de los titulares de las Dependencias y órganos administrativos municipales, ante toda clase de autoridades y particulares, inclusive con previa autorización del titular con facultades de conciliación laboral, en defensa del Gobierno Municipal y de su patrimonio, ejecutando dichas acciones, conjunta o separadamente.</w:t>
      </w:r>
    </w:p>
    <w:p w:rsidR="00FA4251" w:rsidRPr="00CA457F" w:rsidRDefault="00FA4251" w:rsidP="00FA4251">
      <w:pPr>
        <w:pStyle w:val="Ttulo3"/>
        <w:rPr>
          <w:color w:val="auto"/>
          <w:sz w:val="23"/>
          <w:szCs w:val="23"/>
        </w:rPr>
      </w:pPr>
      <w:r w:rsidRPr="00CA457F">
        <w:rPr>
          <w:color w:val="auto"/>
          <w:sz w:val="23"/>
          <w:szCs w:val="23"/>
        </w:rPr>
        <w:t>Sección V. Juzgados Calificadores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205.- </w:t>
      </w:r>
      <w:r w:rsidRPr="00CA457F">
        <w:rPr>
          <w:rFonts w:ascii="Arial" w:hAnsi="Arial" w:cs="Arial"/>
          <w:sz w:val="23"/>
          <w:szCs w:val="23"/>
        </w:rPr>
        <w:t xml:space="preserve">Sin perjuicio de las disposiciones del Reglamento de Juzgados Calificadores, los jueces calificadores, ejercerán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de las faltas al Bando de Policía y Gobierno y demás ordenamientos municipales de su competencia, dictando las medidas y sanciones aplicables; </w:t>
      </w:r>
    </w:p>
    <w:p w:rsidR="00FA4251" w:rsidRPr="00CA457F" w:rsidRDefault="00FA4251" w:rsidP="000A61B2">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Resolver sobre la situación jurídica de las personas que sean detenidas por los elementos de la policía preventiva, poniéndolas en su caso, junto con los objetos relacionados con los hechos, a disposición de la autoridad competente; </w:t>
      </w:r>
    </w:p>
    <w:p w:rsidR="00FA4251" w:rsidRPr="00CA457F" w:rsidRDefault="00FA4251" w:rsidP="000A61B2">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Ejercer funciones de conciliación entre las partes involucradas, cuando por motivo de faltas al Bando de Policía y Gobierno, o a los reglamentos municipales, se causen daños a terceros; </w:t>
      </w:r>
    </w:p>
    <w:p w:rsidR="00FA4251" w:rsidRPr="00CA457F" w:rsidRDefault="00FA4251" w:rsidP="000A61B2">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y resolver las demandas y los recursos de inconformidad que interpongan contra las resoluciones recaídas por violaciones al Bando de Policía y Gobierno, o a los demás reglamentos municipales; </w:t>
      </w:r>
    </w:p>
    <w:p w:rsidR="00FA4251" w:rsidRPr="00CA457F" w:rsidRDefault="00FA4251" w:rsidP="000A61B2">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supervisión de los lugares destinados al cumplimiento de los arrestos administrativos, a efecto de detectar irregularidades o deficiencias, y proponer su corrección; </w:t>
      </w:r>
    </w:p>
    <w:p w:rsidR="00FA4251" w:rsidRPr="00CA457F" w:rsidRDefault="00FA4251" w:rsidP="000A61B2">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Previo acuerdo del Director, y debidamente justificado, permutar la multa por arresto, en términos del artículo 21 de la Constitución Federal; y</w:t>
      </w:r>
    </w:p>
    <w:p w:rsidR="00FA4251" w:rsidRPr="00CA457F" w:rsidRDefault="00FA4251" w:rsidP="000A61B2">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Previo acuerdo con el Director, establecer relaciones de coordinación con las diferentes dependencias y órganos administrativos estatales y municipales, a efecto de obtener su cooperación para el exacto cumplimiento de sus determinaciones.</w:t>
      </w:r>
    </w:p>
    <w:p w:rsidR="00FA4251" w:rsidRPr="00CA457F" w:rsidRDefault="00FA4251" w:rsidP="00FA4251">
      <w:pPr>
        <w:pStyle w:val="Ttulo2"/>
        <w:rPr>
          <w:color w:val="auto"/>
          <w:sz w:val="23"/>
          <w:szCs w:val="23"/>
        </w:rPr>
      </w:pPr>
      <w:r w:rsidRPr="00CA457F">
        <w:rPr>
          <w:color w:val="auto"/>
          <w:sz w:val="23"/>
          <w:szCs w:val="23"/>
        </w:rPr>
        <w:lastRenderedPageBreak/>
        <w:t>CAPÍTULO XI. Dirección de Atención Ciudadana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206.-</w:t>
      </w:r>
      <w:r w:rsidRPr="00CA457F">
        <w:rPr>
          <w:rFonts w:ascii="Arial" w:hAnsi="Arial" w:cs="Arial"/>
          <w:sz w:val="23"/>
          <w:szCs w:val="23"/>
        </w:rPr>
        <w:t xml:space="preserve"> Al Director de Atención Ciudadana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programa para la integración de las organizaciones de participación ciudadana y participar en el proceso respectivo; </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y mantener actualizado el directorio de organizaciones sociales en el Municipio; </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al Presidente Municipal, la convocatoria para llevar a cabo los procesos de integración de las organizaciones de participación ciudadana; </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proceso de selección y elección de representantes de organizaciones ciudadanas; </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Recepcionar los planteamientos y propuestas de representantes de organizaciones, relativas a su participación en la elaboración o modificación, en su caso, del Plan Municipal de Desarrollo y los programas sectoriales que de él se deriven; </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las actividades de las organizaciones de participación ciudadana y vigilar el correcto destino de los fondos que administren, e informar periódicamente al Ayuntamiento; </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el desempeño de los representantes de organizaciones de participación ciudadana, y turnar al Presidente Municipal las propuestas de sustitución de representantes que presenten los integrantes de las mimas; </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proponer y ejecutar programas para atender la demanda y gestión de las organizaciones sociales; y</w:t>
      </w:r>
    </w:p>
    <w:p w:rsidR="00FA4251" w:rsidRPr="00CA457F" w:rsidRDefault="00FA4251" w:rsidP="000A61B2">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propuestas de normas internas y reglamentos para el buen funcionamiento de las organizaciones ciudadanas.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207.-</w:t>
      </w:r>
      <w:r w:rsidRPr="00CA457F">
        <w:rPr>
          <w:rFonts w:ascii="Arial" w:hAnsi="Arial" w:cs="Arial"/>
          <w:sz w:val="23"/>
          <w:szCs w:val="23"/>
        </w:rPr>
        <w:t xml:space="preserve"> Para el ejercicio de sus funciones, la Dirección de Atención Ciudadana,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0A61B2">
      <w:pPr>
        <w:pStyle w:val="Prrafodelista"/>
        <w:numPr>
          <w:ilvl w:val="0"/>
          <w:numId w:val="11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Atención y Gestión. </w:t>
      </w:r>
    </w:p>
    <w:p w:rsidR="00FA4251" w:rsidRPr="00CA457F" w:rsidRDefault="00FA4251" w:rsidP="000A61B2">
      <w:pPr>
        <w:pStyle w:val="Prrafodelista"/>
        <w:numPr>
          <w:ilvl w:val="0"/>
          <w:numId w:val="11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Organización y Vinculación.</w:t>
      </w:r>
    </w:p>
    <w:p w:rsidR="00FA4251" w:rsidRPr="00CA457F" w:rsidRDefault="00FA4251" w:rsidP="00FA4251">
      <w:pPr>
        <w:pStyle w:val="Ttulo3"/>
        <w:rPr>
          <w:color w:val="auto"/>
          <w:sz w:val="23"/>
          <w:szCs w:val="23"/>
        </w:rPr>
      </w:pPr>
      <w:r w:rsidRPr="00CA457F">
        <w:rPr>
          <w:color w:val="auto"/>
          <w:sz w:val="23"/>
          <w:szCs w:val="23"/>
        </w:rPr>
        <w:t>Sección I. Subdirección de Atención y Gestión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208.-</w:t>
      </w:r>
      <w:r w:rsidRPr="00CA457F">
        <w:rPr>
          <w:rFonts w:ascii="Arial" w:hAnsi="Arial" w:cs="Arial"/>
          <w:sz w:val="23"/>
          <w:szCs w:val="23"/>
        </w:rPr>
        <w:t xml:space="preserve"> El Subdirector de Atención y Gestión,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recepción de la demanda ciudadana y darle el trámite correspondiente; </w:t>
      </w:r>
    </w:p>
    <w:p w:rsidR="00FA4251" w:rsidRPr="00CA457F" w:rsidRDefault="00FA4251" w:rsidP="000A61B2">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cumplimiento oportuno a la entrega de apoyos sociales y donativos autorizados por el Presidente Municipal; </w:t>
      </w:r>
    </w:p>
    <w:p w:rsidR="00FA4251" w:rsidRPr="00CA457F" w:rsidRDefault="00FA4251" w:rsidP="000A61B2">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Llevar un registro sistematizado de la demanda ciudadana y presentar oportunamente informes al Director; </w:t>
      </w:r>
    </w:p>
    <w:p w:rsidR="00FA4251" w:rsidRPr="00CA457F" w:rsidRDefault="00FA4251" w:rsidP="000A61B2">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programas de beneficio social y de atención de la demanda ciudadana; </w:t>
      </w:r>
    </w:p>
    <w:p w:rsidR="00FA4251" w:rsidRPr="00CA457F" w:rsidRDefault="00FA4251" w:rsidP="000A61B2">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sus funciones con unidades administrativas del Sistema Municipal para el Desarrollo Integral de la Familia y la Coordinación de Salud; </w:t>
      </w:r>
    </w:p>
    <w:p w:rsidR="00FA4251" w:rsidRPr="00CA457F" w:rsidRDefault="00FA4251" w:rsidP="000A61B2">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emitir opinión respecto a la elaboración de programas de beneficio social; y</w:t>
      </w:r>
    </w:p>
    <w:p w:rsidR="00FA4251" w:rsidRPr="00CA457F" w:rsidRDefault="00FA4251" w:rsidP="000A61B2">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Gestionar ante instancias municipales y estatales, cuando así corresponda, los diversos asuntos que le sean turnados.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209.-</w:t>
      </w:r>
      <w:r w:rsidRPr="00CA457F">
        <w:rPr>
          <w:rFonts w:ascii="Arial" w:hAnsi="Arial" w:cs="Arial"/>
          <w:sz w:val="23"/>
          <w:szCs w:val="23"/>
        </w:rPr>
        <w:t xml:space="preserve"> Para el adecuado ejercicio de sus atribuciones la Subdirección de Atención y Gestión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w:t>
      </w:r>
    </w:p>
    <w:p w:rsidR="00FA4251" w:rsidRPr="00CA457F" w:rsidRDefault="00FA4251" w:rsidP="000A61B2">
      <w:pPr>
        <w:pStyle w:val="Prrafodelista"/>
        <w:numPr>
          <w:ilvl w:val="0"/>
          <w:numId w:val="11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Gestión </w:t>
      </w:r>
    </w:p>
    <w:p w:rsidR="00FA4251" w:rsidRPr="00CA457F" w:rsidRDefault="00FA4251" w:rsidP="00FA4251">
      <w:pPr>
        <w:pStyle w:val="Ttulo3"/>
        <w:rPr>
          <w:color w:val="auto"/>
          <w:sz w:val="23"/>
          <w:szCs w:val="23"/>
        </w:rPr>
      </w:pPr>
      <w:r w:rsidRPr="00CA457F">
        <w:rPr>
          <w:color w:val="auto"/>
          <w:sz w:val="23"/>
          <w:szCs w:val="23"/>
        </w:rPr>
        <w:t>Sección II. Subdirección de Organización y Vinculación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210.-</w:t>
      </w:r>
      <w:r w:rsidRPr="00CA457F">
        <w:rPr>
          <w:rFonts w:ascii="Arial" w:hAnsi="Arial" w:cs="Arial"/>
          <w:sz w:val="23"/>
          <w:szCs w:val="23"/>
        </w:rPr>
        <w:t xml:space="preserve"> El Subdirector de Organización y Vinculación,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operar el Sistema Municipal de Organización y Participación Ciudadana; </w:t>
      </w:r>
    </w:p>
    <w:p w:rsidR="00FA4251" w:rsidRPr="00CA457F" w:rsidRDefault="00FA4251" w:rsidP="000A61B2">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a la ciudadanía de acuerdo a las figuras reglamentadas en el ámbito municipal, para su participación en las labores gubernamentales y de desarrollo; </w:t>
      </w:r>
    </w:p>
    <w:p w:rsidR="00FA4251" w:rsidRPr="00CA457F" w:rsidRDefault="00FA4251" w:rsidP="000A61B2">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los mecanismos de concertación con las organizaciones de participación ciudadana; </w:t>
      </w:r>
    </w:p>
    <w:p w:rsidR="00FA4251" w:rsidRPr="00CA457F" w:rsidRDefault="00FA4251" w:rsidP="000A61B2">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Fomentar la participación organizada de la población; </w:t>
      </w:r>
    </w:p>
    <w:p w:rsidR="00FA4251" w:rsidRPr="00CA457F" w:rsidRDefault="00FA4251" w:rsidP="000A61B2">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actualizada la estructura social del Municipio, de manera permanente y participar en la renovación de liderazgos y representaciones comunitarias en las formas ciudadanas de participación; </w:t>
      </w:r>
    </w:p>
    <w:p w:rsidR="00FA4251" w:rsidRPr="00CA457F" w:rsidRDefault="00FA4251" w:rsidP="000A61B2">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Evaluar permanentemente la funcionalidad y establecer relaciones con aquellas entidades que tengan que ver con actuación social; y</w:t>
      </w:r>
    </w:p>
    <w:p w:rsidR="00FA4251" w:rsidRPr="00CA457F" w:rsidRDefault="00FA4251" w:rsidP="000A61B2">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Director en la organización del proceso democrático para la conformación de las juntas, consejos, comités, y demás organizaciones de participación ciudadana previstas.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211.-</w:t>
      </w:r>
      <w:r w:rsidRPr="00CA457F">
        <w:rPr>
          <w:rFonts w:ascii="Arial" w:hAnsi="Arial" w:cs="Arial"/>
          <w:sz w:val="23"/>
          <w:szCs w:val="23"/>
        </w:rPr>
        <w:t xml:space="preserve"> Para el adecuado ejercicio de sus funciones la Subdirección de Organización y Participación Ciudadana,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Organización.</w:t>
      </w:r>
    </w:p>
    <w:p w:rsidR="00FA4251" w:rsidRPr="00CA457F" w:rsidRDefault="00FA4251" w:rsidP="000A61B2">
      <w:pPr>
        <w:pStyle w:val="Prrafodelista"/>
        <w:numPr>
          <w:ilvl w:val="0"/>
          <w:numId w:val="11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Enlace y Vinculación. </w:t>
      </w:r>
    </w:p>
    <w:p w:rsidR="00FA4251" w:rsidRPr="00CA457F" w:rsidRDefault="00FA4251" w:rsidP="00FA4251">
      <w:pPr>
        <w:pStyle w:val="Ttulo2"/>
        <w:rPr>
          <w:color w:val="auto"/>
          <w:sz w:val="23"/>
          <w:szCs w:val="23"/>
        </w:rPr>
      </w:pPr>
      <w:r w:rsidRPr="00CA457F">
        <w:rPr>
          <w:color w:val="auto"/>
          <w:sz w:val="23"/>
          <w:szCs w:val="23"/>
        </w:rPr>
        <w:lastRenderedPageBreak/>
        <w:t>CAPÍTULO XII. Dirección de Asuntos Indígenas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212.-</w:t>
      </w:r>
      <w:r w:rsidRPr="00CA457F">
        <w:rPr>
          <w:rFonts w:ascii="Arial" w:hAnsi="Arial" w:cs="Arial"/>
          <w:sz w:val="23"/>
          <w:szCs w:val="23"/>
        </w:rPr>
        <w:t xml:space="preserve"> Al Director de Asuntos Indígenas le corresponde el despacho de los siguientes asuntos: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el respeto de los derechos, lengua y cultura de las comunidades indígenas del Municipio;</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y presentar al Presidente Municipal, el proyecto del Programa de Desarrollo Integral para las Comunidades Indígenas del Municipio, respetando el contenido del Plan Estatal de Desarrollo y basado en las disposiciones del artículo 2° de la Constitución del Estado;</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la asistencia legal que requieran los indígenas del Municipio, ante los tribunales competentes, con la participación de personal bilingüe, así como en materia de trabajo, coordinando estas acciones con la instancia competente;</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Instrumentar programas y proyectos en las comunidades indígenas que contengan acciones de organización y capacitación que les permitan participar en la toma de decisiones, relacionadas con el aprovechamiento de sus recursos naturales;</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coordinación con las instituciones federales, estatales y demás dependencias del Municipio, promover la organización entre los indígenas productores, para el desarrollo de sus proyectos productivos;</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en la solución de los conflictos agrarios ante las instancias competentes, con estricta observancia del artículo 27 de la Constitución Política de los Estados Unidos Mexicanos y la Ley agraria vigente;</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Captar, encauzar y dar seguimiento a las demandas de los grupos indígenas, a través de instrumentos y mecanismos que permitan ampliar los canales de comunicación con el Gobierno Municipal;</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Servir de enlace e instancia de coordinación y concertación institucional, con aquéllos sectores sociales, interesados en coadyuvar a la satisfacción de las necesidades de carácter social, económico, cultural, educativo, de trabajo y de salud de los núcleos indígenas;</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 conformidad con las leyes aplicables y los acuerdos de coordinación que al efecto se celebren, participar en la planeación, promoción y cumplimiento, de los programas y proyectos que tengan como objetivo, impulsar el desarrollo y mejoramiento económico y social de los núcleos indígenas, promovidos por las dependencias y entidades federales, estatales y del Municipio, coadyuvando en la operación, evaluación y seguimiento del Plan Municipal de Desarrollo;</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opinión a la Presidencia Municipal, sobre los programas y proyectos de las dependencias y entidades públicas con el propósito de garantizar los beneficios que pudiesen obtener los habitantes de las zonas indígenas; promoviendo que las políticas públicas y programas de desarrollo social, operen de manera concertada con las comunidades indígenas;</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participación de los indígenas, en las tareas de planeación para el desarrollo del Municipio;</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Impulsar programas para que la población infantil, la mujer y los jóvenes de los pueblos indígenas mejoren sus niveles de salud, alimentación y educación, así como instrumentar campañas de información sobre los efectos nocivos de consumo de bebidas y sustancias que afectan la salud humana;</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operar un sistema de seguimiento y evaluación de los programas federales que permita vigilar que los asuntos relacionados con la materia indígena, se realicen en congruencia con las leyes aplicables, los acuerdos de coordinación previamente establecidos, y los objetivos del Comité de Planeación para el Desarrollo del Municipio; y</w:t>
      </w:r>
    </w:p>
    <w:p w:rsidR="00FA4251" w:rsidRPr="00CA457F" w:rsidRDefault="00FA4251" w:rsidP="000A61B2">
      <w:pPr>
        <w:pStyle w:val="Prrafodelista"/>
        <w:numPr>
          <w:ilvl w:val="0"/>
          <w:numId w:val="1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difusión de las leyes en las lenguas indígenas del Estado e impulsar el desarrollo de las prácticas que impidan la discriminación de los indígenas en los trámites administrativos y legales.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213.- </w:t>
      </w:r>
      <w:r w:rsidRPr="00CA457F">
        <w:rPr>
          <w:rFonts w:ascii="Arial" w:hAnsi="Arial" w:cs="Arial"/>
          <w:sz w:val="23"/>
          <w:szCs w:val="23"/>
        </w:rPr>
        <w:t>Para el cumplimiento de sus funciones, la Dirección de Asuntos Indígenas, contará con la siguiente estructura administrativa: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3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Enlace Administrativo.</w:t>
      </w:r>
    </w:p>
    <w:p w:rsidR="00FA4251" w:rsidRPr="00CA457F" w:rsidRDefault="00FA4251" w:rsidP="000A61B2">
      <w:pPr>
        <w:pStyle w:val="Prrafodelista"/>
        <w:numPr>
          <w:ilvl w:val="2"/>
          <w:numId w:val="201"/>
        </w:numPr>
        <w:spacing w:after="0" w:line="240" w:lineRule="auto"/>
        <w:ind w:left="709" w:hanging="283"/>
        <w:contextualSpacing w:val="0"/>
        <w:jc w:val="both"/>
        <w:rPr>
          <w:rFonts w:ascii="Arial" w:hAnsi="Arial" w:cs="Arial"/>
          <w:sz w:val="23"/>
          <w:szCs w:val="23"/>
        </w:rPr>
      </w:pPr>
      <w:r w:rsidRPr="00CA457F">
        <w:rPr>
          <w:rFonts w:ascii="Arial" w:hAnsi="Arial" w:cs="Arial"/>
          <w:sz w:val="23"/>
          <w:szCs w:val="23"/>
        </w:rPr>
        <w:t>Departamento de Capacitación para Proyectos Productivos.</w:t>
      </w:r>
    </w:p>
    <w:p w:rsidR="00FA4251" w:rsidRPr="00CA457F" w:rsidRDefault="00FA4251" w:rsidP="000A61B2">
      <w:pPr>
        <w:pStyle w:val="Prrafodelista"/>
        <w:numPr>
          <w:ilvl w:val="2"/>
          <w:numId w:val="201"/>
        </w:numPr>
        <w:spacing w:after="0" w:line="240" w:lineRule="auto"/>
        <w:ind w:left="709" w:hanging="283"/>
        <w:contextualSpacing w:val="0"/>
        <w:jc w:val="both"/>
        <w:rPr>
          <w:rFonts w:ascii="Arial" w:hAnsi="Arial" w:cs="Arial"/>
          <w:sz w:val="23"/>
          <w:szCs w:val="23"/>
        </w:rPr>
      </w:pPr>
      <w:r w:rsidRPr="00CA457F">
        <w:rPr>
          <w:rFonts w:ascii="Arial" w:hAnsi="Arial" w:cs="Arial"/>
          <w:sz w:val="23"/>
          <w:szCs w:val="23"/>
        </w:rPr>
        <w:t>Departamento de Fortalecimiento a la Cultura Indígena.</w:t>
      </w:r>
    </w:p>
    <w:p w:rsidR="00FA4251" w:rsidRPr="00CA457F" w:rsidRDefault="00FA4251" w:rsidP="000A61B2">
      <w:pPr>
        <w:pStyle w:val="Prrafodelista"/>
        <w:numPr>
          <w:ilvl w:val="2"/>
          <w:numId w:val="201"/>
        </w:numPr>
        <w:spacing w:after="0" w:line="240" w:lineRule="auto"/>
        <w:ind w:left="709" w:hanging="283"/>
        <w:contextualSpacing w:val="0"/>
        <w:jc w:val="both"/>
        <w:rPr>
          <w:rFonts w:ascii="Arial" w:hAnsi="Arial" w:cs="Arial"/>
          <w:sz w:val="23"/>
          <w:szCs w:val="23"/>
        </w:rPr>
      </w:pPr>
      <w:r w:rsidRPr="00CA457F">
        <w:rPr>
          <w:rFonts w:ascii="Arial" w:hAnsi="Arial" w:cs="Arial"/>
          <w:sz w:val="23"/>
          <w:szCs w:val="23"/>
        </w:rPr>
        <w:t>Departamento de Seguimiento de Asuntos Indígenas.</w:t>
      </w:r>
    </w:p>
    <w:p w:rsidR="00FA4251" w:rsidRPr="00CA457F" w:rsidRDefault="00FA4251" w:rsidP="00FA4251">
      <w:pPr>
        <w:pStyle w:val="Ttulo2"/>
        <w:rPr>
          <w:color w:val="auto"/>
          <w:sz w:val="23"/>
          <w:szCs w:val="23"/>
        </w:rPr>
      </w:pPr>
      <w:r w:rsidRPr="00CA457F">
        <w:rPr>
          <w:color w:val="auto"/>
          <w:sz w:val="23"/>
          <w:szCs w:val="23"/>
        </w:rPr>
        <w:t>CAPÍTULO XIII. Dirección de Atención a las Mujeres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214.-</w:t>
      </w:r>
      <w:r w:rsidRPr="00CA457F">
        <w:rPr>
          <w:rFonts w:ascii="Arial" w:hAnsi="Arial" w:cs="Arial"/>
          <w:sz w:val="23"/>
          <w:szCs w:val="23"/>
        </w:rPr>
        <w:t xml:space="preserve"> Al Director de Atención a las Mujeres le corresponde el despacho de los siguientes asuntos: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Proponer y planear estudios, políticas públicas y programas en materia de equidad de género;</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Diseñar y aplicar políticas públicas municipales en materia de transversalidad y equidad de género, así como en la prevención y atención de la problemática psicosocial, jurídica, económica y de participación ciudadana de las mujeres;</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de manera interinstitucional programas, acciones y proyectos que contribuyan a la prevención y erradicación de la violencia, a la defensa de los derechos fundamentales, así como al empoderamiento psicosocial, económico y de participación ciudadana de las mujeres de Centro;</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coordinar y vigilar la ejecución de los programas y acciones diseñadas para promover la equidad de género en el Municipio;</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Promover la cultura de equidad de género y contribuir a mejorar la calidad de vida de las mujeres en el Municipio, por medio del respeto a sus derechos humanos, la construcción de una sociedad igualitaria y la eliminación de la discriminación;</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 xml:space="preserve">Verificar que las acciones que se lleven a cabo en el Municipio sean realizadas bajo principios de transversalidad y equidad de género, sin discriminación alguna, y que favorezcan el ejercicio de los derechos y la igualdad real de </w:t>
      </w:r>
      <w:r w:rsidRPr="00CA457F">
        <w:rPr>
          <w:rFonts w:ascii="Arial" w:hAnsi="Arial" w:cs="Arial"/>
          <w:sz w:val="23"/>
          <w:szCs w:val="23"/>
        </w:rPr>
        <w:lastRenderedPageBreak/>
        <w:t>oportunidades en el acceso a las políticas públicas municipales de las mujeres y niñas;</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Promover y dar seguimiento a los convenios en materia de equidad de género; celebrados entre el Ayuntamiento y las instancias internacionales, nacionales, estatales y municipales; públicas, privadas y no gubernamentales, vinculadas a los programas que instrumenta la Dirección;</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Gestionar ante las instancias internacionales, nacionales, estatales y municipales, públicas, privadas y no gubernamentales, apoyos y colaboraciones de interés común;</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Diseñar y ejecutar programas para el fomento del empleo y obtención de créditos en beneficio de las mujeres;</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Elaborar, coordinar, fomentar y dirigir programas de psicología, acompañamiento y fortalecimiento emocional para las mujeres;</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Elaborar y ejecutar programas y acciones para la prevención y erradicación de la violencia familiar;</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Brindar orientación y asesoramiento legal a las mujeres de Centro, en asuntos civiles y los relacionados con la violación de derechos humanos;</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Elaborar y proponer al Presidente Municipal iniciativas de reglamentación de su competencia;</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y/o canalizar a las instituciones correspondientes, a la ciudadanía que acuda a la Dirección en busca de orientación, asesoría y apoyo en materia de equidad de género;</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investigaciones para conocer y atender la situación de las mujeres en el Municipio de Centro;</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eventos que sean afines a los objetivos de la Dirección, como foros, conferencias, exposiciones y capacitaciones, entre otros;</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y difundir las actividades de la Dirección a través de los diversos medios de comunicación;</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informado al Presidente Municipal del avance de los programas institucionales;</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Enviar a las Direcciones de Programación y Administración, presupuestos, cotizaciones, contratos y documentos relacionados con las partidas centralizadas, relativas a la operación y funcionamiento de los programas propios de la Dirección;</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y supervisar la elaboración y aplicación de normas, sistemas y procedimientos, así como los manuales de organización y procedimientos tendientes a fortalecer la planeación organizacional de la Dirección;</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Convocar y presidir reuniones periódicas de trabajo con los integrantes del Consejo Consultivo de Atención a las Mujeres y de los Comités Micro regionales de Equidad de Género;</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Presentar por escrito y en forma digital un informe anual de actividades al Presidente Municipal, al Consejo Consultivo de Atención a las Mujeres y a los Comités Micro regionales de Equidad de Género; y</w:t>
      </w:r>
    </w:p>
    <w:p w:rsidR="00FA4251" w:rsidRPr="00CA457F" w:rsidRDefault="00FA4251" w:rsidP="000A61B2">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a la Secretaría Técnica del Ayuntamiento información de la Dirección para la integración de diversos informes periódicos y el anual del Presidente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215.-</w:t>
      </w:r>
      <w:r w:rsidRPr="00CA457F">
        <w:rPr>
          <w:rFonts w:ascii="Arial" w:hAnsi="Arial" w:cs="Arial"/>
          <w:sz w:val="23"/>
          <w:szCs w:val="23"/>
        </w:rPr>
        <w:t xml:space="preserve"> Para la eficiente realización de sus funciones, la Dirección de Atención a las Mujeres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Administrativa y de Planeación.</w:t>
      </w:r>
    </w:p>
    <w:p w:rsidR="00FA4251" w:rsidRPr="00CA457F" w:rsidRDefault="00FA4251" w:rsidP="000A61B2">
      <w:pPr>
        <w:pStyle w:val="Prrafodelista"/>
        <w:numPr>
          <w:ilvl w:val="0"/>
          <w:numId w:val="1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Capacitación y Desarrollo.</w:t>
      </w:r>
    </w:p>
    <w:p w:rsidR="00FA4251" w:rsidRPr="00CA457F" w:rsidRDefault="00FA4251" w:rsidP="000A61B2">
      <w:pPr>
        <w:pStyle w:val="Prrafodelista"/>
        <w:numPr>
          <w:ilvl w:val="0"/>
          <w:numId w:val="1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Jurídica.</w:t>
      </w:r>
    </w:p>
    <w:p w:rsidR="00FA4251" w:rsidRPr="00CA457F" w:rsidRDefault="00FA4251" w:rsidP="000A61B2">
      <w:pPr>
        <w:pStyle w:val="Prrafodelista"/>
        <w:numPr>
          <w:ilvl w:val="0"/>
          <w:numId w:val="126"/>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Psicología.</w:t>
      </w:r>
    </w:p>
    <w:p w:rsidR="00FA4251" w:rsidRPr="00CA457F" w:rsidRDefault="00FA4251" w:rsidP="00FA4251">
      <w:pPr>
        <w:pStyle w:val="Ttulo3"/>
        <w:rPr>
          <w:color w:val="auto"/>
          <w:sz w:val="23"/>
          <w:szCs w:val="23"/>
        </w:rPr>
      </w:pPr>
      <w:r w:rsidRPr="00CA457F">
        <w:rPr>
          <w:color w:val="auto"/>
          <w:sz w:val="23"/>
          <w:szCs w:val="23"/>
        </w:rPr>
        <w:t>Sección I. Subdirección Administrativa y de Planeación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216.-</w:t>
      </w:r>
      <w:r w:rsidRPr="00CA457F">
        <w:rPr>
          <w:rFonts w:ascii="Arial" w:hAnsi="Arial" w:cs="Arial"/>
          <w:sz w:val="23"/>
          <w:szCs w:val="23"/>
        </w:rPr>
        <w:t xml:space="preserve">  La Subdirección Administrativa y de Planeación,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eficiente administración y aplicación de los recursos humanos, financieros y materiales asignados, así como planear estratégicamente los procesos y servicios que le competan a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Asesorar a la Dirección en la elaboración y aplicación de manuales de organización y procedimientos tendientes a fortalecer la organización de la misma;</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Programa Operativo Anual de su área y el general de la Dirección, tramitando este último a las áreas correspondientes;</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programa de trabajo correspondiente a su área y, al mismo tiempo, apoyar la planeación y ejecución de las actividades de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capacitación y el desarrollo profesional del personal adscrito a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presupuesto de los gastos de operación, proyectos productivos, estudios y eventos organizados por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Solicitar a la Dirección de Programación del Ayuntamiento de Centro, la asignación de los recursos financieros de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Previa autorización de la Directora, solicitar a la Dirección de Finanzas los recursos financieros necesarios para pagos anticipados, mediante el Sistema de Administración Municipal (SIAM);</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las ampliaciones y transferencias de las partidas presupuestales en la Dirección de Programación, de acuerdo a las necesidades de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en tiempo y forma las comprobaciones del ejercicio presupuestal ante las direcciones normativas del Ayuntamiento;</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Llevar el control del fondo </w:t>
      </w:r>
      <w:proofErr w:type="spellStart"/>
      <w:r w:rsidRPr="00CA457F">
        <w:rPr>
          <w:rFonts w:ascii="Arial" w:hAnsi="Arial" w:cs="Arial"/>
          <w:sz w:val="23"/>
          <w:szCs w:val="23"/>
        </w:rPr>
        <w:t>revolvente</w:t>
      </w:r>
      <w:proofErr w:type="spellEnd"/>
      <w:r w:rsidRPr="00CA457F">
        <w:rPr>
          <w:rFonts w:ascii="Arial" w:hAnsi="Arial" w:cs="Arial"/>
          <w:sz w:val="23"/>
          <w:szCs w:val="23"/>
        </w:rPr>
        <w:t>, así como realizar los trámites correspondientes para su comprobación y reembolso;</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Hacer cumplir las disposiciones establecidas por las direcciones normativas del Ayuntamiento, en lo referente a la aplicación de los recursos financieros;</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a la Directora de Atención a las Mujeres y a las direcciones normativas del Ayuntamiento, lo referente al avance, cumplimiento y aplicación de los recursos financieros presupuestales;</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ante la Dirección de Administración las altas, bajas y las incidencias laborales del personal;</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control de los expedientes del personal que labora en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que se realicen oportuna y correctamente los pagos correspondientes a sueldos del personal de la Dirección;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ejercer controles sobre el activo fijo de la Dirección, así como mantenerlo permanentemente actualizado;</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Garantizar y supervisar que las instalaciones de la Dirección sean acordes a sus necesidades, prevalezcan en buenas condiciones y tramitar el mantenimiento y las reparaciones que se requieran, para brindar una atención digna a la población;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proofErr w:type="spellStart"/>
      <w:r w:rsidRPr="00CA457F">
        <w:rPr>
          <w:rFonts w:ascii="Arial" w:hAnsi="Arial" w:cs="Arial"/>
          <w:sz w:val="23"/>
          <w:szCs w:val="23"/>
        </w:rPr>
        <w:t>Requisitar</w:t>
      </w:r>
      <w:proofErr w:type="spellEnd"/>
      <w:r w:rsidRPr="00CA457F">
        <w:rPr>
          <w:rFonts w:ascii="Arial" w:hAnsi="Arial" w:cs="Arial"/>
          <w:sz w:val="23"/>
          <w:szCs w:val="23"/>
        </w:rPr>
        <w:t xml:space="preserve"> el suministro de mobiliario y equipo de oficina, así como el material de papelería y limpieza que mensualmente se requiera, estableciendo los procedimientos administrativos para su recepción, así como la entrega de los mismos a las áreas de trabajo que lo soliciten;</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Solicitar a la Dirección de Administración, la adquisición, reparación y/o mantenimiento de los vehículos asignados a la Dependencia; y</w:t>
      </w:r>
    </w:p>
    <w:p w:rsidR="00FA4251" w:rsidRPr="00CA457F" w:rsidRDefault="00FA4251" w:rsidP="000A61B2">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 vigencia de los permisos y documentos necesarios para el tránsito de los vehículos asignados a la Dirección.</w:t>
      </w:r>
    </w:p>
    <w:p w:rsidR="00FA4251" w:rsidRPr="00CA457F" w:rsidRDefault="00FA4251" w:rsidP="00FA4251">
      <w:pPr>
        <w:pStyle w:val="Ttulo3"/>
        <w:rPr>
          <w:color w:val="auto"/>
          <w:sz w:val="23"/>
          <w:szCs w:val="23"/>
        </w:rPr>
      </w:pPr>
      <w:r w:rsidRPr="00CA457F">
        <w:rPr>
          <w:color w:val="auto"/>
          <w:sz w:val="23"/>
          <w:szCs w:val="23"/>
        </w:rPr>
        <w:t>Sección II. Subdirección de Capacitación y Desarrollo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217.-  </w:t>
      </w:r>
      <w:r w:rsidRPr="00CA457F">
        <w:rPr>
          <w:rFonts w:ascii="Arial" w:hAnsi="Arial" w:cs="Arial"/>
          <w:sz w:val="23"/>
          <w:szCs w:val="23"/>
        </w:rPr>
        <w:t>La Subdirección de Capacitación y Desarrollo,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Diseñar, coordinar, promover y divulgar acciones de capacitación para el trabajo y la gestión de proyectos productivos, así como estrategias de difusión para arraigar la transversalidad, la equidad de género y el empoderamiento de las mujeres;</w:t>
      </w: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llevar a cabo y dar seguimiento a cursos de capacitación para el trabajo, que promuevan la transversalidad y la cultura de la equidad de género dentro del Ayuntamiento y en las diversas localidades del Municipio;</w:t>
      </w: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llevar a cabo y dar seguimiento a proyectos productivos sustentables, que empoderen a las mujeres de Centro dentro de la economía familiar y les permitan mejorar sus condiciones de vida, principalmente en las zonas más marginadas;</w:t>
      </w: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Diseñar, operar y mantener actualizada la página web de la Dirección y la correspondiente al Ayuntamiento, para informar con oportunidad y transparencia acerca del desarrollo de las actividades, proyectos y eventos de la Dirección; así como difundir indicadores y temas relacionados con la equidad de género;</w:t>
      </w: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Monitorear de forma permanente la información generada en los medios informativos sobre la situación de las mujeres y los avances en materia de equidad de género, en el Municipio de Centro;</w:t>
      </w: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campañas de sensibilización sobre derechos de las mujeres, transversalidad, equidad de género y empoderamiento, a través de los diferentes medios de comunicación, folletos, carteles y otros;</w:t>
      </w: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en coordinación con las otras áreas administrativas de la Dirección, los eventos correspondientes a las celebraciones y fechas conmemorativas que competen a la Dirección; y</w:t>
      </w:r>
    </w:p>
    <w:p w:rsidR="00FA4251" w:rsidRPr="00CA457F" w:rsidRDefault="00FA4251" w:rsidP="000A61B2">
      <w:pPr>
        <w:pStyle w:val="Prrafodelista"/>
        <w:numPr>
          <w:ilvl w:val="0"/>
          <w:numId w:val="123"/>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Diseñar, coordinar y dar seguimiento a la estrategia integral de comunicación y difusión de la 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218.- </w:t>
      </w:r>
      <w:r w:rsidRPr="00CA457F">
        <w:rPr>
          <w:rFonts w:ascii="Arial" w:hAnsi="Arial" w:cs="Arial"/>
          <w:sz w:val="23"/>
          <w:szCs w:val="23"/>
        </w:rPr>
        <w:t>Para el desarrollo de sus funciones, la Subdirección de Capacitación y Desarrollo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Proyectos Productivos.</w:t>
      </w:r>
    </w:p>
    <w:p w:rsidR="00FA4251" w:rsidRPr="00CA457F" w:rsidRDefault="00FA4251" w:rsidP="000A61B2">
      <w:pPr>
        <w:pStyle w:val="Prrafodelista"/>
        <w:numPr>
          <w:ilvl w:val="0"/>
          <w:numId w:val="12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Capacitación.</w:t>
      </w:r>
    </w:p>
    <w:p w:rsidR="00FA4251" w:rsidRPr="00CA457F" w:rsidRDefault="00FA4251" w:rsidP="000A61B2">
      <w:pPr>
        <w:pStyle w:val="Prrafodelista"/>
        <w:numPr>
          <w:ilvl w:val="0"/>
          <w:numId w:val="12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Promoción y Difusión.</w:t>
      </w:r>
    </w:p>
    <w:p w:rsidR="00FA4251" w:rsidRPr="00CA457F" w:rsidRDefault="00FA4251" w:rsidP="00FA4251">
      <w:pPr>
        <w:pStyle w:val="Ttulo3"/>
        <w:rPr>
          <w:color w:val="auto"/>
          <w:sz w:val="23"/>
          <w:szCs w:val="23"/>
        </w:rPr>
      </w:pPr>
      <w:r w:rsidRPr="00CA457F">
        <w:rPr>
          <w:color w:val="auto"/>
          <w:sz w:val="23"/>
          <w:szCs w:val="23"/>
        </w:rPr>
        <w:t>Sección III. Subdirección de Asuntos Jurídicos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219.- </w:t>
      </w:r>
      <w:r w:rsidRPr="00CA457F">
        <w:rPr>
          <w:rFonts w:ascii="Arial" w:hAnsi="Arial" w:cs="Arial"/>
          <w:sz w:val="23"/>
          <w:szCs w:val="23"/>
        </w:rPr>
        <w:t>Además de las establecidas en el artículo 85, del Presente Reglamento,  la Subdirección Jurídica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 xml:space="preserve">Proporcionar atención y orientación legal, así como el acompañamiento jurídico personalizado y gratuito, desde el inicio del proceso hasta la emisión de la sentencia, a las usuarias y usuarios que se encuentren en situación de violencia, canalizando hacia las instituciones correspondientes los casos que así lo ameriten; </w:t>
      </w: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Realizar gestiones legales ante las autoridades judiciales y administrativas, para la resolución de los problemas y prácticas que van en contra de la perspectiva de equidad de género;</w:t>
      </w: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Efectuar reuniones de planeación, seguimiento, evaluación y resolución de los asuntos que le sean asignados;</w:t>
      </w: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Realizar estudios, análisis, investigaciones y propuestas jurídicas sobre leyes, normas y procedimientos legales relativos a la regulación de derechos, oportunidades y conflictos inherentes a la equidad de género;</w:t>
      </w: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Mantener actualizada a la Dirección sobre los ordenamientos jurídicos internacionales, nacionales y locales relacionados con los derechos universales que impactan en la equidad de género;</w:t>
      </w: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lastRenderedPageBreak/>
        <w:t>Elaborar propuestas tendientes a actualizar y fortalecer los mecanismos jurídicos y administrativos de la Dirección;</w:t>
      </w: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Apoyar y proponer a la Subdirección de Capacitación y Desarrollo la organización y realización de capacitaciones con perspectiva de género, en materia de justicia y derechos humanos; y</w:t>
      </w:r>
    </w:p>
    <w:p w:rsidR="00FA4251" w:rsidRPr="00CA457F" w:rsidRDefault="00FA4251" w:rsidP="000A61B2">
      <w:pPr>
        <w:pStyle w:val="Prrafodelista"/>
        <w:numPr>
          <w:ilvl w:val="0"/>
          <w:numId w:val="124"/>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Integrar y coordinar la elaboración de los planes, programas, proyectos e informes de la Subdirección.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220.- </w:t>
      </w:r>
      <w:r w:rsidRPr="00CA457F">
        <w:rPr>
          <w:rFonts w:ascii="Arial" w:hAnsi="Arial" w:cs="Arial"/>
          <w:sz w:val="23"/>
          <w:szCs w:val="23"/>
        </w:rPr>
        <w:t>Para el ejercicio de sus funciones la Subdirección Jurídica,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Orientación Legal.</w:t>
      </w:r>
    </w:p>
    <w:p w:rsidR="00FA4251" w:rsidRPr="00CA457F" w:rsidRDefault="00FA4251" w:rsidP="000A61B2">
      <w:pPr>
        <w:pStyle w:val="Prrafodelista"/>
        <w:numPr>
          <w:ilvl w:val="0"/>
          <w:numId w:val="1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Asistencia Legal.</w:t>
      </w:r>
    </w:p>
    <w:p w:rsidR="00FA4251" w:rsidRPr="00CA457F" w:rsidRDefault="00FA4251" w:rsidP="000A61B2">
      <w:pPr>
        <w:pStyle w:val="Prrafodelista"/>
        <w:numPr>
          <w:ilvl w:val="0"/>
          <w:numId w:val="120"/>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Investigación Jurídica.</w:t>
      </w:r>
    </w:p>
    <w:p w:rsidR="00FA4251" w:rsidRPr="00CA457F" w:rsidRDefault="00FA4251" w:rsidP="00FA4251">
      <w:pPr>
        <w:pStyle w:val="Ttulo3"/>
        <w:rPr>
          <w:color w:val="auto"/>
          <w:sz w:val="23"/>
          <w:szCs w:val="23"/>
        </w:rPr>
      </w:pPr>
      <w:r w:rsidRPr="00CA457F">
        <w:rPr>
          <w:color w:val="auto"/>
          <w:sz w:val="23"/>
          <w:szCs w:val="23"/>
        </w:rPr>
        <w:t>Sección IV. Subdirección de Psicología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221.- </w:t>
      </w:r>
      <w:r w:rsidRPr="00CA457F">
        <w:rPr>
          <w:rFonts w:ascii="Arial" w:hAnsi="Arial" w:cs="Arial"/>
          <w:sz w:val="23"/>
          <w:szCs w:val="23"/>
        </w:rPr>
        <w:t>La Subdirección de Psicología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atención y asesoría psicológica personalizada y gratuita a las y los usuarios que soliciten dicho servicio, favoreciendo el respeto a los derechos fundamentales, la equidad de género y el mejoramiento de las relaciones personales y familiares, canalizando los casos que así lo ameriten a las instancias especializadas que corresponda;</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y proponer a la Subdirección de Capacitación y Desarrollo la organización y realización de capacitaciones con perspectiva de género, que concienticen a la sociedad sobre la equidad de género y promuevan el reconocimiento pleno hacia las mujeres;</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y participar en las acciones de sensibilización sobre erradicación de la violencia y equidad de género en las diversas localidades de Centro, a través de talleres, foros, pláticas y conferencias, entre otras;</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acompañamiento emocional en procesos legales;</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reuniones de planeación, seguimiento, evaluación y resolución de los casos psicológicos que se tengan;</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estudios, análisis, investigaciones y propuestas sobre modelos psicológicos viables de aplicar, para una mejor atención de las y los usuarios;</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informada a la Dirección sobre los modelos de atención psicológica que se actualicen a nivel internacional, nacional y local;</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coordinar la elaboración de planes, programas, proyectos e informes de la Subdirección;</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actualizar información diagnóstica –cuantitativa y cualitativa- sobre la situación socioeconómica, equidad de género y empoderamiento de las mujeres de Centro;</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Realizar propuestas para mejorar la situación socioeconómica de las mujeres de Centro y para afianzar la cultura de equidad de género y el empoderamiento integral en el Municipio;</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y proponer investigaciones y políticas públicas en la materia, que redunden en una efectiva toma de decisiones a favor del desarrollo justo y armónico de los habitantes de Centro; y</w:t>
      </w:r>
    </w:p>
    <w:p w:rsidR="00FA4251" w:rsidRPr="00CA457F" w:rsidRDefault="00FA4251" w:rsidP="000A61B2">
      <w:pPr>
        <w:pStyle w:val="Prrafodelista"/>
        <w:numPr>
          <w:ilvl w:val="0"/>
          <w:numId w:val="12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convenios de colaboración con instancias gubernamentales, civiles y privadas, que propicien el intercambio de información sobre equidad de género, y fortalezcan las demás actividades y eventos a cargo de la 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222.- </w:t>
      </w:r>
      <w:r w:rsidRPr="00CA457F">
        <w:rPr>
          <w:rFonts w:ascii="Arial" w:hAnsi="Arial" w:cs="Arial"/>
          <w:sz w:val="23"/>
          <w:szCs w:val="23"/>
        </w:rPr>
        <w:t>Para el ejercicio de sus funciones, la Subdirección de Psicología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1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Psicología;</w:t>
      </w:r>
    </w:p>
    <w:p w:rsidR="00FA4251" w:rsidRPr="00CA457F" w:rsidRDefault="00FA4251" w:rsidP="000A61B2">
      <w:pPr>
        <w:pStyle w:val="Prrafodelista"/>
        <w:numPr>
          <w:ilvl w:val="0"/>
          <w:numId w:val="11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 a Mujeres en Situación de Violencia;</w:t>
      </w:r>
    </w:p>
    <w:p w:rsidR="00FA4251" w:rsidRPr="00CA457F" w:rsidRDefault="00FA4251" w:rsidP="000A61B2">
      <w:pPr>
        <w:pStyle w:val="Prrafodelista"/>
        <w:numPr>
          <w:ilvl w:val="0"/>
          <w:numId w:val="11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Equidad y Género.</w:t>
      </w:r>
    </w:p>
    <w:p w:rsidR="00FA4251" w:rsidRPr="00CA457F" w:rsidRDefault="00FA4251" w:rsidP="00FA4251">
      <w:pPr>
        <w:pStyle w:val="Ttulo2"/>
        <w:rPr>
          <w:color w:val="auto"/>
          <w:sz w:val="23"/>
          <w:szCs w:val="23"/>
        </w:rPr>
      </w:pPr>
      <w:r w:rsidRPr="00CA457F">
        <w:rPr>
          <w:color w:val="auto"/>
          <w:sz w:val="23"/>
          <w:szCs w:val="23"/>
        </w:rPr>
        <w:t>CAPÍTULO XIV. Dirección de Protección Ambiental y Desarrollo Sustentable</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223.- </w:t>
      </w:r>
      <w:r w:rsidRPr="00CA457F">
        <w:rPr>
          <w:rFonts w:ascii="Arial" w:hAnsi="Arial" w:cs="Arial"/>
          <w:bCs/>
          <w:sz w:val="23"/>
          <w:szCs w:val="23"/>
        </w:rPr>
        <w:t>El Director de Protección Ambiental y Desarrollo Sustentable, ejercerá las siguientes atribuciones: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Ejecutar las atribuciones que le correspondan al Municipio en materia de regulación y política ambiental de acuerdo a la ley;</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conducir, regular, ejecutar  y evaluar  la  política  ambiental  municipal  en  congruencia  con  la  política federal y estatal sobre la materia;</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con los órdenes de gobierno federal y estatal, así como con los sectores social y privado, en la realización conjunta y coordinada de acciones de protección y restauración ambiental e instrumentar, regular y promover la utilización de técnicas y procedimientos de aprovechamiento sustentable, para racionalizar el uso de los recursos naturales del Municipio;</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Regular la emisión de ruidos que afecten el medio ambiente y la salud de las personas;</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declaración de áreas naturales protegidas ubicadas dentro del territorio municipal;</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el Programa de Acción Municipal contra el Cambio Climático;</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Verificar que la prestación de los servicios para el manejo integral de los residuos sólidos urbanos, se apegue al cumplimiento de las disposiciones ambientales federales, estatales y municipales;</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Ejercer dentro de su competencia, las acciones en materia de prevención y control de la contaminación atmosférica, generada por fuentes fijas, así como de emisiones de contaminantes a la atmósfera, provenientes de fuentes móviles;</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Supervisar durante la ejecución de obra pública municipal  los efectos que puedan causar sobre el medio ambiente;</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Proponer, en caso de afectación, las medidas de mitigación y restauración del medio ambiente; </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creación de zonas de preservación ecológica de los centros de población, parques urbanos, jardines públicos y demás previstas por las disposiciones legales, encargándose de su administración;</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el programa de ordenamiento ecológico local del territorio municipal, así como el control y la vigilancia del uso y cambio del uso del suelo, establecidos en dicho programa;</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emergencias y contingencias ambientales conforme a las políticas y programas de protección civil que al efecto se establezcan;</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la cultura de la prevención y cuidado ambiental a través de un programa de capacitación permanente de las comunidades;</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sz w:val="23"/>
          <w:szCs w:val="23"/>
        </w:rPr>
        <w:t xml:space="preserve">En colaboración con la Coordinación de Salud, implementar acciones tendientes a vigilar que el establecimiento de zahúrdas, y establos dentro de las poblaciones, cumplan con los requisitos establecidos; </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Promover la suscripción de acuerdos y convenios de colaboración, de asesoría y servicio social en materia ambiental con instituciones educativas; </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Formular, ejecutar y evaluar el programa municipal de educación ambiental; y </w:t>
      </w:r>
    </w:p>
    <w:p w:rsidR="00FA4251" w:rsidRPr="00CA457F" w:rsidRDefault="00FA4251" w:rsidP="000A61B2">
      <w:pPr>
        <w:pStyle w:val="Prrafodelista"/>
        <w:numPr>
          <w:ilvl w:val="0"/>
          <w:numId w:val="12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Otorgar el visto bueno del Estudio de Impacto Ambiental para construcciones menores a 1,500 metros cuadrados.</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224.-</w:t>
      </w:r>
      <w:r w:rsidRPr="00CA457F">
        <w:rPr>
          <w:rFonts w:ascii="Arial" w:hAnsi="Arial" w:cs="Arial"/>
          <w:bCs/>
          <w:sz w:val="23"/>
          <w:szCs w:val="23"/>
        </w:rPr>
        <w:t xml:space="preserve"> Para el adecuado ejercicio de sus atribuciones, la Dirección de Protección Ambiental y Desarrollo Sustentable,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12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Enlace Administrativo.</w:t>
      </w:r>
    </w:p>
    <w:p w:rsidR="00FA4251" w:rsidRPr="00CA457F" w:rsidRDefault="00FA4251" w:rsidP="000A61B2">
      <w:pPr>
        <w:pStyle w:val="Prrafodelista"/>
        <w:numPr>
          <w:ilvl w:val="0"/>
          <w:numId w:val="12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Asuntos Jurídicos.</w:t>
      </w:r>
    </w:p>
    <w:p w:rsidR="00FA4251" w:rsidRPr="00CA457F" w:rsidRDefault="00FA4251" w:rsidP="000A61B2">
      <w:pPr>
        <w:pStyle w:val="Prrafodelista"/>
        <w:numPr>
          <w:ilvl w:val="0"/>
          <w:numId w:val="12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Estudios y Proyectos Ambientales.</w:t>
      </w:r>
    </w:p>
    <w:p w:rsidR="00FA4251" w:rsidRPr="00CA457F" w:rsidRDefault="00FA4251" w:rsidP="000A61B2">
      <w:pPr>
        <w:pStyle w:val="Prrafodelista"/>
        <w:numPr>
          <w:ilvl w:val="0"/>
          <w:numId w:val="12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Regulación Ambiental.</w:t>
      </w:r>
    </w:p>
    <w:p w:rsidR="00FA4251" w:rsidRPr="00CA457F" w:rsidRDefault="00FA4251" w:rsidP="000A61B2">
      <w:pPr>
        <w:pStyle w:val="Prrafodelista"/>
        <w:numPr>
          <w:ilvl w:val="0"/>
          <w:numId w:val="129"/>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Promoción del Desarrollo Sustentable.</w:t>
      </w:r>
    </w:p>
    <w:p w:rsidR="00FA4251" w:rsidRPr="00CA457F" w:rsidRDefault="00FA4251" w:rsidP="00FA4251">
      <w:pPr>
        <w:pStyle w:val="Ttulo3"/>
        <w:rPr>
          <w:color w:val="auto"/>
          <w:sz w:val="23"/>
          <w:szCs w:val="23"/>
        </w:rPr>
      </w:pPr>
      <w:r w:rsidRPr="00CA457F">
        <w:rPr>
          <w:color w:val="auto"/>
          <w:sz w:val="23"/>
          <w:szCs w:val="23"/>
        </w:rPr>
        <w:t>Sección I. Subdirección de Estudios y Proyectos Ambientales</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225.- </w:t>
      </w:r>
      <w:r w:rsidRPr="00CA457F">
        <w:rPr>
          <w:color w:val="auto"/>
          <w:sz w:val="23"/>
          <w:szCs w:val="23"/>
        </w:rPr>
        <w:t>El Subdirector de Estudios y Proyectos Ambientales, tendrá las siguientes facultades y obligaciones: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Elaborar los instrumentos de la política ambiental para el desarrollo sustentable municipal;</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 xml:space="preserve">Elaborar y  actualizar el Programa Municipal de Educación Ambiental;  </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Diseñar las propuestas para Programa Municipal de Protección Ambiental y Desarrollo Sustentable;</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Elaborar las acciones tendientes a preservar y en su caso restaurar el equilibrio ecológico y proteger el ambiente en bienes y zonas de jurisdicción municipal;</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lastRenderedPageBreak/>
        <w:t>Vigilar la prestación del servicio de recolección y manejo de residuos sólidos urbanos, así como la disposición de éstos en sitios no autorizados y ordenar su remediación;</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Proponer y diseñar  áreas naturales protegidas, zonas de conservación ecológica y áreas verdes en territorio municipal, de acuerdo con lo previsto en la Ley de Protección Ambiental del Estado de Tabasco y su reglamento en la materia;</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Diseñar las propuestas del Programa de Acción Municipal contra el Cambio Climático;</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Participar en coordinación con las autoridades estatales ambientales en la atención de los asuntos que afecten el equilibrio ecológico de dos o más municipios y que generen efectos ambientales negativos en su circunscripción territorial;</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Proponer el Programa Vida Silvestre Municipal;</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Elaborar dictámenes sobre las solicitudes de autorización para descargas aguas residuales a los sistemas de drenaje y alcantarillado que administre el Municipio;</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Proponer las acciones y obras, así como realizar la supervisión de éstas, para llevar a cabo el tratamiento necesario de las aguas residuales que administre el Municipio;</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Elaborar y actualizar el registro municipal de descargas a los sistemas de drenaje y alcantarillado que administre el Municipio;</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Formular y proponer el Programa de Ordenamiento Ecológico Municipal, en congruencia con el ordenamiento general del territorio del Estado de Tabasco;</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 xml:space="preserve">Formular y proponer la política municipal de información y difusión en materia ambiental; </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 xml:space="preserve">Elaborar y diseñar toda clase de acuerdos, convenios, contratos o actos jurídicos que se requieran para las funciones de la Dirección, de conformidad con las disposiciones jurídicas aplicables; </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 xml:space="preserve">Formular o actualizar el diagnóstico sobre la situación ambiental del Municipio; </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Integrar y mantener actualizado el registro de emisiones y transferencia de contaminantes al aire, agua, suelo y residuos de competencia municipal, incluyendo las fuentes fijas de su competencia; y</w:t>
      </w:r>
    </w:p>
    <w:p w:rsidR="00FA4251" w:rsidRPr="00CA457F" w:rsidRDefault="00FA4251" w:rsidP="000A61B2">
      <w:pPr>
        <w:pStyle w:val="ArticuloI"/>
        <w:numPr>
          <w:ilvl w:val="0"/>
          <w:numId w:val="140"/>
        </w:numPr>
        <w:spacing w:before="120" w:after="120"/>
        <w:ind w:left="1418" w:hanging="851"/>
        <w:rPr>
          <w:color w:val="auto"/>
          <w:sz w:val="23"/>
          <w:szCs w:val="23"/>
        </w:rPr>
      </w:pPr>
      <w:r w:rsidRPr="00CA457F">
        <w:rPr>
          <w:color w:val="auto"/>
          <w:sz w:val="23"/>
          <w:szCs w:val="23"/>
        </w:rPr>
        <w:t>Elaborar y proponer las disposiciones legales, administrativas, normas y procedimientos tendientes a mejorar y proteger el ambiente y los recursos naturales del Municipio.</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lastRenderedPageBreak/>
        <w:t xml:space="preserve">Artículo 226.- </w:t>
      </w:r>
      <w:r w:rsidRPr="00CA457F">
        <w:rPr>
          <w:color w:val="auto"/>
          <w:sz w:val="23"/>
          <w:szCs w:val="23"/>
        </w:rPr>
        <w:t>Para el ejercicio de sus funciones, el Subdirector de Estudios y Proyectos Ambientales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ArticuloI"/>
        <w:numPr>
          <w:ilvl w:val="0"/>
          <w:numId w:val="141"/>
        </w:numPr>
        <w:ind w:left="714" w:hanging="357"/>
        <w:rPr>
          <w:color w:val="auto"/>
          <w:sz w:val="23"/>
          <w:szCs w:val="23"/>
        </w:rPr>
      </w:pPr>
      <w:r w:rsidRPr="00CA457F">
        <w:rPr>
          <w:color w:val="auto"/>
          <w:sz w:val="23"/>
          <w:szCs w:val="23"/>
        </w:rPr>
        <w:t>Departamento de sistemas de información geográfica.</w:t>
      </w:r>
    </w:p>
    <w:p w:rsidR="00FA4251" w:rsidRPr="00CA457F" w:rsidRDefault="00FA4251" w:rsidP="000A61B2">
      <w:pPr>
        <w:pStyle w:val="ArticuloI"/>
        <w:numPr>
          <w:ilvl w:val="0"/>
          <w:numId w:val="141"/>
        </w:numPr>
        <w:ind w:left="714" w:hanging="357"/>
        <w:rPr>
          <w:color w:val="auto"/>
          <w:sz w:val="23"/>
          <w:szCs w:val="23"/>
        </w:rPr>
      </w:pPr>
      <w:r w:rsidRPr="00CA457F">
        <w:rPr>
          <w:color w:val="auto"/>
          <w:sz w:val="23"/>
          <w:szCs w:val="23"/>
        </w:rPr>
        <w:t>Departamento de recursos naturales e impacto ambiental.</w:t>
      </w:r>
    </w:p>
    <w:p w:rsidR="00FA4251" w:rsidRPr="00CA457F" w:rsidRDefault="00FA4251" w:rsidP="000A61B2">
      <w:pPr>
        <w:pStyle w:val="ArticuloI"/>
        <w:numPr>
          <w:ilvl w:val="0"/>
          <w:numId w:val="141"/>
        </w:numPr>
        <w:rPr>
          <w:color w:val="auto"/>
          <w:sz w:val="23"/>
          <w:szCs w:val="23"/>
        </w:rPr>
      </w:pPr>
      <w:r w:rsidRPr="00CA457F">
        <w:rPr>
          <w:color w:val="auto"/>
          <w:sz w:val="23"/>
          <w:szCs w:val="23"/>
        </w:rPr>
        <w:t>Departamento de contaminación y restauración.</w:t>
      </w:r>
    </w:p>
    <w:p w:rsidR="00FA4251" w:rsidRPr="00CA457F" w:rsidRDefault="00FA4251" w:rsidP="00FA4251">
      <w:pPr>
        <w:pStyle w:val="Ttulo3"/>
        <w:rPr>
          <w:color w:val="auto"/>
          <w:sz w:val="23"/>
          <w:szCs w:val="23"/>
        </w:rPr>
      </w:pPr>
      <w:r w:rsidRPr="00CA457F">
        <w:rPr>
          <w:color w:val="auto"/>
          <w:sz w:val="23"/>
          <w:szCs w:val="23"/>
        </w:rPr>
        <w:t>Sección II. Subdirección de Regulación Ambiental</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227.- </w:t>
      </w:r>
      <w:r w:rsidRPr="00CA457F">
        <w:rPr>
          <w:color w:val="auto"/>
          <w:sz w:val="23"/>
          <w:szCs w:val="23"/>
        </w:rPr>
        <w:t>El Subdirector de Regulación Ambiental, tendrá las siguientes facultades y obligaciones: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Coadyuvar con el Director en la aplicación de la política ambiental municipal para el desarrollo sustentable, en congruencia con la política federal y estatal;</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Aplicar los instrumentos de la política ambiental previstos en las disposiciones legales aplicables en la materia;</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Prevenir y controlar la contaminación atmosférica generada por fuentes fijas o semifijas que funcionen como establecimientos mercantiles o de servicios, así como de emisiones de contaminantes provenientes de fuentes móviles que no sean de jurisdicción federal o estatal;</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Prevenir y controlar los efectos contaminantes sobre el ambiente ocasionados por servicios municipales de agua potable, drenaje, alcantarillado, tratamiento y disposición de aguas, limpia, mercados, centrales de abasto, panteones, rastros, tránsito y transporte municipal;</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Proponer y ejecutar acciones para prevenir la contaminación por ruido, vibraciones, energía térmica y lumínica, radiaciones magnéticas y olores perjudiciales para la salud, el equilibrio ecológico y el ambiente, provenientes de fuentes fijas y semifijas que funcionen como establecimientos mercantiles o de servicios, de las fuentes móviles, que no sean de jurisdicción estatal o federal así como las provenientes del resultado de la quema a cielo abierto de cualquier tipo de residuos sólidos urbanos;</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Administrar, proteger y vigilar áreas naturales protegidas, zonas de conservación ecológica, humedales y áreas verdes de jurisdicción municipal;</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Ejecutar acciones para la prevención y control de la contaminación de las aguas que se descarguen en los sistemas de drenaje y alcantarillado de los centros de población, así como de las descargas nacionales que tenga asignadas;</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Controlar y vigilar el uso de suelo establecido en el programa de ordenamiento ecológico local y del Estado de Tabasco en coordinación con las autoridades estatales ambientales;</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Coadyuvar en la aplicación de las normas oficiales mexicanas y normas ambientales estales, aplicables a las materias de competencia municipal;</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Analizar y emitir opinión sobre solicitudes de permisos, licencias en materia ambiental;</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lastRenderedPageBreak/>
        <w:t xml:space="preserve">Substanciar y resolver el procedimiento administrativo de inspección y vigilancia conforme a derecho; </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Emitir los acuerdos de trámite y resoluciones correspondientes al procedimiento administrativo de inspección y vigilancia, imponiendo las sanciones y medidas correctivas que procedan por infracciones al presente reglamento y demás disposiciones aplicables;</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 xml:space="preserve">Recibir, atender, conocer e investigar las denuncias populares que presente las personas físicas o jurídicas colectivas referentes a hechos, actos u omisiones que constituyan violaciones o incumplimiento de las disposiciones jurídicas aplicables relacionadas con las materias del presente reglamento; </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Elaborar dictámenes técnicos o periciales respecto de daños y perjuicios ocasionados al ambiente, previa tramitación de la denuncia popular respectiva;</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 xml:space="preserve">Denunciar ante las autoridades competentes, cuando conozca de actos, hechos u omisiones que constituyan violaciones o incumplimiento a la legislación ambiental; </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Efectuar visitas de inspección de oficio o derivada del seguimiento de la denuncia popular presentada;</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Verificar las posibles afectaciones al medio ambiente y sus mitigaciones; y</w:t>
      </w:r>
    </w:p>
    <w:p w:rsidR="00FA4251" w:rsidRPr="00CA457F" w:rsidRDefault="00FA4251" w:rsidP="000A61B2">
      <w:pPr>
        <w:pStyle w:val="ArticuloI"/>
        <w:numPr>
          <w:ilvl w:val="0"/>
          <w:numId w:val="142"/>
        </w:numPr>
        <w:spacing w:before="120" w:after="120"/>
        <w:ind w:left="1418" w:hanging="851"/>
        <w:rPr>
          <w:color w:val="auto"/>
          <w:sz w:val="23"/>
          <w:szCs w:val="23"/>
        </w:rPr>
      </w:pPr>
      <w:r w:rsidRPr="00CA457F">
        <w:rPr>
          <w:color w:val="auto"/>
          <w:sz w:val="23"/>
          <w:szCs w:val="23"/>
        </w:rPr>
        <w:t>En corresponsabilidad con el Director, otorgar el visto bueno del Estudio de Impacto Ambiental para construcciones menores a 1,500 metros cuadrados.</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228.- </w:t>
      </w:r>
      <w:r w:rsidRPr="00CA457F">
        <w:rPr>
          <w:color w:val="auto"/>
          <w:sz w:val="23"/>
          <w:szCs w:val="23"/>
        </w:rPr>
        <w:t>Para el ejercicio de sus funciones, el Subdirector de Regulación Ambiental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ArticuloI"/>
        <w:numPr>
          <w:ilvl w:val="0"/>
          <w:numId w:val="143"/>
        </w:numPr>
        <w:ind w:left="714" w:hanging="357"/>
        <w:rPr>
          <w:color w:val="auto"/>
          <w:sz w:val="23"/>
          <w:szCs w:val="23"/>
        </w:rPr>
      </w:pPr>
      <w:r w:rsidRPr="00CA457F">
        <w:rPr>
          <w:color w:val="auto"/>
          <w:sz w:val="23"/>
          <w:szCs w:val="23"/>
        </w:rPr>
        <w:t>Departamento de vigilancia y clasificación de solicitudes y denuncias.</w:t>
      </w:r>
    </w:p>
    <w:p w:rsidR="00FA4251" w:rsidRPr="00CA457F" w:rsidRDefault="00FA4251" w:rsidP="000A61B2">
      <w:pPr>
        <w:pStyle w:val="ArticuloI"/>
        <w:numPr>
          <w:ilvl w:val="0"/>
          <w:numId w:val="143"/>
        </w:numPr>
        <w:rPr>
          <w:color w:val="auto"/>
          <w:sz w:val="23"/>
          <w:szCs w:val="23"/>
        </w:rPr>
      </w:pPr>
      <w:r w:rsidRPr="00CA457F">
        <w:rPr>
          <w:color w:val="auto"/>
          <w:sz w:val="23"/>
          <w:szCs w:val="23"/>
        </w:rPr>
        <w:t>Departamento de verificación normativa.</w:t>
      </w:r>
    </w:p>
    <w:p w:rsidR="00FA4251" w:rsidRPr="00CA457F" w:rsidRDefault="00FA4251" w:rsidP="00FA4251">
      <w:pPr>
        <w:pStyle w:val="Ttulo3"/>
        <w:rPr>
          <w:color w:val="auto"/>
          <w:sz w:val="23"/>
          <w:szCs w:val="23"/>
        </w:rPr>
      </w:pPr>
      <w:r w:rsidRPr="00CA457F">
        <w:rPr>
          <w:color w:val="auto"/>
          <w:sz w:val="23"/>
          <w:szCs w:val="23"/>
        </w:rPr>
        <w:t xml:space="preserve">Sección III. Subdirección de Promoción del Desarrollo Sustentable </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229.- </w:t>
      </w:r>
      <w:r w:rsidRPr="00CA457F">
        <w:rPr>
          <w:color w:val="auto"/>
          <w:sz w:val="23"/>
          <w:szCs w:val="23"/>
        </w:rPr>
        <w:t>El Subdirector de Promoción del Desarrollo Sustentable, tendrá las siguientes facultades y obligaciones: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ArticuloI"/>
        <w:numPr>
          <w:ilvl w:val="0"/>
          <w:numId w:val="144"/>
        </w:numPr>
        <w:spacing w:before="120" w:after="120"/>
        <w:ind w:left="1418" w:hanging="851"/>
        <w:rPr>
          <w:color w:val="auto"/>
          <w:sz w:val="23"/>
          <w:szCs w:val="23"/>
        </w:rPr>
      </w:pPr>
      <w:r w:rsidRPr="00CA457F">
        <w:rPr>
          <w:color w:val="auto"/>
          <w:sz w:val="23"/>
          <w:szCs w:val="23"/>
        </w:rPr>
        <w:t>Promover el uso eficiente del agua a través del aprovechamiento sustentable, la conservación, el ahorro, saneamiento y reúso de las aguas que se destinen para la prestación de los servicios públicos a su cargo, conforme a lo dispuesto en la Ley de Aguas Nacionales y la Ley de Usos de Agua del Estado de Tabasco;</w:t>
      </w:r>
    </w:p>
    <w:p w:rsidR="00FA4251" w:rsidRPr="00CA457F" w:rsidRDefault="00FA4251" w:rsidP="000A61B2">
      <w:pPr>
        <w:pStyle w:val="ArticuloI"/>
        <w:numPr>
          <w:ilvl w:val="0"/>
          <w:numId w:val="144"/>
        </w:numPr>
        <w:spacing w:before="120" w:after="120"/>
        <w:ind w:left="1418" w:hanging="851"/>
        <w:rPr>
          <w:color w:val="auto"/>
          <w:sz w:val="23"/>
          <w:szCs w:val="23"/>
        </w:rPr>
      </w:pPr>
      <w:r w:rsidRPr="00CA457F">
        <w:rPr>
          <w:color w:val="auto"/>
          <w:sz w:val="23"/>
          <w:szCs w:val="23"/>
        </w:rPr>
        <w:t xml:space="preserve">Conducir la política municipal de información y difusión en materia ambiental; </w:t>
      </w:r>
    </w:p>
    <w:p w:rsidR="00FA4251" w:rsidRPr="00CA457F" w:rsidRDefault="00FA4251" w:rsidP="000A61B2">
      <w:pPr>
        <w:pStyle w:val="ArticuloI"/>
        <w:numPr>
          <w:ilvl w:val="0"/>
          <w:numId w:val="144"/>
        </w:numPr>
        <w:spacing w:before="120" w:after="120"/>
        <w:ind w:left="1418" w:hanging="851"/>
        <w:rPr>
          <w:color w:val="auto"/>
          <w:sz w:val="23"/>
          <w:szCs w:val="23"/>
        </w:rPr>
      </w:pPr>
      <w:r w:rsidRPr="00CA457F">
        <w:rPr>
          <w:color w:val="auto"/>
          <w:sz w:val="23"/>
          <w:szCs w:val="23"/>
        </w:rPr>
        <w:t>Promover la participación de la sociedad en acciones tendientes a preservar los recursos naturales y en su caso restaurar el ambiente municipal, pudiendo celebrar convenios o acuerdos de concertación con los diversos sectores de la sociedad a fin de llevar a cabo las acciones requeridas para el cumplimiento de esta Ley;</w:t>
      </w:r>
    </w:p>
    <w:p w:rsidR="00FA4251" w:rsidRPr="00CA457F" w:rsidRDefault="00FA4251" w:rsidP="000A61B2">
      <w:pPr>
        <w:pStyle w:val="ArticuloI"/>
        <w:numPr>
          <w:ilvl w:val="0"/>
          <w:numId w:val="144"/>
        </w:numPr>
        <w:spacing w:before="120" w:after="120"/>
        <w:ind w:left="1418" w:hanging="851"/>
        <w:rPr>
          <w:color w:val="auto"/>
          <w:sz w:val="23"/>
          <w:szCs w:val="23"/>
        </w:rPr>
      </w:pPr>
      <w:r w:rsidRPr="00CA457F">
        <w:rPr>
          <w:color w:val="auto"/>
          <w:sz w:val="23"/>
          <w:szCs w:val="23"/>
        </w:rPr>
        <w:t>Promover y difundir en la población del Municipio las disposiciones ambientales vigentes;</w:t>
      </w:r>
    </w:p>
    <w:p w:rsidR="00FA4251" w:rsidRPr="00CA457F" w:rsidRDefault="00FA4251" w:rsidP="000A61B2">
      <w:pPr>
        <w:pStyle w:val="ArticuloI"/>
        <w:numPr>
          <w:ilvl w:val="0"/>
          <w:numId w:val="144"/>
        </w:numPr>
        <w:spacing w:before="120" w:after="120"/>
        <w:ind w:left="1418" w:hanging="851"/>
        <w:rPr>
          <w:color w:val="auto"/>
          <w:sz w:val="23"/>
          <w:szCs w:val="23"/>
        </w:rPr>
      </w:pPr>
      <w:r w:rsidRPr="00CA457F">
        <w:rPr>
          <w:color w:val="auto"/>
          <w:sz w:val="23"/>
          <w:szCs w:val="23"/>
        </w:rPr>
        <w:lastRenderedPageBreak/>
        <w:t>Promover y difundir en el ámbito de su competencia, a través de programas y proyectos de educación ambiental, de conservación y desarrollo ecológico una cultura y valores ecológicos, que generen una mayor conciencia ambiental; y</w:t>
      </w:r>
    </w:p>
    <w:p w:rsidR="00FA4251" w:rsidRPr="00CA457F" w:rsidRDefault="00FA4251" w:rsidP="000A61B2">
      <w:pPr>
        <w:pStyle w:val="ArticuloI"/>
        <w:numPr>
          <w:ilvl w:val="0"/>
          <w:numId w:val="144"/>
        </w:numPr>
        <w:spacing w:before="120" w:after="120"/>
        <w:ind w:left="1418" w:hanging="851"/>
        <w:rPr>
          <w:color w:val="auto"/>
          <w:sz w:val="23"/>
          <w:szCs w:val="23"/>
        </w:rPr>
      </w:pPr>
      <w:r w:rsidRPr="00CA457F">
        <w:rPr>
          <w:color w:val="auto"/>
          <w:sz w:val="23"/>
          <w:szCs w:val="23"/>
        </w:rPr>
        <w:t>Formular propuestas para la promoción del uso de tecnologías apropiadas para el ambiente y el aprovechamiento sustentable de los recursos naturales e inducirlo en los sectores social y privado.</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230.- </w:t>
      </w:r>
      <w:r w:rsidRPr="00CA457F">
        <w:rPr>
          <w:color w:val="auto"/>
          <w:sz w:val="23"/>
          <w:szCs w:val="23"/>
        </w:rPr>
        <w:t>Para el ejercicio de sus funciones, el Subdirector de Promoción del Desarrollo Sustentable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0A61B2">
      <w:pPr>
        <w:pStyle w:val="ArticuloI"/>
        <w:numPr>
          <w:ilvl w:val="0"/>
          <w:numId w:val="145"/>
        </w:numPr>
        <w:ind w:left="714" w:hanging="357"/>
        <w:rPr>
          <w:color w:val="auto"/>
          <w:sz w:val="23"/>
          <w:szCs w:val="23"/>
        </w:rPr>
      </w:pPr>
      <w:r w:rsidRPr="00CA457F">
        <w:rPr>
          <w:color w:val="auto"/>
          <w:sz w:val="23"/>
          <w:szCs w:val="23"/>
        </w:rPr>
        <w:t>Departamento de Educación y Difusión Ambiental.</w:t>
      </w:r>
    </w:p>
    <w:p w:rsidR="00FA4251" w:rsidRPr="00CA457F" w:rsidRDefault="00FA4251" w:rsidP="000A61B2">
      <w:pPr>
        <w:pStyle w:val="ArticuloI"/>
        <w:numPr>
          <w:ilvl w:val="0"/>
          <w:numId w:val="145"/>
        </w:numPr>
        <w:rPr>
          <w:color w:val="auto"/>
          <w:sz w:val="23"/>
          <w:szCs w:val="23"/>
        </w:rPr>
      </w:pPr>
      <w:r w:rsidRPr="00CA457F">
        <w:rPr>
          <w:color w:val="auto"/>
          <w:sz w:val="23"/>
          <w:szCs w:val="23"/>
        </w:rPr>
        <w:t>Departamento de Promoción de Tecnologías Alternativas.</w:t>
      </w:r>
    </w:p>
    <w:p w:rsidR="00FA4251" w:rsidRPr="00CA457F" w:rsidRDefault="00FA4251" w:rsidP="00FA4251">
      <w:pPr>
        <w:pStyle w:val="Ttulo1"/>
        <w:rPr>
          <w:color w:val="auto"/>
          <w:sz w:val="23"/>
          <w:szCs w:val="23"/>
        </w:rPr>
      </w:pPr>
      <w:r w:rsidRPr="00CA457F">
        <w:rPr>
          <w:color w:val="auto"/>
          <w:sz w:val="23"/>
          <w:szCs w:val="23"/>
        </w:rPr>
        <w:t xml:space="preserve">TÍTULO QUINTO. DE LA ADMINISTRACIÓN PÚBLICA DESCONCENTRADA </w:t>
      </w:r>
    </w:p>
    <w:p w:rsidR="00FA4251" w:rsidRPr="00CA457F" w:rsidRDefault="00FA4251" w:rsidP="00FA4251">
      <w:pPr>
        <w:pStyle w:val="Ttulo2"/>
        <w:rPr>
          <w:color w:val="auto"/>
          <w:sz w:val="23"/>
          <w:szCs w:val="23"/>
        </w:rPr>
      </w:pPr>
      <w:r w:rsidRPr="00CA457F">
        <w:rPr>
          <w:color w:val="auto"/>
          <w:sz w:val="23"/>
          <w:szCs w:val="23"/>
        </w:rPr>
        <w:t xml:space="preserve">CAPÍTULO I. Del Sistema Municipal para el Desarrollo Integral de la Familia del Municipio de Centro, Tabasco </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sz w:val="23"/>
          <w:szCs w:val="23"/>
        </w:rPr>
        <w:t xml:space="preserve">Artículo 231.- </w:t>
      </w:r>
      <w:r w:rsidRPr="00CA457F">
        <w:rPr>
          <w:rFonts w:ascii="Arial" w:hAnsi="Arial" w:cs="Arial"/>
          <w:sz w:val="23"/>
          <w:szCs w:val="23"/>
        </w:rPr>
        <w:t xml:space="preserve">  El Sistema Municipal para el Desarrollo Integral de la Familia, en términos de los artículos 7, </w:t>
      </w:r>
      <w:r w:rsidRPr="00CA457F">
        <w:rPr>
          <w:rFonts w:ascii="Arial" w:hAnsi="Arial" w:cs="Arial"/>
          <w:bCs/>
          <w:sz w:val="23"/>
          <w:szCs w:val="23"/>
        </w:rPr>
        <w:t>9, 15, 34, 35 y 37 de la Ley del Sistema Estatal de Asistencia Social, se constituye por las dependencias,</w:t>
      </w:r>
      <w:r w:rsidRPr="00CA457F">
        <w:rPr>
          <w:rFonts w:ascii="Arial" w:hAnsi="Arial" w:cs="Arial"/>
          <w:sz w:val="23"/>
          <w:szCs w:val="23"/>
        </w:rPr>
        <w:t xml:space="preserve"> </w:t>
      </w:r>
      <w:r w:rsidRPr="00CA457F">
        <w:rPr>
          <w:rFonts w:ascii="Arial" w:hAnsi="Arial" w:cs="Arial"/>
          <w:bCs/>
          <w:sz w:val="23"/>
          <w:szCs w:val="23"/>
        </w:rPr>
        <w:t>unidades administrativas, órganos desconcentrados, órganos auxiliares y personas jurídicas colectivas, que prestan servicios de asistencia social en el Municipio; por lo que se organiza de la siguiente forma: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Dirección del Sistema;</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Dirección de Atención a las Mujeres;</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 xml:space="preserve">Coordinación de Salud; </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Voluntariado;</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 xml:space="preserve">Centros asistenciales; </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 xml:space="preserve">Casas del Voluntariado; </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 xml:space="preserve">Consejo de Anciano; </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Comités;</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Grupos de trabajo; y</w:t>
      </w:r>
    </w:p>
    <w:p w:rsidR="00FA4251" w:rsidRPr="00CA457F" w:rsidRDefault="00FA4251" w:rsidP="000A61B2">
      <w:pPr>
        <w:pStyle w:val="Prrafodelista"/>
        <w:numPr>
          <w:ilvl w:val="0"/>
          <w:numId w:val="130"/>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Asociaciones de asistencia social y grupos de ayuda.</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232.- </w:t>
      </w:r>
      <w:r w:rsidRPr="00CA457F">
        <w:rPr>
          <w:rFonts w:ascii="Arial" w:hAnsi="Arial" w:cs="Arial"/>
          <w:bCs/>
          <w:sz w:val="23"/>
          <w:szCs w:val="23"/>
        </w:rPr>
        <w:t>La  Dirección del Sistema para el Desarrollo Integral de la Familia  es  el órgano  desconcentrado encargado ejecutar las funciones y las actividades del Sistema, así como coordinar a las unidades administrativas e instituciones de asistencia social en el Municipio de Centro que lo integran. Entendiendo a la asistencia social como el conjunto de acciones tendientes a modificar y mejorar las circunstancias de carácter social que impidan al individuo su desarrollo integral, así como la protección física, mental y social de personas en estado de necesidad, desprotección, o desventaja física o mental, propiciando su incorporación a la sociedad.</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233.- </w:t>
      </w:r>
      <w:r w:rsidRPr="00CA457F">
        <w:rPr>
          <w:rFonts w:ascii="Arial" w:hAnsi="Arial" w:cs="Arial"/>
          <w:bCs/>
          <w:sz w:val="23"/>
          <w:szCs w:val="23"/>
        </w:rPr>
        <w:t>El Director del Sistema Municipal para el Desarrollo Integral de la Familia, “DIF Municipal”, sin perjuicio de las atribuciones que se le otorguen en el Reglamento Interior del órgano, ejercerá las siguientes: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el  desarrollo  social  en  el  Municipio  y  prestar  los  servicios  de  asistencia  social, sujetándose  a las normas  que  al efecto  dicten  la Secretaría  de Salud  Federal,  el Sistema Nacional para el Desarrollo Integral de la Familia, la Secretaría de Salud del Estado y el Sistema Estatal de Asistencia Social, el Ayuntamiento y el Presidente Municipal;</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al Desarrollo de la familia y la comunidad;</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Realizar estudios e investigaciones sobre problemas de la familia con el fin de lograr que sus miembros se desenvuelvan en un ambiente propicio para su pleno desarrollo físico y mental;</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el sano crecimiento físico, mental y social de los menores en condiciones adecuadas de salud y nutrición;</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y ejecutar  programas  tendientes  a evitar y prevenir el maltrato  de los  menores, proporcionándoles atención, cuidado y vigilancia;</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Intervenir en  ejercicio de la tutela de los menores, con  apego  a las disposiciones legales aplicables;</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Poner a disposición del Ministerio Público los elementos a su alcance en acciones de protección a  incapaces  y  en  los  procedimientos  civiles  y  familiares  que  les  afecten,  en apego  a  las disposiciones legales aplicables;</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Prestar servicios de orientación psicológica y social a menores, personas de la tercera edad, mujeres, discapacitados, y en general, a las personas de escasos recursos;</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Operar establecimientos que presten servicios de asistencia social, en beneficio de personas en estado de abandono, o personas con capacidades diferentes;</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Ejecutar acciones de apoyo educativo para la integración social y de capacidad para el trabajo a los sujetos de asistencia social;</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la organización de grupos de promotores voluntarios y coordinar sus acciones, orientando su participación en los programas del órgano;</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a  través  del  Presidente  Municipal  iniciativas  tendientes  a  ampliar  y  mejorar  los servicios de asistencia social que se presten en el Municipio;</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apoyar,  coordinar  y  evaluar  las  actividades  que  llevan  a  cabo  las  instituciones privadas cuyo objeto sea la prestación de servicios de asistencia social, sin perjuicio de las atribuciones que correspondan a otras dependencias;</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programas de atención y orientación para padres y adolescentes, tendientes a prevenir el abandono, la desintegración familiar y la drogadicción; y</w:t>
      </w:r>
    </w:p>
    <w:p w:rsidR="00FA4251" w:rsidRPr="00CA457F" w:rsidRDefault="00FA4251" w:rsidP="000A61B2">
      <w:pPr>
        <w:pStyle w:val="Prrafodelista"/>
        <w:numPr>
          <w:ilvl w:val="0"/>
          <w:numId w:val="131"/>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En coordinación con otras dependencias municipales y estatales, participar en acciones de prevención social del delito.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234.- </w:t>
      </w:r>
      <w:r w:rsidRPr="00CA457F">
        <w:rPr>
          <w:rFonts w:ascii="Arial" w:hAnsi="Arial" w:cs="Arial"/>
          <w:bCs/>
          <w:sz w:val="23"/>
          <w:szCs w:val="23"/>
        </w:rPr>
        <w:t>Para el desarrollo de sus atribuciones, la Dirección del Sistema Municipal para el Desarrollo Integral de la Familia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Secretaría Técnica.</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Administración.</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Desarrollo de la Comunidad.</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Procuraduría de la Defensa del Menor y la Familia.</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Asistencia Social.</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Centros Asistenciales.</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Consejo de Ancianos.</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Atención a Capacidades Diferentes.</w:t>
      </w:r>
    </w:p>
    <w:p w:rsidR="00FA4251" w:rsidRPr="00CA457F" w:rsidRDefault="00FA4251" w:rsidP="000A61B2">
      <w:pPr>
        <w:pStyle w:val="Prrafodelista"/>
        <w:numPr>
          <w:ilvl w:val="0"/>
          <w:numId w:val="132"/>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Planeación e Informática.</w:t>
      </w:r>
    </w:p>
    <w:p w:rsidR="00FA4251" w:rsidRPr="00CA457F" w:rsidRDefault="00FA4251" w:rsidP="00FA4251">
      <w:pPr>
        <w:spacing w:after="0" w:line="240" w:lineRule="auto"/>
        <w:jc w:val="both"/>
        <w:rPr>
          <w:rFonts w:ascii="Arial" w:hAnsi="Arial" w:cs="Arial"/>
          <w:b/>
          <w:bCs/>
          <w:sz w:val="23"/>
          <w:szCs w:val="23"/>
          <w:highlight w:val="yellow"/>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235.- </w:t>
      </w:r>
      <w:r w:rsidRPr="00CA457F">
        <w:rPr>
          <w:rFonts w:ascii="Arial" w:hAnsi="Arial" w:cs="Arial"/>
          <w:bCs/>
          <w:sz w:val="23"/>
          <w:szCs w:val="23"/>
        </w:rPr>
        <w:t>Las atribuciones de las unidades administrativas de la Dirección del Sistema Municipal para el Desarrollo Integral de la Familia, citadas en el artículo anterior, estarán determinadas en el Reglamento Interior y en el manual de organización que al respecto se expida.</w:t>
      </w:r>
    </w:p>
    <w:p w:rsidR="00FA4251" w:rsidRPr="00CA457F" w:rsidRDefault="00FA4251" w:rsidP="00FA4251">
      <w:pPr>
        <w:pStyle w:val="Ttulo2"/>
        <w:rPr>
          <w:color w:val="auto"/>
          <w:sz w:val="23"/>
          <w:szCs w:val="23"/>
        </w:rPr>
      </w:pPr>
      <w:r w:rsidRPr="00CA457F">
        <w:rPr>
          <w:color w:val="auto"/>
          <w:sz w:val="23"/>
          <w:szCs w:val="23"/>
        </w:rPr>
        <w:t>CAPÍTULO II. De la Coordinación General de Servicios Municipales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236.- </w:t>
      </w:r>
      <w:r w:rsidRPr="00CA457F">
        <w:rPr>
          <w:rFonts w:ascii="Arial" w:hAnsi="Arial" w:cs="Arial"/>
          <w:sz w:val="23"/>
          <w:szCs w:val="23"/>
        </w:rPr>
        <w:t xml:space="preserve">La Coordinación General de Servicios Municipales contará con autonomía relativa, ejercerá en forma descentralizada su presupuesto.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237.- </w:t>
      </w:r>
      <w:r w:rsidRPr="00CA457F">
        <w:rPr>
          <w:rFonts w:ascii="Arial" w:hAnsi="Arial" w:cs="Arial"/>
          <w:sz w:val="23"/>
          <w:szCs w:val="23"/>
        </w:rPr>
        <w:t>El Coordinador General de Servicios Municipales,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los estudios, programas y presupuestos necesarios para la prestación de los servicios públicos municipales;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Prever y coordinar la adecuada prestación de los servicios de limpieza, recolección, traslado, tratamiento y disposición final de residuos sólidos urbanos;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en buen estado el alumbrado público y proponer los programas de ampliación;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 prestación de los servicios de mercados y centrales de abasto municipales y supervisar las concesiones que sobre éstos otorgue el Ayuntamiento;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una adecuada organización y participación de las organizaciones de locatarios;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a los comerciantes de los mercados dentro del proceso comercial para evitar la intermediación en la venta de sus productos;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prestación del servicio de panteones y en su caso realizar los estudios correspondientes para establecer nuevos en los centros de población y supervisar su adecuada prestación cuando el servicio sea concesionado o administrado por particulares;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los rastros, cuidando que el sacrificio de los animales se haga en condiciones higiénicas y cumpla con los requisitos necesarios para su consumo;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en óptimas condiciones de funcionamiento y limpieza, las calles, monumentos, parques, fuentes, jardines y demás sitios de uso público;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Verificar y evaluar la calidad de los servicios prestados, así como proponer las adecuaciones necesarias para brindar un mejor servicio a la población;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trabajo y funciones de los órganos y unidades administrativas que le sean adscritas;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Recepcionar y tramitar ante la autoridad competente, las solicitudes para establecer giros comerciales en mercados públicos; </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Conocer del procedimiento administrativo, así como substanciar el procedimiento para la aplicación de las sanciones, por infracciones a los reglamentos que regulan la prestación de los servicios públicos de su competencia; y</w:t>
      </w:r>
    </w:p>
    <w:p w:rsidR="00FA4251" w:rsidRPr="00CA457F" w:rsidRDefault="00FA4251" w:rsidP="000A61B2">
      <w:pPr>
        <w:pStyle w:val="Prrafodelista"/>
        <w:numPr>
          <w:ilvl w:val="0"/>
          <w:numId w:val="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Presidir los subcomités de compras, para la adquisición de bienes y servicios necesarios para el óptimo funcionamiento de la Coordinación General.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238.-</w:t>
      </w:r>
      <w:r w:rsidRPr="00CA457F">
        <w:rPr>
          <w:rFonts w:ascii="Arial" w:hAnsi="Arial" w:cs="Arial"/>
          <w:sz w:val="23"/>
          <w:szCs w:val="23"/>
        </w:rPr>
        <w:t xml:space="preserve"> Para el ejercicio de sus atribuciones, el Coordinador General de Servicios Municipales contará con las siguientes unidades de apoyo: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Atención a Espacios Transferidos.</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Mejora a la Imagen Urbana.</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Limpia. </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Mercados. </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Parques, Jardines y Monumentos. </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Alumbrado Público. </w:t>
      </w:r>
    </w:p>
    <w:p w:rsidR="00FA4251" w:rsidRPr="00CA457F" w:rsidRDefault="00FA4251" w:rsidP="000A61B2">
      <w:pPr>
        <w:pStyle w:val="Prrafodelista"/>
        <w:numPr>
          <w:ilvl w:val="0"/>
          <w:numId w:val="2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Panteones. </w:t>
      </w:r>
    </w:p>
    <w:p w:rsidR="00FA4251" w:rsidRPr="00CA457F" w:rsidRDefault="00FA4251" w:rsidP="00FA4251">
      <w:pPr>
        <w:pStyle w:val="Ttulo3"/>
        <w:rPr>
          <w:color w:val="auto"/>
          <w:sz w:val="23"/>
          <w:szCs w:val="23"/>
        </w:rPr>
      </w:pPr>
      <w:r w:rsidRPr="00CA457F">
        <w:rPr>
          <w:color w:val="auto"/>
          <w:sz w:val="23"/>
          <w:szCs w:val="23"/>
        </w:rPr>
        <w:t>SECCIÓN I. De la Coordinación de Limpia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239.- </w:t>
      </w:r>
      <w:r w:rsidRPr="00CA457F">
        <w:rPr>
          <w:rFonts w:ascii="Arial" w:hAnsi="Arial" w:cs="Arial"/>
          <w:sz w:val="23"/>
          <w:szCs w:val="23"/>
        </w:rPr>
        <w:t xml:space="preserve">El Coordinador de Limpia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Planear, coordinar y ejecutar programas de limpieza, recolección, traslado, tratamiento y depósito de residuos sólidos;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Ejercer la supervisión de las concesiones del servicio público de limpia;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programas y ejecutar acciones para la administración y control del sitio de disposición final relleno sanitario;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la maquinaria y equipo de limpia;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el diseño y elaboración de programas de concientización ciudadana en materia de limpia;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las actividades de manejo integral de los residuos sólidos urbanos;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con la participación de representantes de los sectores sociales, el programa municipal para la prevención y gestión integral de los residuos sólidos urbanos;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Realizar estudios y propuestas para elaboración y expedición de disposiciones jurídico administrativas de observancia general en materia de limpia;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Prestar por sí el servicio público de manejo integral de los residuos sólidos urbanos y vigilar el servicio prestado a través de personas físicas o jurídicas colectivas debidamente concesionadas, en su totalidad o alguna de sus etapas;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Dictaminar sobre las solicitudes de concesiones de una o más de las actividades que comprende la prestación de los servicios de manejo integral de los residuos sólidos urbanos;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y mantener actualizado el registro de los grandes generadores de residuos sólidos urbanos, así como el pago de cuotas aportadas por los concesionarios, por las actividades que realizan;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el estricto cumplimiento de las disposiciones contenidas en las leyes, normas, reglamentos y demás ordenamientos jurídicos en materia de residuos sólidos urbanos;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Instaurar procedimientos administrativos, tendientes a imponer sanciones y medidas de seguridad, que resulten aplicables, a quien o quienes violenten lo dispuesto por las leyes, normas, reglamentos y demás ordenamientos jurídicos en materia de residuos sólidos urbanos;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participación del Municipio, en el control de los residuos peligrosos generados o manejados por micro generadores;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 prevención de la contaminación de sitios con materiales y residuos peligrosos, así como su saneamiento y rehabilitación;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la limpieza de sitios públicos;</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que se efectúe el cobro por la prestación de los servicios de manejo integral de residuos sólidos urbanos; </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medidas para la separación de residuos sólidos urbanos; y</w:t>
      </w:r>
    </w:p>
    <w:p w:rsidR="00FA4251" w:rsidRPr="00CA457F" w:rsidRDefault="00FA4251" w:rsidP="000A61B2">
      <w:pPr>
        <w:pStyle w:val="Prrafodelista"/>
        <w:numPr>
          <w:ilvl w:val="0"/>
          <w:numId w:val="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el Sistema de Información sobre Gestión Integral de Residuos.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240.- </w:t>
      </w:r>
      <w:r w:rsidRPr="00CA457F">
        <w:rPr>
          <w:rFonts w:ascii="Arial" w:hAnsi="Arial" w:cs="Arial"/>
          <w:sz w:val="23"/>
          <w:szCs w:val="23"/>
        </w:rPr>
        <w:t xml:space="preserve">Para el ejercicio de sus atribuciones, el Coordinador de Limpia,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2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Limpia. </w:t>
      </w:r>
    </w:p>
    <w:p w:rsidR="00FA4251" w:rsidRPr="00CA457F" w:rsidRDefault="00FA4251" w:rsidP="000A61B2">
      <w:pPr>
        <w:pStyle w:val="Prrafodelista"/>
        <w:numPr>
          <w:ilvl w:val="0"/>
          <w:numId w:val="2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Técnico. </w:t>
      </w:r>
    </w:p>
    <w:p w:rsidR="00FA4251" w:rsidRPr="00CA457F" w:rsidRDefault="00FA4251" w:rsidP="000A61B2">
      <w:pPr>
        <w:pStyle w:val="Prrafodelista"/>
        <w:numPr>
          <w:ilvl w:val="0"/>
          <w:numId w:val="2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Enlace Administrativo.</w:t>
      </w:r>
    </w:p>
    <w:p w:rsidR="00FA4251" w:rsidRPr="00CA457F" w:rsidRDefault="00FA4251" w:rsidP="000A61B2">
      <w:pPr>
        <w:pStyle w:val="Prrafodelista"/>
        <w:numPr>
          <w:ilvl w:val="0"/>
          <w:numId w:val="2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Barrido.</w:t>
      </w:r>
    </w:p>
    <w:p w:rsidR="00FA4251" w:rsidRPr="00CA457F" w:rsidRDefault="00FA4251" w:rsidP="000A61B2">
      <w:pPr>
        <w:pStyle w:val="Prrafodelista"/>
        <w:numPr>
          <w:ilvl w:val="0"/>
          <w:numId w:val="2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Proyectos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pStyle w:val="Ttulo3"/>
        <w:rPr>
          <w:color w:val="auto"/>
          <w:sz w:val="23"/>
          <w:szCs w:val="23"/>
        </w:rPr>
      </w:pPr>
      <w:r w:rsidRPr="00CA457F">
        <w:rPr>
          <w:color w:val="auto"/>
          <w:sz w:val="23"/>
          <w:szCs w:val="23"/>
        </w:rPr>
        <w:t>SECCIÓN II. De la Coordinación de Mercados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241.- </w:t>
      </w:r>
      <w:r w:rsidRPr="00CA457F">
        <w:rPr>
          <w:rFonts w:ascii="Arial" w:hAnsi="Arial" w:cs="Arial"/>
          <w:sz w:val="23"/>
          <w:szCs w:val="23"/>
        </w:rPr>
        <w:t xml:space="preserve">Sin perjuicio de las que el establece el Reglamento de Mercados del Municipio de Centro, el Coordinador de Mercados tendrá las siguientes atribuciones: </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Vigilar el cumplimiento de las disposiciones legales previstas en el Reglamento de Mercados; </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actualizados los padrones de locatarios de los mercados públicos, de acuerdo con su giro; </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Conservar actualizada la descripción gráfica, planos de distribución de locales; así como vigilar la demarcación objetiva de las áreas de protección de los mercados; </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y coordinar las actividades de fumigación de las áreas comunes de los mercados públicos y vigilar la correcta prestación del servicio de limpia en éstos; </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cumplimiento del horario de apertura y cierre de los mercados; </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los locatarios cumplan con el pago de derechos municipales; </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Conocer de las controversias que se susciten entre locatarios, turnando el expediente para resolución a la Coordinación General de Servicios Municipales; y</w:t>
      </w:r>
    </w:p>
    <w:p w:rsidR="00FA4251" w:rsidRPr="00CA457F" w:rsidRDefault="00FA4251" w:rsidP="000A61B2">
      <w:pPr>
        <w:pStyle w:val="Prrafodelista"/>
        <w:numPr>
          <w:ilvl w:val="0"/>
          <w:numId w:val="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Procurar que los edificios y las instalaciones destinados para mercados, se encuentren en buen estado.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242.- </w:t>
      </w:r>
      <w:r w:rsidRPr="00CA457F">
        <w:rPr>
          <w:rFonts w:ascii="Arial" w:hAnsi="Arial" w:cs="Arial"/>
          <w:sz w:val="23"/>
          <w:szCs w:val="23"/>
        </w:rPr>
        <w:t>Para el ejercicio de sus atribuciones, el Coordinador de Mercados contará con el Departamento de Gestión y Concertación.</w:t>
      </w:r>
    </w:p>
    <w:p w:rsidR="00FA4251" w:rsidRPr="00CA457F" w:rsidRDefault="00FA4251" w:rsidP="00FA4251">
      <w:pPr>
        <w:pStyle w:val="Ttulo3"/>
        <w:rPr>
          <w:color w:val="auto"/>
          <w:sz w:val="23"/>
          <w:szCs w:val="23"/>
        </w:rPr>
      </w:pPr>
      <w:r w:rsidRPr="00CA457F">
        <w:rPr>
          <w:color w:val="auto"/>
          <w:sz w:val="23"/>
          <w:szCs w:val="23"/>
        </w:rPr>
        <w:t>SECCIÓN III. De la Coordinación de Parques, Jardines y Monumentos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243.- </w:t>
      </w:r>
      <w:r w:rsidRPr="00CA457F">
        <w:rPr>
          <w:rFonts w:ascii="Arial" w:hAnsi="Arial" w:cs="Arial"/>
          <w:sz w:val="23"/>
          <w:szCs w:val="23"/>
        </w:rPr>
        <w:t xml:space="preserve">El Coordinador de Parques, Jardines y Monumentos, tendrá las siguientes atribuciones: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ejecutar y supervisar programas y acciones necesarios a efecto de conservar en buen estado la vegetación natural o inducida que se encuentra en la vía pública municipal;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y ejecutar proyectos de áreas verdes;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Preservar, dar mantenimiento general y conservación de los camellones, glorietas, fuentes, monumentos, parques, jardines y áreas verdes;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poda de árboles en la vía y sitios públicos;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integración de los expedientes técnicos y financieros, en coordinación con la Coordinación General de Servicios Municipales, para la ejecución del programa de obra pública, en lo que respecta a los servicios públicos municipales de su competencia;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ejecución de acciones para forestar, reforestar y conservar las áreas verdes del Municipio, impulsando para ello la participación de la ciudadanía en coordinación con la Dirección de Medio Ambiente y Desarrollo Sustentable;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Fomentar la creación de parques, jardines y áreas verdes, así como promover entre los habitantes del Municipio el deber de mantenerlos y conservarlos en condiciones adecuadas;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 las disposiciones legales vigentes en materia de parques, jardines y monumentos;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Prevenir y evitar incendios en los parques, jardines y áreas verdes; </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y someter a la consideración del Coordinador General los programas de trabajo de su competencia; y</w:t>
      </w:r>
    </w:p>
    <w:p w:rsidR="00FA4251" w:rsidRPr="00CA457F" w:rsidRDefault="00FA4251" w:rsidP="000A61B2">
      <w:pPr>
        <w:pStyle w:val="Prrafodelista"/>
        <w:numPr>
          <w:ilvl w:val="0"/>
          <w:numId w:val="1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los servicios públicos a su cargo se presten con eficiencia.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244.- </w:t>
      </w:r>
      <w:r w:rsidRPr="00CA457F">
        <w:rPr>
          <w:rFonts w:ascii="Arial" w:hAnsi="Arial" w:cs="Arial"/>
          <w:sz w:val="23"/>
          <w:szCs w:val="23"/>
        </w:rPr>
        <w:t xml:space="preserve">Para el ejercicio de sus atribuciones, el Coordinador de Parques, Jardines y Monumentos,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2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Enlace Administrativo. </w:t>
      </w:r>
    </w:p>
    <w:p w:rsidR="00FA4251" w:rsidRPr="00CA457F" w:rsidRDefault="00FA4251" w:rsidP="000A61B2">
      <w:pPr>
        <w:pStyle w:val="Prrafodelista"/>
        <w:numPr>
          <w:ilvl w:val="0"/>
          <w:numId w:val="2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Operativo de Parques, Jardines y Monumentos. </w:t>
      </w:r>
    </w:p>
    <w:p w:rsidR="00FA4251" w:rsidRPr="00CA457F" w:rsidRDefault="00FA4251" w:rsidP="00FA4251">
      <w:pPr>
        <w:pStyle w:val="Ttulo3"/>
        <w:rPr>
          <w:color w:val="auto"/>
          <w:sz w:val="23"/>
          <w:szCs w:val="23"/>
        </w:rPr>
      </w:pPr>
      <w:r w:rsidRPr="00CA457F">
        <w:rPr>
          <w:color w:val="auto"/>
          <w:sz w:val="23"/>
          <w:szCs w:val="23"/>
        </w:rPr>
        <w:t>SECCIÓN IV. De la Coordinación de Alumbrado Público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245.- </w:t>
      </w:r>
      <w:r w:rsidRPr="00CA457F">
        <w:rPr>
          <w:rFonts w:ascii="Arial" w:hAnsi="Arial" w:cs="Arial"/>
          <w:sz w:val="23"/>
          <w:szCs w:val="23"/>
        </w:rPr>
        <w:t xml:space="preserve">El Coordinador de Alumbrado Público tendrá las siguientes facultades y obligaciones: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Planear y organizar los programas sobre prestación de los servicios públicos a cargo de la Coordinación;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y ejecutar el mantenimiento y ampliación de la red de alumbrado público;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Coordinador General de Servicios Municipales los objetivos, políticas y lineamientos de los programas de trabajo a su cargo;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actualizado el inventario de la red de alumbrado público y verificar los consumos eléctricos y facturaciones;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ejecutar en coordinación con la Comisión Federal de Electricidad y entidades que promuevan el ahorro de energía, acciones para reducir el consumo de energía del Gobierno Municipal;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programación y ejecución de nuevos proyectos de alumbrado público, conforme a las políticas diseñadas por el Instituto de Planeación y Desarrollo Urbano del Municipio de Centro;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Rehabilitar y dar mantenimiento preventivo y correctivo a las instalaciones de alumbrado público municipal;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concertar acuerdos con las dependencias u organismos de los gobiernos estatal, federal, y de los sectores privada y social, a fin de conjuntar esfuerzos para la prestación del servicio de alumbrado público; </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la demanda ciudadana respecto a los servicios públicos de alumbrado y complementarios; y</w:t>
      </w:r>
    </w:p>
    <w:p w:rsidR="00FA4251" w:rsidRPr="00CA457F" w:rsidRDefault="00FA4251" w:rsidP="000A61B2">
      <w:pPr>
        <w:pStyle w:val="Prrafodelista"/>
        <w:numPr>
          <w:ilvl w:val="0"/>
          <w:numId w:val="1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Vigilar el uso adecuado de inmuebles y equipos destinados a la prestación de los servicios públicos.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246.- </w:t>
      </w:r>
      <w:r w:rsidRPr="00CA457F">
        <w:rPr>
          <w:rFonts w:ascii="Arial" w:hAnsi="Arial" w:cs="Arial"/>
          <w:sz w:val="23"/>
          <w:szCs w:val="23"/>
        </w:rPr>
        <w:t xml:space="preserve">Para el ejercicio de sus funciones, el Coordinador de Alumbrado Público,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0A61B2">
      <w:pPr>
        <w:pStyle w:val="Prrafodelista"/>
        <w:numPr>
          <w:ilvl w:val="0"/>
          <w:numId w:val="2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Enlace Administrativo. </w:t>
      </w:r>
    </w:p>
    <w:p w:rsidR="00FA4251" w:rsidRPr="00CA457F" w:rsidRDefault="00FA4251" w:rsidP="000A61B2">
      <w:pPr>
        <w:pStyle w:val="Prrafodelista"/>
        <w:numPr>
          <w:ilvl w:val="0"/>
          <w:numId w:val="2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Proyectos y Administración de Mantenimiento. </w:t>
      </w:r>
    </w:p>
    <w:p w:rsidR="00FA4251" w:rsidRPr="00CA457F" w:rsidRDefault="00FA4251" w:rsidP="000A61B2">
      <w:pPr>
        <w:pStyle w:val="Prrafodelista"/>
        <w:numPr>
          <w:ilvl w:val="0"/>
          <w:numId w:val="2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Obras y Mantenimiento de Alumbrado Área Rural. </w:t>
      </w:r>
    </w:p>
    <w:p w:rsidR="00FA4251" w:rsidRPr="00CA457F" w:rsidRDefault="00FA4251" w:rsidP="000A61B2">
      <w:pPr>
        <w:pStyle w:val="Prrafodelista"/>
        <w:numPr>
          <w:ilvl w:val="0"/>
          <w:numId w:val="2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Obras Urbanas y Eventos Especiales. </w:t>
      </w:r>
    </w:p>
    <w:p w:rsidR="00FA4251" w:rsidRPr="00CA457F" w:rsidRDefault="00FA4251" w:rsidP="00FA4251">
      <w:pPr>
        <w:pStyle w:val="Ttulo3"/>
        <w:rPr>
          <w:color w:val="auto"/>
          <w:sz w:val="23"/>
          <w:szCs w:val="23"/>
        </w:rPr>
      </w:pPr>
      <w:r w:rsidRPr="00CA457F">
        <w:rPr>
          <w:color w:val="auto"/>
          <w:sz w:val="23"/>
          <w:szCs w:val="23"/>
        </w:rPr>
        <w:t>SECCIÓN V. De la Coordinación de Panteones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247.- </w:t>
      </w:r>
      <w:r w:rsidRPr="00CA457F">
        <w:rPr>
          <w:rFonts w:ascii="Arial" w:hAnsi="Arial" w:cs="Arial"/>
          <w:sz w:val="23"/>
          <w:szCs w:val="23"/>
        </w:rPr>
        <w:t xml:space="preserve">El Coordinador de Panteones tendrá las siguientes facultades y obligaciones: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la prestación del servicio público de panteones;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del Reglamento de Panteones y programas establecidos por el Ayuntamiento;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desahogar las quejas que presenten los administradores y particulares;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reformas o adiciones al Reglamento de Panteones a fin de mejorar la prestación del servicio;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programa de mantenimiento y regularización de panteones municipales;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la prestación del servicio y en su caso proponer al Coordinador General el lugar para establecer nuevos panteones;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opinión técnica sobre las solicitudes de concesión del servicio o la celebración de contratos para autorizar a particulares su prestación; </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Ejercer el control y supervisión de la prestación del servicio concesionado o autorizado mediante contrato; y</w:t>
      </w:r>
    </w:p>
    <w:p w:rsidR="00FA4251" w:rsidRPr="00CA457F" w:rsidRDefault="00FA4251" w:rsidP="000A61B2">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sistemas de información adecuados que permitan llevar el control de lotes disponibles y la ubicación de los ocupados.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248.- </w:t>
      </w:r>
      <w:r w:rsidRPr="00CA457F">
        <w:rPr>
          <w:rFonts w:ascii="Arial" w:hAnsi="Arial" w:cs="Arial"/>
          <w:sz w:val="23"/>
          <w:szCs w:val="23"/>
        </w:rPr>
        <w:t>Para el ejercicio de sus funciones, el Coordinador de Panteones, contará con un Departamento de Atención y Servicio al Público.</w:t>
      </w:r>
    </w:p>
    <w:p w:rsidR="00FA4251" w:rsidRPr="00CA457F" w:rsidRDefault="00FA4251" w:rsidP="00FA4251">
      <w:pPr>
        <w:pStyle w:val="Ttulo2"/>
        <w:rPr>
          <w:color w:val="auto"/>
          <w:sz w:val="23"/>
          <w:szCs w:val="23"/>
        </w:rPr>
      </w:pPr>
      <w:r w:rsidRPr="00CA457F">
        <w:rPr>
          <w:color w:val="auto"/>
          <w:sz w:val="23"/>
          <w:szCs w:val="23"/>
        </w:rPr>
        <w:t>CAPÍTULO II. Del Sistema de Agua y Saneamiento</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249.- </w:t>
      </w:r>
      <w:r w:rsidRPr="00CA457F">
        <w:rPr>
          <w:rFonts w:ascii="Arial" w:hAnsi="Arial" w:cs="Arial"/>
          <w:bCs/>
          <w:sz w:val="23"/>
          <w:szCs w:val="23"/>
        </w:rPr>
        <w:t>Además de las facultades y obligaciones que se establecen en el acuerdo de creación del Órgano, el Coordinador del Sistema de Agua y Saneamiento (SAS); contará con las siguientes:</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Conducir las relaciones del Órgano con las demás instancias estatales, federales y municipales, en los asuntos de su competencia;</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Establecer las medidas necesarias para el mejor funcionamiento del Órgano, coordinando las actividades técnicas, administrativas y financieras del mismo, para lograr una mayor eficiencia, eficacia y economía;</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Dirigir la política del Órgano, de acuerdo con la legislación aplicable;</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celebración de convenios o contratos con autoridades federales, estatales, municipales o instituciones de crédito, con el fin de solicitar créditos para obras de ampliación o mejoras de los sistemas y con los sectores social y privado, para el trámite y atención de los servicios públicos;</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Licitar, adjudicar y celebrar los contratos de obra pública, adquisiciones y servicios relativos a las funciones encomendadas al Órgano, en apego a la legislación vigente;</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y presentar al Presidente Municipal, los estados financieros balances o informes generales y especiales, que permitan conocer la situación financiera, operativa y administrativa del Órgano;</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Celebrar los convenios que considere necesario para el cobro de las cuotas de compensación (tarifas) por los servicios;</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Aplicar las sanciones establecidas en la legislación vigente, por las infracciones que se cometan y que sean competencia del Órgano;</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Cobrar las cuotas o tarifas a los usuarios por los servicios públicos, auxiliares y conexos, así como  aplicar  el procedimiento  administrativo  de ejecución  fiscal, sobre los créditos fiscales derivados de los derechos por los servicios de agua potable, conservación y saneamiento;</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Ordenar la suspensión del servicio de agua potable y alcantarillado a los usuarios de “SAS”, que presenten adeudos;</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del Presidente Municipal, concesionar a particulares la suspensión y reconexión del servicio de agua potable y alcantarillado, con cargo a los usuarios que adeuden la prestación de dichos servicios;</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Recepcionar y tramitar ante el Presidente Municipal las solicitudes para Concesionar a particulares el cobro de las cuotas de compensación (tarifas) por la prestación de los servicios en las comunidades que lo requieran;</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Presidente Municipal, cuando las circunstancias así lo exijan, solicitar a las autoridades competentes, la expropiación, ocupación temporal, total o parcial de bienes, o limitación de dominio en términos de ley;</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del Presidente Municipal, designar al personal que deba sustituir en sus ausencias temporales a cada uno de los subcoordinadores y unidades administrativas de apoyo;</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Expedir factibilidades de agua y drenaje, determinando los montos y cobros por los derechos de interconexión;</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Aprobar las memorias de cálculos, proyectos y los planos correspondientes, previo dictamen de la Coordinación Técnica;</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Substanciar y resolver los recursos y demás medios de impugnación, que interpongan los particulares en contra de los actos de los subcoordinadores de “SAS”; y</w:t>
      </w:r>
    </w:p>
    <w:p w:rsidR="00FA4251" w:rsidRPr="00CA457F" w:rsidRDefault="00FA4251" w:rsidP="000A61B2">
      <w:pPr>
        <w:pStyle w:val="Prrafodelista"/>
        <w:numPr>
          <w:ilvl w:val="0"/>
          <w:numId w:val="133"/>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Planear y programar coordinadamente con las dependencias de los gobiernos Federal, Estatal y Municipal, las obras para el abastecimiento de agua a los centros de población e industrias, alcantarillado y control de contaminación del agua en el Estado.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250.- </w:t>
      </w:r>
      <w:r w:rsidRPr="00CA457F">
        <w:rPr>
          <w:rFonts w:ascii="Arial" w:hAnsi="Arial" w:cs="Arial"/>
          <w:bCs/>
          <w:sz w:val="23"/>
          <w:szCs w:val="23"/>
        </w:rPr>
        <w:t>Para el adecuado desarrollo de sus atribuciones, la Coordinación del Sistema de Agua y Saneamiento,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Jurídica.</w:t>
      </w: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Técnica.</w:t>
      </w: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Comunicación Social y Relaciones Públicas.</w:t>
      </w: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Informática.</w:t>
      </w: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Subcoordinación de Infraestructura.</w:t>
      </w: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Subcoordinación de Estudios y Proyectos.</w:t>
      </w: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Subcoordinación Administrativa.</w:t>
      </w:r>
    </w:p>
    <w:p w:rsidR="00FA4251" w:rsidRPr="00CA457F" w:rsidRDefault="00FA4251" w:rsidP="000A61B2">
      <w:pPr>
        <w:pStyle w:val="Prrafodelista"/>
        <w:numPr>
          <w:ilvl w:val="0"/>
          <w:numId w:val="134"/>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Subcoordinación Comercial.</w:t>
      </w:r>
    </w:p>
    <w:p w:rsidR="00FA4251" w:rsidRPr="00CA457F" w:rsidRDefault="00FA4251" w:rsidP="000A61B2">
      <w:pPr>
        <w:pStyle w:val="Prrafodelista"/>
        <w:numPr>
          <w:ilvl w:val="0"/>
          <w:numId w:val="134"/>
        </w:numPr>
        <w:spacing w:after="0" w:line="240" w:lineRule="auto"/>
        <w:contextualSpacing w:val="0"/>
        <w:jc w:val="both"/>
        <w:rPr>
          <w:rFonts w:ascii="Arial" w:hAnsi="Arial" w:cs="Arial"/>
          <w:bCs/>
          <w:sz w:val="23"/>
          <w:szCs w:val="23"/>
        </w:rPr>
      </w:pPr>
      <w:r w:rsidRPr="00CA457F">
        <w:rPr>
          <w:rFonts w:ascii="Arial" w:hAnsi="Arial" w:cs="Arial"/>
          <w:bCs/>
          <w:sz w:val="23"/>
          <w:szCs w:val="23"/>
        </w:rPr>
        <w:t>Subcoordinación de Operación.</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251.- </w:t>
      </w:r>
      <w:r w:rsidRPr="00CA457F">
        <w:rPr>
          <w:rFonts w:ascii="Arial" w:hAnsi="Arial" w:cs="Arial"/>
          <w:bCs/>
          <w:sz w:val="23"/>
          <w:szCs w:val="23"/>
        </w:rPr>
        <w:t>Las atribuciones y organización interna, de las unidades administrativas de la Coordinación del Sistema de Agua y Saneamiento, se regirán por lo dispuesto en el Reglamento Interior del Órgano y en el manual de organización, que al respecto se expida.</w:t>
      </w:r>
    </w:p>
    <w:p w:rsidR="00FA4251" w:rsidRPr="00CA457F" w:rsidRDefault="00FA4251" w:rsidP="00FA4251">
      <w:pPr>
        <w:pStyle w:val="Ttulo2"/>
        <w:rPr>
          <w:color w:val="auto"/>
          <w:sz w:val="23"/>
          <w:szCs w:val="23"/>
        </w:rPr>
      </w:pPr>
      <w:r w:rsidRPr="00CA457F">
        <w:rPr>
          <w:color w:val="auto"/>
          <w:sz w:val="23"/>
          <w:szCs w:val="23"/>
        </w:rPr>
        <w:t>CAPÍTULO III. Del Instituto de Planeación y Desarrollo Urbano del Municipio de Centro, Tabasco.</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252.-</w:t>
      </w:r>
      <w:r w:rsidRPr="00CA457F">
        <w:rPr>
          <w:rFonts w:ascii="Arial" w:hAnsi="Arial" w:cs="Arial"/>
          <w:bCs/>
          <w:sz w:val="23"/>
          <w:szCs w:val="23"/>
        </w:rPr>
        <w:t xml:space="preserve"> El Director del Instituto de Planeación y Desarrollo Urbano del Municipio de Centro, Tabasco, ejercerá las facultades y obligaciones que se establecen en el acuerdo de creación del Órgano y en el Reglamento Interior del mismo.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253.- </w:t>
      </w:r>
      <w:r w:rsidRPr="00CA457F">
        <w:rPr>
          <w:rFonts w:ascii="Arial" w:hAnsi="Arial" w:cs="Arial"/>
          <w:bCs/>
          <w:sz w:val="23"/>
          <w:szCs w:val="23"/>
        </w:rPr>
        <w:t>Para el adecuado ejercicio de sus atribuciones el Director del Instituto de Planeación y Desarrollo Urbano del Municipio de Centro, Tabasco, tendrá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135"/>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Subdirección de Planes y Programas de Desarrollo. </w:t>
      </w:r>
    </w:p>
    <w:p w:rsidR="00FA4251" w:rsidRPr="00CA457F" w:rsidRDefault="00FA4251" w:rsidP="000A61B2">
      <w:pPr>
        <w:pStyle w:val="Prrafodelista"/>
        <w:numPr>
          <w:ilvl w:val="0"/>
          <w:numId w:val="162"/>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Planeación Urbana.</w:t>
      </w:r>
    </w:p>
    <w:p w:rsidR="00FA4251" w:rsidRPr="00CA457F" w:rsidRDefault="00FA4251" w:rsidP="000A61B2">
      <w:pPr>
        <w:pStyle w:val="Prrafodelista"/>
        <w:numPr>
          <w:ilvl w:val="0"/>
          <w:numId w:val="162"/>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Vialidad y Transporte.</w:t>
      </w:r>
    </w:p>
    <w:p w:rsidR="00FA4251" w:rsidRPr="00CA457F" w:rsidRDefault="00FA4251" w:rsidP="000A61B2">
      <w:pPr>
        <w:pStyle w:val="Prrafodelista"/>
        <w:numPr>
          <w:ilvl w:val="0"/>
          <w:numId w:val="162"/>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Estudios Socioeconómicos.</w:t>
      </w:r>
    </w:p>
    <w:p w:rsidR="00FA4251" w:rsidRPr="00CA457F" w:rsidRDefault="00FA4251" w:rsidP="00FA4251">
      <w:pPr>
        <w:pStyle w:val="Prrafodelista"/>
        <w:spacing w:after="0" w:line="240" w:lineRule="auto"/>
        <w:ind w:left="1440"/>
        <w:contextualSpacing w:val="0"/>
        <w:jc w:val="both"/>
        <w:rPr>
          <w:rFonts w:ascii="Arial" w:hAnsi="Arial" w:cs="Arial"/>
          <w:bCs/>
          <w:sz w:val="23"/>
          <w:szCs w:val="23"/>
        </w:rPr>
      </w:pPr>
    </w:p>
    <w:p w:rsidR="00FA4251" w:rsidRPr="00CA457F" w:rsidRDefault="00FA4251" w:rsidP="000A61B2">
      <w:pPr>
        <w:pStyle w:val="Prrafodelista"/>
        <w:numPr>
          <w:ilvl w:val="0"/>
          <w:numId w:val="135"/>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Subdirección de Cartografía y </w:t>
      </w:r>
      <w:proofErr w:type="spellStart"/>
      <w:r w:rsidRPr="00CA457F">
        <w:rPr>
          <w:rFonts w:ascii="Arial" w:hAnsi="Arial" w:cs="Arial"/>
          <w:bCs/>
          <w:sz w:val="23"/>
          <w:szCs w:val="23"/>
        </w:rPr>
        <w:t>Geoestadística</w:t>
      </w:r>
      <w:proofErr w:type="spellEnd"/>
      <w:r w:rsidRPr="00CA457F">
        <w:rPr>
          <w:rFonts w:ascii="Arial" w:hAnsi="Arial" w:cs="Arial"/>
          <w:bCs/>
          <w:sz w:val="23"/>
          <w:szCs w:val="23"/>
        </w:rPr>
        <w:t>.</w:t>
      </w:r>
    </w:p>
    <w:p w:rsidR="00FA4251" w:rsidRPr="00CA457F" w:rsidRDefault="00FA4251" w:rsidP="000A61B2">
      <w:pPr>
        <w:pStyle w:val="Prrafodelista"/>
        <w:numPr>
          <w:ilvl w:val="0"/>
          <w:numId w:val="163"/>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Digitalización y Cartografía.</w:t>
      </w:r>
    </w:p>
    <w:p w:rsidR="00FA4251" w:rsidRPr="00CA457F" w:rsidRDefault="00FA4251" w:rsidP="000A61B2">
      <w:pPr>
        <w:pStyle w:val="Prrafodelista"/>
        <w:numPr>
          <w:ilvl w:val="0"/>
          <w:numId w:val="163"/>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Imagen Urbana.</w:t>
      </w:r>
    </w:p>
    <w:p w:rsidR="00FA4251" w:rsidRPr="00CA457F" w:rsidRDefault="00FA4251" w:rsidP="000A61B2">
      <w:pPr>
        <w:pStyle w:val="Prrafodelista"/>
        <w:numPr>
          <w:ilvl w:val="0"/>
          <w:numId w:val="163"/>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Medio Ambiente.</w:t>
      </w:r>
    </w:p>
    <w:p w:rsidR="00FA4251" w:rsidRPr="00CA457F" w:rsidRDefault="00FA4251" w:rsidP="00FA4251">
      <w:pPr>
        <w:pStyle w:val="Ttulo2"/>
        <w:rPr>
          <w:color w:val="auto"/>
          <w:sz w:val="23"/>
          <w:szCs w:val="23"/>
        </w:rPr>
      </w:pPr>
      <w:r w:rsidRPr="00CA457F">
        <w:rPr>
          <w:color w:val="auto"/>
          <w:sz w:val="23"/>
          <w:szCs w:val="23"/>
        </w:rPr>
        <w:lastRenderedPageBreak/>
        <w:t>Capítulo IV. Del Instituto Municipal de Deporte</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254.- </w:t>
      </w:r>
      <w:r w:rsidRPr="00CA457F">
        <w:rPr>
          <w:rFonts w:ascii="Arial" w:hAnsi="Arial" w:cs="Arial"/>
          <w:bCs/>
          <w:sz w:val="23"/>
          <w:szCs w:val="23"/>
        </w:rPr>
        <w:t>Sin perjuicio de las atribuciones que le establece el acuerdo de creación y su reglamento,</w:t>
      </w:r>
      <w:r w:rsidRPr="00CA457F">
        <w:rPr>
          <w:rFonts w:ascii="Arial" w:hAnsi="Arial" w:cs="Arial"/>
          <w:b/>
          <w:bCs/>
          <w:sz w:val="23"/>
          <w:szCs w:val="23"/>
        </w:rPr>
        <w:t xml:space="preserve"> </w:t>
      </w:r>
      <w:r w:rsidRPr="00CA457F">
        <w:rPr>
          <w:rFonts w:ascii="Arial" w:hAnsi="Arial" w:cs="Arial"/>
          <w:bCs/>
          <w:sz w:val="23"/>
          <w:szCs w:val="23"/>
        </w:rPr>
        <w:t>el Coordinador del Instituto Municipal del Deporte,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0A61B2">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de Educación, Cultura y Recreación los programas deportivos y de recreación, y vigilar su cumplimiento;</w:t>
      </w:r>
    </w:p>
    <w:p w:rsidR="00FA4251" w:rsidRPr="00CA457F" w:rsidRDefault="00FA4251" w:rsidP="000A61B2">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Dar seguimiento a las propuestas y solicitudes de la ciudadanía, en su área de competencia; </w:t>
      </w:r>
    </w:p>
    <w:p w:rsidR="00FA4251" w:rsidRPr="00CA457F" w:rsidRDefault="00FA4251" w:rsidP="000A61B2">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y desarrollar eventos deportivos y recreativos;</w:t>
      </w:r>
    </w:p>
    <w:p w:rsidR="00FA4251" w:rsidRPr="00CA457F" w:rsidRDefault="00FA4251" w:rsidP="000A61B2">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Dar seguimiento a las accione derivadas de los convenios de coordinación que en materia de recreación y deporte celebre el Ayuntamiento con otras instancias gubernamentales o particulares;</w:t>
      </w:r>
    </w:p>
    <w:p w:rsidR="00FA4251" w:rsidRPr="00CA457F" w:rsidRDefault="00FA4251" w:rsidP="000A61B2">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Difundir las actividades recreativas y deportivas en el Municipio;</w:t>
      </w:r>
    </w:p>
    <w:p w:rsidR="00FA4251" w:rsidRPr="00CA457F" w:rsidRDefault="00FA4251" w:rsidP="000A61B2">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dictámenes e informes, emitir opiniones, fijar estrategias, y revisar estudios de su competencia;</w:t>
      </w:r>
    </w:p>
    <w:p w:rsidR="00FA4251" w:rsidRPr="00CA457F" w:rsidRDefault="00FA4251" w:rsidP="000A61B2">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el sano esparcimiento y la adecuada utilización del tiempo libre entre la población; y</w:t>
      </w:r>
    </w:p>
    <w:p w:rsidR="00FA4251" w:rsidRPr="00CA457F" w:rsidRDefault="00FA4251" w:rsidP="000A61B2">
      <w:pPr>
        <w:pStyle w:val="Prrafodelista"/>
        <w:numPr>
          <w:ilvl w:val="0"/>
          <w:numId w:val="92"/>
        </w:numPr>
        <w:spacing w:after="0" w:line="240" w:lineRule="auto"/>
        <w:ind w:left="1418" w:hanging="851"/>
        <w:contextualSpacing w:val="0"/>
        <w:jc w:val="both"/>
        <w:rPr>
          <w:rFonts w:ascii="Arial" w:hAnsi="Arial" w:cs="Arial"/>
          <w:bCs/>
          <w:sz w:val="23"/>
          <w:szCs w:val="23"/>
        </w:rPr>
      </w:pPr>
      <w:r w:rsidRPr="00CA457F">
        <w:rPr>
          <w:rFonts w:ascii="Arial" w:hAnsi="Arial" w:cs="Arial"/>
          <w:bCs/>
          <w:sz w:val="23"/>
          <w:szCs w:val="23"/>
        </w:rPr>
        <w:t>Someter a consideración del Director de Educación, Cultura y Recreación los requerimientos de construcción o rehabilitación de la infraestructura física deportiva.</w:t>
      </w:r>
    </w:p>
    <w:p w:rsidR="00B9481A" w:rsidRDefault="00B9481A" w:rsidP="00BA70CA">
      <w:pPr>
        <w:pStyle w:val="Ttulo1"/>
        <w:spacing w:before="0"/>
        <w:rPr>
          <w:rFonts w:ascii="Arial" w:hAnsi="Arial" w:cs="Arial"/>
        </w:rPr>
      </w:pPr>
    </w:p>
    <w:p w:rsidR="00933A2B" w:rsidRDefault="00933A2B" w:rsidP="00933A2B">
      <w:pPr>
        <w:spacing w:after="0" w:line="240" w:lineRule="auto"/>
        <w:jc w:val="both"/>
        <w:rPr>
          <w:rFonts w:ascii="Arial" w:hAnsi="Arial" w:cs="Arial"/>
          <w:b/>
        </w:rPr>
      </w:pPr>
      <w:r w:rsidRPr="004B470B">
        <w:rPr>
          <w:rFonts w:ascii="Arial" w:hAnsi="Arial" w:cs="Arial"/>
          <w:b/>
        </w:rPr>
        <w:t>APROBA</w:t>
      </w:r>
      <w:r>
        <w:rPr>
          <w:rFonts w:ascii="Arial" w:hAnsi="Arial" w:cs="Arial"/>
          <w:b/>
        </w:rPr>
        <w:t>DO POR EL HONORABLE</w:t>
      </w:r>
      <w:r w:rsidRPr="004B470B">
        <w:rPr>
          <w:rFonts w:ascii="Arial" w:hAnsi="Arial" w:cs="Arial"/>
          <w:b/>
        </w:rPr>
        <w:t xml:space="preserve"> CABILDO DEL MUNICIPIO DE CENTRO, TABASCO </w:t>
      </w:r>
      <w:r>
        <w:rPr>
          <w:rFonts w:ascii="Arial" w:hAnsi="Arial" w:cs="Arial"/>
          <w:b/>
        </w:rPr>
        <w:t>EN SESIÓN NÚMERO 47</w:t>
      </w:r>
      <w:r w:rsidRPr="004B470B">
        <w:rPr>
          <w:rFonts w:ascii="Arial" w:hAnsi="Arial" w:cs="Arial"/>
          <w:b/>
        </w:rPr>
        <w:t xml:space="preserve">, </w:t>
      </w:r>
      <w:r>
        <w:rPr>
          <w:rFonts w:ascii="Arial" w:hAnsi="Arial" w:cs="Arial"/>
          <w:b/>
        </w:rPr>
        <w:t xml:space="preserve">TIPO ORDINARIA, </w:t>
      </w:r>
      <w:r w:rsidRPr="004B470B">
        <w:rPr>
          <w:rFonts w:ascii="Arial" w:hAnsi="Arial" w:cs="Arial"/>
          <w:b/>
        </w:rPr>
        <w:t xml:space="preserve">A LOS </w:t>
      </w:r>
      <w:r>
        <w:rPr>
          <w:rFonts w:ascii="Arial" w:hAnsi="Arial" w:cs="Arial"/>
          <w:b/>
        </w:rPr>
        <w:t>27 DÍAS D</w:t>
      </w:r>
      <w:r w:rsidR="002125FC">
        <w:rPr>
          <w:rFonts w:ascii="Arial" w:hAnsi="Arial" w:cs="Arial"/>
          <w:b/>
        </w:rPr>
        <w:t>EL MES DE DICIEMBRE DEL AÑO 2017</w:t>
      </w:r>
      <w:bookmarkStart w:id="0" w:name="_GoBack"/>
      <w:bookmarkEnd w:id="0"/>
      <w:r>
        <w:rPr>
          <w:rFonts w:ascii="Arial" w:hAnsi="Arial" w:cs="Arial"/>
          <w:b/>
        </w:rPr>
        <w:t xml:space="preserve">. </w:t>
      </w:r>
    </w:p>
    <w:p w:rsidR="00933A2B" w:rsidRPr="00933A2B" w:rsidRDefault="00933A2B" w:rsidP="00933A2B"/>
    <w:sectPr w:rsidR="00933A2B" w:rsidRPr="00933A2B" w:rsidSect="00BA3149">
      <w:headerReference w:type="default" r:id="rId9"/>
      <w:footerReference w:type="default" r:id="rId10"/>
      <w:pgSz w:w="12242" w:h="15842" w:code="1"/>
      <w:pgMar w:top="1134" w:right="1134" w:bottom="851"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77" w:rsidRDefault="00253F77" w:rsidP="00466CEF">
      <w:pPr>
        <w:spacing w:after="0" w:line="240" w:lineRule="auto"/>
      </w:pPr>
      <w:r>
        <w:separator/>
      </w:r>
    </w:p>
  </w:endnote>
  <w:endnote w:type="continuationSeparator" w:id="0">
    <w:p w:rsidR="00253F77" w:rsidRDefault="00253F77" w:rsidP="0046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6962"/>
      <w:docPartObj>
        <w:docPartGallery w:val="Page Numbers (Bottom of Page)"/>
        <w:docPartUnique/>
      </w:docPartObj>
    </w:sdtPr>
    <w:sdtEndPr/>
    <w:sdtContent>
      <w:sdt>
        <w:sdtPr>
          <w:id w:val="1736131112"/>
          <w:docPartObj>
            <w:docPartGallery w:val="Page Numbers (Top of Page)"/>
            <w:docPartUnique/>
          </w:docPartObj>
        </w:sdtPr>
        <w:sdtEndPr/>
        <w:sdtContent>
          <w:p w:rsidR="009C09FC" w:rsidRDefault="009C09F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125FC">
              <w:rPr>
                <w:b/>
                <w:bCs/>
                <w:noProof/>
              </w:rPr>
              <w:t>124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125FC">
              <w:rPr>
                <w:b/>
                <w:bCs/>
                <w:noProof/>
              </w:rPr>
              <w:t>124</w:t>
            </w:r>
            <w:r>
              <w:rPr>
                <w:b/>
                <w:bCs/>
                <w:sz w:val="24"/>
                <w:szCs w:val="24"/>
              </w:rPr>
              <w:fldChar w:fldCharType="end"/>
            </w:r>
          </w:p>
        </w:sdtContent>
      </w:sdt>
    </w:sdtContent>
  </w:sdt>
  <w:p w:rsidR="009C09FC" w:rsidRDefault="009C09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77" w:rsidRDefault="00253F77" w:rsidP="00466CEF">
      <w:pPr>
        <w:spacing w:after="0" w:line="240" w:lineRule="auto"/>
      </w:pPr>
      <w:r>
        <w:separator/>
      </w:r>
    </w:p>
  </w:footnote>
  <w:footnote w:type="continuationSeparator" w:id="0">
    <w:p w:rsidR="00253F77" w:rsidRDefault="00253F77" w:rsidP="0046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FC" w:rsidRDefault="009C09FC" w:rsidP="007C4E01">
    <w:pPr>
      <w:pStyle w:val="Encabezado"/>
      <w:tabs>
        <w:tab w:val="clear" w:pos="4252"/>
        <w:tab w:val="clear" w:pos="8504"/>
        <w:tab w:val="left" w:pos="764"/>
      </w:tabs>
    </w:pPr>
    <w:r w:rsidRPr="00A57B93">
      <w:rPr>
        <w:noProof/>
      </w:rPr>
      <w:drawing>
        <wp:anchor distT="0" distB="0" distL="114300" distR="114300" simplePos="0" relativeHeight="251667456" behindDoc="1" locked="0" layoutInCell="1" allowOverlap="1" wp14:anchorId="6E7A7A82" wp14:editId="6BBAC82E">
          <wp:simplePos x="0" y="0"/>
          <wp:positionH relativeFrom="column">
            <wp:posOffset>-852805</wp:posOffset>
          </wp:positionH>
          <wp:positionV relativeFrom="paragraph">
            <wp:posOffset>-1029970</wp:posOffset>
          </wp:positionV>
          <wp:extent cx="2724150" cy="1064757"/>
          <wp:effectExtent l="0" t="0" r="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10647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E1B8E4E" wp14:editId="522EF504">
              <wp:simplePos x="0" y="0"/>
              <wp:positionH relativeFrom="column">
                <wp:posOffset>1871345</wp:posOffset>
              </wp:positionH>
              <wp:positionV relativeFrom="paragraph">
                <wp:posOffset>-575310</wp:posOffset>
              </wp:positionV>
              <wp:extent cx="4425315"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9FC" w:rsidRPr="00495866" w:rsidRDefault="009C09FC" w:rsidP="006A4556">
                          <w:pPr>
                            <w:jc w:val="center"/>
                            <w:rPr>
                              <w:b/>
                              <w:sz w:val="24"/>
                              <w:szCs w:val="24"/>
                            </w:rPr>
                          </w:pPr>
                          <w:r>
                            <w:rPr>
                              <w:b/>
                              <w:sz w:val="24"/>
                              <w:szCs w:val="24"/>
                            </w:rPr>
                            <w:t>Reglamento de la Administración Pública del Municipio de Centro, Tabasco.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35pt;margin-top:-45.3pt;width:348.45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EThQ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" stroked="f">
              <v:textbox>
                <w:txbxContent>
                  <w:p w:rsidR="009C09FC" w:rsidRPr="00495866" w:rsidRDefault="009C09FC" w:rsidP="006A4556">
                    <w:pPr>
                      <w:jc w:val="center"/>
                      <w:rPr>
                        <w:b/>
                        <w:sz w:val="24"/>
                        <w:szCs w:val="24"/>
                      </w:rPr>
                    </w:pPr>
                    <w:r>
                      <w:rPr>
                        <w:b/>
                        <w:sz w:val="24"/>
                        <w:szCs w:val="24"/>
                      </w:rPr>
                      <w:t>Reglamento de la Administración Pública del Municipio de Centro, Tabasco.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C6DF6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3E012A"/>
    <w:multiLevelType w:val="hybridMultilevel"/>
    <w:tmpl w:val="18E2F6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E0EEC566">
      <w:start w:val="1"/>
      <w:numFmt w:val="upperRoman"/>
      <w:lvlText w:val="%3."/>
      <w:lvlJc w:val="right"/>
      <w:pPr>
        <w:ind w:left="2160" w:hanging="180"/>
      </w:pPr>
      <w:rPr>
        <w:rFonts w:ascii="Comic Sans MS" w:eastAsiaTheme="minorHAnsi" w:hAnsi="Comic Sans MS"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EA4736"/>
    <w:multiLevelType w:val="hybridMultilevel"/>
    <w:tmpl w:val="17B861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3744CE"/>
    <w:multiLevelType w:val="hybridMultilevel"/>
    <w:tmpl w:val="B890E0A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B40389"/>
    <w:multiLevelType w:val="hybridMultilevel"/>
    <w:tmpl w:val="33443D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0D5438"/>
    <w:multiLevelType w:val="hybridMultilevel"/>
    <w:tmpl w:val="39CEFF2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11750D"/>
    <w:multiLevelType w:val="hybridMultilevel"/>
    <w:tmpl w:val="8C46D29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2C74A30"/>
    <w:multiLevelType w:val="hybridMultilevel"/>
    <w:tmpl w:val="B2E47182"/>
    <w:lvl w:ilvl="0" w:tplc="114284BC">
      <w:start w:val="1"/>
      <w:numFmt w:val="lowerLetter"/>
      <w:pStyle w:val="Listad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30170A7"/>
    <w:multiLevelType w:val="hybridMultilevel"/>
    <w:tmpl w:val="1B6EC3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494475C"/>
    <w:multiLevelType w:val="hybridMultilevel"/>
    <w:tmpl w:val="B3CC0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49922BA"/>
    <w:multiLevelType w:val="hybridMultilevel"/>
    <w:tmpl w:val="D8B05BD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4B849AA"/>
    <w:multiLevelType w:val="hybridMultilevel"/>
    <w:tmpl w:val="8BD4EEB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5012FE2"/>
    <w:multiLevelType w:val="hybridMultilevel"/>
    <w:tmpl w:val="74F2F3F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51824A7"/>
    <w:multiLevelType w:val="hybridMultilevel"/>
    <w:tmpl w:val="98AC82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5CA3F79"/>
    <w:multiLevelType w:val="hybridMultilevel"/>
    <w:tmpl w:val="8DDEF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68D10C5"/>
    <w:multiLevelType w:val="hybridMultilevel"/>
    <w:tmpl w:val="2064F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791675C"/>
    <w:multiLevelType w:val="hybridMultilevel"/>
    <w:tmpl w:val="214485A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89605A9"/>
    <w:multiLevelType w:val="hybridMultilevel"/>
    <w:tmpl w:val="9244C20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9A24DB9"/>
    <w:multiLevelType w:val="hybridMultilevel"/>
    <w:tmpl w:val="E1180EE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A0E5B19"/>
    <w:multiLevelType w:val="hybridMultilevel"/>
    <w:tmpl w:val="19E2450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A297651"/>
    <w:multiLevelType w:val="hybridMultilevel"/>
    <w:tmpl w:val="1F5ED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A4D6EA0"/>
    <w:multiLevelType w:val="hybridMultilevel"/>
    <w:tmpl w:val="9274F12E"/>
    <w:lvl w:ilvl="0" w:tplc="AF225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AD24277"/>
    <w:multiLevelType w:val="hybridMultilevel"/>
    <w:tmpl w:val="D1543B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BB9637F"/>
    <w:multiLevelType w:val="hybridMultilevel"/>
    <w:tmpl w:val="B28E65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DDF486D"/>
    <w:multiLevelType w:val="hybridMultilevel"/>
    <w:tmpl w:val="2C40EB12"/>
    <w:lvl w:ilvl="0" w:tplc="E27EB60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DFD445A"/>
    <w:multiLevelType w:val="hybridMultilevel"/>
    <w:tmpl w:val="3CC0E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E2F654C"/>
    <w:multiLevelType w:val="hybridMultilevel"/>
    <w:tmpl w:val="B14E6F1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E306F0E"/>
    <w:multiLevelType w:val="singleLevel"/>
    <w:tmpl w:val="8278997E"/>
    <w:lvl w:ilvl="0">
      <w:start w:val="1"/>
      <w:numFmt w:val="bullet"/>
      <w:pStyle w:val="Listaconvietas2"/>
      <w:lvlText w:val=""/>
      <w:lvlJc w:val="left"/>
      <w:pPr>
        <w:tabs>
          <w:tab w:val="num" w:pos="360"/>
        </w:tabs>
        <w:ind w:left="360" w:hanging="360"/>
      </w:pPr>
      <w:rPr>
        <w:rFonts w:ascii="Wingdings" w:hAnsi="Wingdings" w:hint="default"/>
      </w:rPr>
    </w:lvl>
  </w:abstractNum>
  <w:abstractNum w:abstractNumId="28">
    <w:nsid w:val="0E783865"/>
    <w:multiLevelType w:val="hybridMultilevel"/>
    <w:tmpl w:val="832EE876"/>
    <w:lvl w:ilvl="0" w:tplc="81CA87D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0E9A515D"/>
    <w:multiLevelType w:val="hybridMultilevel"/>
    <w:tmpl w:val="2CA8AB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0536C65"/>
    <w:multiLevelType w:val="hybridMultilevel"/>
    <w:tmpl w:val="CB948026"/>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0C86996"/>
    <w:multiLevelType w:val="hybridMultilevel"/>
    <w:tmpl w:val="E8C20F04"/>
    <w:lvl w:ilvl="0" w:tplc="2A30CAC8">
      <w:start w:val="1"/>
      <w:numFmt w:val="upperRoman"/>
      <w:lvlText w:val="%1."/>
      <w:lvlJc w:val="left"/>
      <w:pPr>
        <w:ind w:left="861" w:hanging="36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34">
    <w:nsid w:val="10F941D2"/>
    <w:multiLevelType w:val="hybridMultilevel"/>
    <w:tmpl w:val="C122D3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1C1418C"/>
    <w:multiLevelType w:val="hybridMultilevel"/>
    <w:tmpl w:val="26EC77AC"/>
    <w:lvl w:ilvl="0" w:tplc="C994E4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40B0D19"/>
    <w:multiLevelType w:val="hybridMultilevel"/>
    <w:tmpl w:val="5ED0EA5C"/>
    <w:lvl w:ilvl="0" w:tplc="C81EA8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4BE6C05"/>
    <w:multiLevelType w:val="hybridMultilevel"/>
    <w:tmpl w:val="CE3C67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51B6A2C"/>
    <w:multiLevelType w:val="hybridMultilevel"/>
    <w:tmpl w:val="C6A8A8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55C10BD"/>
    <w:multiLevelType w:val="hybridMultilevel"/>
    <w:tmpl w:val="C07ABB0E"/>
    <w:lvl w:ilvl="0" w:tplc="E27EB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71B109C"/>
    <w:multiLevelType w:val="hybridMultilevel"/>
    <w:tmpl w:val="5C382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8483048"/>
    <w:multiLevelType w:val="hybridMultilevel"/>
    <w:tmpl w:val="E492561C"/>
    <w:lvl w:ilvl="0" w:tplc="A232E9AA">
      <w:start w:val="1"/>
      <w:numFmt w:val="upp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4">
    <w:nsid w:val="196270AD"/>
    <w:multiLevelType w:val="hybridMultilevel"/>
    <w:tmpl w:val="38405FD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A252B05"/>
    <w:multiLevelType w:val="hybridMultilevel"/>
    <w:tmpl w:val="3F20F9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B1F2FF3"/>
    <w:multiLevelType w:val="hybridMultilevel"/>
    <w:tmpl w:val="53E25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C5521EE"/>
    <w:multiLevelType w:val="hybridMultilevel"/>
    <w:tmpl w:val="56206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CF23059"/>
    <w:multiLevelType w:val="hybridMultilevel"/>
    <w:tmpl w:val="E382733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D807B5A"/>
    <w:multiLevelType w:val="hybridMultilevel"/>
    <w:tmpl w:val="EB4411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1EAB4767"/>
    <w:multiLevelType w:val="hybridMultilevel"/>
    <w:tmpl w:val="18805C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F023C8A"/>
    <w:multiLevelType w:val="hybridMultilevel"/>
    <w:tmpl w:val="8F983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F0D659F"/>
    <w:multiLevelType w:val="hybridMultilevel"/>
    <w:tmpl w:val="9D2AD6C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0163508"/>
    <w:multiLevelType w:val="hybridMultilevel"/>
    <w:tmpl w:val="6DDE80C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14B03F7"/>
    <w:multiLevelType w:val="hybridMultilevel"/>
    <w:tmpl w:val="77044EC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15D3571"/>
    <w:multiLevelType w:val="hybridMultilevel"/>
    <w:tmpl w:val="EB18941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21D7051"/>
    <w:multiLevelType w:val="multilevel"/>
    <w:tmpl w:val="55667CD4"/>
    <w:lvl w:ilvl="0">
      <w:start w:val="138"/>
      <w:numFmt w:val="decimal"/>
      <w:pStyle w:val="Artculo"/>
      <w:lvlText w:val="ARTÍCULO %1.- "/>
      <w:lvlJc w:val="left"/>
      <w:pPr>
        <w:ind w:left="1920" w:hanging="360"/>
      </w:pPr>
      <w:rPr>
        <w:rFonts w:hint="default"/>
        <w:b w:val="0"/>
      </w:rPr>
    </w:lvl>
    <w:lvl w:ilvl="1">
      <w:start w:val="1"/>
      <w:numFmt w:val="upperRoman"/>
      <w:lvlText w:val="%2."/>
      <w:lvlJc w:val="left"/>
      <w:pPr>
        <w:tabs>
          <w:tab w:val="num" w:pos="1417"/>
        </w:tabs>
        <w:ind w:left="1417" w:hanging="1134"/>
      </w:pPr>
      <w:rPr>
        <w:rFonts w:hint="default"/>
      </w:rPr>
    </w:lvl>
    <w:lvl w:ilvl="2">
      <w:start w:val="1"/>
      <w:numFmt w:val="lowerRoman"/>
      <w:lvlText w:val="%3."/>
      <w:lvlJc w:val="right"/>
      <w:pPr>
        <w:ind w:left="2443" w:hanging="180"/>
      </w:pPr>
      <w:rPr>
        <w:rFonts w:hint="default"/>
      </w:rPr>
    </w:lvl>
    <w:lvl w:ilvl="3">
      <w:start w:val="1"/>
      <w:numFmt w:val="decimal"/>
      <w:lvlText w:val="%4."/>
      <w:lvlJc w:val="left"/>
      <w:pPr>
        <w:ind w:left="3163" w:hanging="360"/>
      </w:pPr>
      <w:rPr>
        <w:rFonts w:hint="default"/>
      </w:rPr>
    </w:lvl>
    <w:lvl w:ilvl="4">
      <w:start w:val="1"/>
      <w:numFmt w:val="lowerLetter"/>
      <w:lvlText w:val="%5."/>
      <w:lvlJc w:val="left"/>
      <w:pPr>
        <w:ind w:left="3883" w:hanging="360"/>
      </w:pPr>
      <w:rPr>
        <w:rFonts w:hint="default"/>
      </w:rPr>
    </w:lvl>
    <w:lvl w:ilvl="5">
      <w:start w:val="1"/>
      <w:numFmt w:val="lowerRoman"/>
      <w:lvlText w:val="%6."/>
      <w:lvlJc w:val="right"/>
      <w:pPr>
        <w:ind w:left="4603" w:hanging="180"/>
      </w:pPr>
      <w:rPr>
        <w:rFonts w:hint="default"/>
      </w:rPr>
    </w:lvl>
    <w:lvl w:ilvl="6">
      <w:start w:val="1"/>
      <w:numFmt w:val="decimal"/>
      <w:lvlText w:val="%7."/>
      <w:lvlJc w:val="left"/>
      <w:pPr>
        <w:ind w:left="5323" w:hanging="360"/>
      </w:pPr>
      <w:rPr>
        <w:rFonts w:hint="default"/>
      </w:rPr>
    </w:lvl>
    <w:lvl w:ilvl="7">
      <w:start w:val="1"/>
      <w:numFmt w:val="lowerLetter"/>
      <w:lvlText w:val="%8."/>
      <w:lvlJc w:val="left"/>
      <w:pPr>
        <w:ind w:left="6043" w:hanging="360"/>
      </w:pPr>
      <w:rPr>
        <w:rFonts w:hint="default"/>
      </w:rPr>
    </w:lvl>
    <w:lvl w:ilvl="8">
      <w:start w:val="1"/>
      <w:numFmt w:val="lowerRoman"/>
      <w:lvlText w:val="%9."/>
      <w:lvlJc w:val="right"/>
      <w:pPr>
        <w:ind w:left="6763" w:hanging="180"/>
      </w:pPr>
      <w:rPr>
        <w:rFonts w:hint="default"/>
      </w:rPr>
    </w:lvl>
  </w:abstractNum>
  <w:abstractNum w:abstractNumId="57">
    <w:nsid w:val="224B499F"/>
    <w:multiLevelType w:val="hybridMultilevel"/>
    <w:tmpl w:val="515E017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23EF30FA"/>
    <w:multiLevelType w:val="hybridMultilevel"/>
    <w:tmpl w:val="4EC67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4743B1A"/>
    <w:multiLevelType w:val="hybridMultilevel"/>
    <w:tmpl w:val="24E84E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4853D45"/>
    <w:multiLevelType w:val="hybridMultilevel"/>
    <w:tmpl w:val="5B8A587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26524464"/>
    <w:multiLevelType w:val="hybridMultilevel"/>
    <w:tmpl w:val="EDD8046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26622DA1"/>
    <w:multiLevelType w:val="hybridMultilevel"/>
    <w:tmpl w:val="1B4EE2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26931B2F"/>
    <w:multiLevelType w:val="hybridMultilevel"/>
    <w:tmpl w:val="259C36E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27A76E72"/>
    <w:multiLevelType w:val="hybridMultilevel"/>
    <w:tmpl w:val="AD5AD1F4"/>
    <w:lvl w:ilvl="0" w:tplc="3C8E6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8BA1036"/>
    <w:multiLevelType w:val="hybridMultilevel"/>
    <w:tmpl w:val="193A43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29F308D6"/>
    <w:multiLevelType w:val="hybridMultilevel"/>
    <w:tmpl w:val="63D077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A5775DF"/>
    <w:multiLevelType w:val="hybridMultilevel"/>
    <w:tmpl w:val="1A34B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B1D39BF"/>
    <w:multiLevelType w:val="hybridMultilevel"/>
    <w:tmpl w:val="E56863F6"/>
    <w:lvl w:ilvl="0" w:tplc="33CC730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nsid w:val="2CC953B7"/>
    <w:multiLevelType w:val="hybridMultilevel"/>
    <w:tmpl w:val="C72CA10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D403E43"/>
    <w:multiLevelType w:val="hybridMultilevel"/>
    <w:tmpl w:val="7504AA48"/>
    <w:lvl w:ilvl="0" w:tplc="08C27B0A">
      <w:start w:val="1"/>
      <w:numFmt w:val="upperRoman"/>
      <w:lvlText w:val="%1."/>
      <w:lvlJc w:val="left"/>
      <w:pPr>
        <w:ind w:left="720" w:hanging="360"/>
      </w:pPr>
      <w:rPr>
        <w:rFonts w:ascii="Arial" w:hAnsi="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D5432B0"/>
    <w:multiLevelType w:val="hybridMultilevel"/>
    <w:tmpl w:val="B0AC5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D956257"/>
    <w:multiLevelType w:val="hybridMultilevel"/>
    <w:tmpl w:val="7B5A91C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E12321B"/>
    <w:multiLevelType w:val="hybridMultilevel"/>
    <w:tmpl w:val="B6B82D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E6806DF"/>
    <w:multiLevelType w:val="hybridMultilevel"/>
    <w:tmpl w:val="B6C65E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E745511"/>
    <w:multiLevelType w:val="hybridMultilevel"/>
    <w:tmpl w:val="B792D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E9F5193"/>
    <w:multiLevelType w:val="hybridMultilevel"/>
    <w:tmpl w:val="794CC08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ECE5DC7"/>
    <w:multiLevelType w:val="hybridMultilevel"/>
    <w:tmpl w:val="BA26E39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2A30CAC8">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EF246E8"/>
    <w:multiLevelType w:val="hybridMultilevel"/>
    <w:tmpl w:val="EB6ADCF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F243CC3"/>
    <w:multiLevelType w:val="hybridMultilevel"/>
    <w:tmpl w:val="935CCC2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0F42E17"/>
    <w:multiLevelType w:val="hybridMultilevel"/>
    <w:tmpl w:val="E98C325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31500346"/>
    <w:multiLevelType w:val="hybridMultilevel"/>
    <w:tmpl w:val="E9E46888"/>
    <w:lvl w:ilvl="0" w:tplc="A9F6BD9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316C46AB"/>
    <w:multiLevelType w:val="multilevel"/>
    <w:tmpl w:val="D298AA10"/>
    <w:lvl w:ilvl="0">
      <w:start w:val="1"/>
      <w:numFmt w:val="decimal"/>
      <w:lvlText w:val="ARTÍCULO %1.- "/>
      <w:lvlJc w:val="left"/>
      <w:pPr>
        <w:ind w:left="720" w:hanging="360"/>
      </w:pPr>
      <w:rPr>
        <w:rFonts w:hint="default"/>
      </w:rPr>
    </w:lvl>
    <w:lvl w:ilvl="1">
      <w:start w:val="1"/>
      <w:numFmt w:val="upperRoman"/>
      <w:pStyle w:val="ArticuloI"/>
      <w:lvlText w:val="%2."/>
      <w:lvlJc w:val="left"/>
      <w:pPr>
        <w:tabs>
          <w:tab w:val="num" w:pos="1134"/>
        </w:tabs>
        <w:ind w:left="1134" w:hanging="1134"/>
      </w:pPr>
      <w:rPr>
        <w:rFonts w:ascii="Arial" w:eastAsia="ヒラギノ角ゴ Pro W3" w:hAnsi="Arial" w:cs="Arial"/>
        <w:b w:val="0"/>
      </w:rPr>
    </w:lvl>
    <w:lvl w:ilvl="2">
      <w:start w:val="1"/>
      <w:numFmt w:val="lowerLetter"/>
      <w:lvlText w:val="%3)"/>
      <w:lvlJc w:val="right"/>
      <w:pPr>
        <w:ind w:left="170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3171097C"/>
    <w:multiLevelType w:val="hybridMultilevel"/>
    <w:tmpl w:val="3B684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23F569D"/>
    <w:multiLevelType w:val="hybridMultilevel"/>
    <w:tmpl w:val="06068AC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32C732BE"/>
    <w:multiLevelType w:val="hybridMultilevel"/>
    <w:tmpl w:val="AF8AD3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33D94EE8"/>
    <w:multiLevelType w:val="hybridMultilevel"/>
    <w:tmpl w:val="AB58D09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340D22D6"/>
    <w:multiLevelType w:val="hybridMultilevel"/>
    <w:tmpl w:val="43880D0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58E44CF"/>
    <w:multiLevelType w:val="hybridMultilevel"/>
    <w:tmpl w:val="28DC075C"/>
    <w:lvl w:ilvl="0" w:tplc="B6206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364B29BD"/>
    <w:multiLevelType w:val="hybridMultilevel"/>
    <w:tmpl w:val="A03A4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36807ECB"/>
    <w:multiLevelType w:val="hybridMultilevel"/>
    <w:tmpl w:val="2B1C3E2C"/>
    <w:lvl w:ilvl="0" w:tplc="E6DC47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36AE5CFA"/>
    <w:multiLevelType w:val="hybridMultilevel"/>
    <w:tmpl w:val="5CC44FA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37E050FD"/>
    <w:multiLevelType w:val="hybridMultilevel"/>
    <w:tmpl w:val="8D14E412"/>
    <w:lvl w:ilvl="0" w:tplc="42A4DC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38E3282E"/>
    <w:multiLevelType w:val="hybridMultilevel"/>
    <w:tmpl w:val="B2BC45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38ED091D"/>
    <w:multiLevelType w:val="hybridMultilevel"/>
    <w:tmpl w:val="94D09E96"/>
    <w:lvl w:ilvl="0" w:tplc="95322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9BD498B"/>
    <w:multiLevelType w:val="hybridMultilevel"/>
    <w:tmpl w:val="398AF40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9D67F31"/>
    <w:multiLevelType w:val="hybridMultilevel"/>
    <w:tmpl w:val="BA9433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39EA1605"/>
    <w:multiLevelType w:val="hybridMultilevel"/>
    <w:tmpl w:val="A67EA664"/>
    <w:lvl w:ilvl="0" w:tplc="7EFE72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3A382D1F"/>
    <w:multiLevelType w:val="hybridMultilevel"/>
    <w:tmpl w:val="76DAFF9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3B056EAA"/>
    <w:multiLevelType w:val="hybridMultilevel"/>
    <w:tmpl w:val="8B966F8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3B584F0E"/>
    <w:multiLevelType w:val="hybridMultilevel"/>
    <w:tmpl w:val="47609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3BA86A1C"/>
    <w:multiLevelType w:val="hybridMultilevel"/>
    <w:tmpl w:val="E2161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3C80342D"/>
    <w:multiLevelType w:val="hybridMultilevel"/>
    <w:tmpl w:val="CBDA257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3CD737FD"/>
    <w:multiLevelType w:val="hybridMultilevel"/>
    <w:tmpl w:val="4EA21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CF42F66"/>
    <w:multiLevelType w:val="hybridMultilevel"/>
    <w:tmpl w:val="2EF4A6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3EF27B93"/>
    <w:multiLevelType w:val="hybridMultilevel"/>
    <w:tmpl w:val="066469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4010587E"/>
    <w:multiLevelType w:val="hybridMultilevel"/>
    <w:tmpl w:val="3FA8803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09D04E4"/>
    <w:multiLevelType w:val="hybridMultilevel"/>
    <w:tmpl w:val="7AC2FE74"/>
    <w:lvl w:ilvl="0" w:tplc="695446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41CE4877"/>
    <w:multiLevelType w:val="hybridMultilevel"/>
    <w:tmpl w:val="66EC062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25E5C6C"/>
    <w:multiLevelType w:val="hybridMultilevel"/>
    <w:tmpl w:val="E720404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2834EE5"/>
    <w:multiLevelType w:val="hybridMultilevel"/>
    <w:tmpl w:val="E196B59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40E0DDB"/>
    <w:multiLevelType w:val="hybridMultilevel"/>
    <w:tmpl w:val="898C2F7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445F344B"/>
    <w:multiLevelType w:val="hybridMultilevel"/>
    <w:tmpl w:val="D8223A5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44CE51AD"/>
    <w:multiLevelType w:val="hybridMultilevel"/>
    <w:tmpl w:val="3B84BFF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4CF7DD5"/>
    <w:multiLevelType w:val="hybridMultilevel"/>
    <w:tmpl w:val="497A4FB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6BC4F30"/>
    <w:multiLevelType w:val="hybridMultilevel"/>
    <w:tmpl w:val="5AE479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47846462"/>
    <w:multiLevelType w:val="hybridMultilevel"/>
    <w:tmpl w:val="C268825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488B4D11"/>
    <w:multiLevelType w:val="hybridMultilevel"/>
    <w:tmpl w:val="80524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48C85FA6"/>
    <w:multiLevelType w:val="hybridMultilevel"/>
    <w:tmpl w:val="444680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49EE7565"/>
    <w:multiLevelType w:val="hybridMultilevel"/>
    <w:tmpl w:val="ED3253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4AFF4FA2"/>
    <w:multiLevelType w:val="hybridMultilevel"/>
    <w:tmpl w:val="0B9E2B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4B3F6EBC"/>
    <w:multiLevelType w:val="hybridMultilevel"/>
    <w:tmpl w:val="B07C1B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4C2862DC"/>
    <w:multiLevelType w:val="hybridMultilevel"/>
    <w:tmpl w:val="964E9D7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4C2A2B44"/>
    <w:multiLevelType w:val="hybridMultilevel"/>
    <w:tmpl w:val="360CC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4DD52A9B"/>
    <w:multiLevelType w:val="hybridMultilevel"/>
    <w:tmpl w:val="5454911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4E531315"/>
    <w:multiLevelType w:val="hybridMultilevel"/>
    <w:tmpl w:val="7182ED2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4E8228B3"/>
    <w:multiLevelType w:val="hybridMultilevel"/>
    <w:tmpl w:val="ED6CDCFE"/>
    <w:lvl w:ilvl="0" w:tplc="AF84E868">
      <w:start w:val="4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4F2169C3"/>
    <w:multiLevelType w:val="hybridMultilevel"/>
    <w:tmpl w:val="65E8F99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4F2B58A5"/>
    <w:multiLevelType w:val="hybridMultilevel"/>
    <w:tmpl w:val="92DC729C"/>
    <w:lvl w:ilvl="0" w:tplc="080A0013">
      <w:start w:val="1"/>
      <w:numFmt w:val="upperRoman"/>
      <w:lvlText w:val="%1."/>
      <w:lvlJc w:val="righ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4F496901"/>
    <w:multiLevelType w:val="hybridMultilevel"/>
    <w:tmpl w:val="662E7C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4FFE13EA"/>
    <w:multiLevelType w:val="hybridMultilevel"/>
    <w:tmpl w:val="8ED4DFB2"/>
    <w:lvl w:ilvl="0" w:tplc="E7F4135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3">
    <w:nsid w:val="50227B84"/>
    <w:multiLevelType w:val="hybridMultilevel"/>
    <w:tmpl w:val="7338C3E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503C4FDC"/>
    <w:multiLevelType w:val="hybridMultilevel"/>
    <w:tmpl w:val="F26EF59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50B57E9C"/>
    <w:multiLevelType w:val="hybridMultilevel"/>
    <w:tmpl w:val="03A6337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7">
    <w:nsid w:val="50F46C52"/>
    <w:multiLevelType w:val="hybridMultilevel"/>
    <w:tmpl w:val="B73CE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51491798"/>
    <w:multiLevelType w:val="hybridMultilevel"/>
    <w:tmpl w:val="CD36153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52927B50"/>
    <w:multiLevelType w:val="hybridMultilevel"/>
    <w:tmpl w:val="09E4D7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53633C61"/>
    <w:multiLevelType w:val="hybridMultilevel"/>
    <w:tmpl w:val="5FD264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537023C7"/>
    <w:multiLevelType w:val="hybridMultilevel"/>
    <w:tmpl w:val="E0E2EA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548E1126"/>
    <w:multiLevelType w:val="hybridMultilevel"/>
    <w:tmpl w:val="8AC428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55236D0D"/>
    <w:multiLevelType w:val="hybridMultilevel"/>
    <w:tmpl w:val="D89A0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5B251FE"/>
    <w:multiLevelType w:val="hybridMultilevel"/>
    <w:tmpl w:val="8A54452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55D75A75"/>
    <w:multiLevelType w:val="hybridMultilevel"/>
    <w:tmpl w:val="12EE925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575E66DE"/>
    <w:multiLevelType w:val="hybridMultilevel"/>
    <w:tmpl w:val="CBCA92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578E3C6E"/>
    <w:multiLevelType w:val="hybridMultilevel"/>
    <w:tmpl w:val="812E31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7AB080E"/>
    <w:multiLevelType w:val="hybridMultilevel"/>
    <w:tmpl w:val="ADE6FE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586A284B"/>
    <w:multiLevelType w:val="hybridMultilevel"/>
    <w:tmpl w:val="EAA8AD3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588479ED"/>
    <w:multiLevelType w:val="hybridMultilevel"/>
    <w:tmpl w:val="97D69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588B03E8"/>
    <w:multiLevelType w:val="hybridMultilevel"/>
    <w:tmpl w:val="63867162"/>
    <w:lvl w:ilvl="0" w:tplc="B6206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5A372832"/>
    <w:multiLevelType w:val="hybridMultilevel"/>
    <w:tmpl w:val="5EEE585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5A6F0C39"/>
    <w:multiLevelType w:val="multilevel"/>
    <w:tmpl w:val="02C216CA"/>
    <w:styleLink w:val="Estilo1"/>
    <w:lvl w:ilvl="0">
      <w:start w:val="2"/>
      <w:numFmt w:val="decimal"/>
      <w:lvlText w:val="%1."/>
      <w:lvlJc w:val="left"/>
      <w:pPr>
        <w:ind w:left="360" w:hanging="360"/>
      </w:pPr>
      <w:rPr>
        <w:rFonts w:hint="default"/>
      </w:rPr>
    </w:lvl>
    <w:lvl w:ilvl="1">
      <w:start w:val="1"/>
      <w:numFmt w:val="none"/>
      <w:lvlText w:val="2.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nsid w:val="5B2C6430"/>
    <w:multiLevelType w:val="hybridMultilevel"/>
    <w:tmpl w:val="8ECA4C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5BDB3CB1"/>
    <w:multiLevelType w:val="hybridMultilevel"/>
    <w:tmpl w:val="C802B07A"/>
    <w:lvl w:ilvl="0" w:tplc="080A0017">
      <w:start w:val="1"/>
      <w:numFmt w:val="lowerLetter"/>
      <w:lvlText w:val="%1)"/>
      <w:lvlJc w:val="left"/>
      <w:pPr>
        <w:ind w:left="720" w:hanging="360"/>
      </w:pPr>
    </w:lvl>
    <w:lvl w:ilvl="1" w:tplc="C7B05DEA">
      <w:start w:val="1"/>
      <w:numFmt w:val="upperRoman"/>
      <w:lvlText w:val="%2."/>
      <w:lvlJc w:val="left"/>
      <w:pPr>
        <w:ind w:left="1800" w:hanging="720"/>
      </w:pPr>
      <w:rPr>
        <w:rFonts w:hint="default"/>
      </w:r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5C690219"/>
    <w:multiLevelType w:val="hybridMultilevel"/>
    <w:tmpl w:val="2C2C12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5C8F1544"/>
    <w:multiLevelType w:val="hybridMultilevel"/>
    <w:tmpl w:val="D66A1E30"/>
    <w:lvl w:ilvl="0" w:tplc="C1660C2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0">
    <w:nsid w:val="5CF60749"/>
    <w:multiLevelType w:val="hybridMultilevel"/>
    <w:tmpl w:val="598826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5E64602E"/>
    <w:multiLevelType w:val="hybridMultilevel"/>
    <w:tmpl w:val="FE2C78A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61F42594"/>
    <w:multiLevelType w:val="hybridMultilevel"/>
    <w:tmpl w:val="0ECE3F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639355EA"/>
    <w:multiLevelType w:val="hybridMultilevel"/>
    <w:tmpl w:val="275EAC86"/>
    <w:lvl w:ilvl="0" w:tplc="E0641E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63B14B0F"/>
    <w:multiLevelType w:val="hybridMultilevel"/>
    <w:tmpl w:val="6EB2257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63D77D91"/>
    <w:multiLevelType w:val="hybridMultilevel"/>
    <w:tmpl w:val="E432E66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64F42CD4"/>
    <w:multiLevelType w:val="hybridMultilevel"/>
    <w:tmpl w:val="FEBE56D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nsid w:val="65262553"/>
    <w:multiLevelType w:val="hybridMultilevel"/>
    <w:tmpl w:val="4B2663E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657D2A5C"/>
    <w:multiLevelType w:val="hybridMultilevel"/>
    <w:tmpl w:val="92CE6B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6EF38C3"/>
    <w:multiLevelType w:val="hybridMultilevel"/>
    <w:tmpl w:val="5BD0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67CB27A1"/>
    <w:multiLevelType w:val="hybridMultilevel"/>
    <w:tmpl w:val="FA6A562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nsid w:val="681B15B8"/>
    <w:multiLevelType w:val="hybridMultilevel"/>
    <w:tmpl w:val="B9986E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nsid w:val="689B5288"/>
    <w:multiLevelType w:val="hybridMultilevel"/>
    <w:tmpl w:val="D4F68A1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69007008"/>
    <w:multiLevelType w:val="hybridMultilevel"/>
    <w:tmpl w:val="40A43CC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692860F3"/>
    <w:multiLevelType w:val="hybridMultilevel"/>
    <w:tmpl w:val="04CA15B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6AD30123"/>
    <w:multiLevelType w:val="hybridMultilevel"/>
    <w:tmpl w:val="B00896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BD40119"/>
    <w:multiLevelType w:val="hybridMultilevel"/>
    <w:tmpl w:val="AFC0E8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6CCD3055"/>
    <w:multiLevelType w:val="hybridMultilevel"/>
    <w:tmpl w:val="F0CE9E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nsid w:val="6CFE0B3B"/>
    <w:multiLevelType w:val="hybridMultilevel"/>
    <w:tmpl w:val="02E2EE7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nsid w:val="6DE408A7"/>
    <w:multiLevelType w:val="hybridMultilevel"/>
    <w:tmpl w:val="25929E1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E086D2B"/>
    <w:multiLevelType w:val="hybridMultilevel"/>
    <w:tmpl w:val="B560C1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nsid w:val="6E3D688D"/>
    <w:multiLevelType w:val="hybridMultilevel"/>
    <w:tmpl w:val="7F345912"/>
    <w:lvl w:ilvl="0" w:tplc="080A0017">
      <w:start w:val="1"/>
      <w:numFmt w:val="lowerLetter"/>
      <w:lvlText w:val="%1)"/>
      <w:lvlJc w:val="left"/>
      <w:pPr>
        <w:ind w:left="720" w:hanging="360"/>
      </w:pPr>
      <w:rPr>
        <w:rFonts w:hint="default"/>
      </w:rPr>
    </w:lvl>
    <w:lvl w:ilvl="1" w:tplc="72DAAB7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6E58731A"/>
    <w:multiLevelType w:val="hybridMultilevel"/>
    <w:tmpl w:val="EA487AF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nsid w:val="6EBB5497"/>
    <w:multiLevelType w:val="hybridMultilevel"/>
    <w:tmpl w:val="DA127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6EF91785"/>
    <w:multiLevelType w:val="hybridMultilevel"/>
    <w:tmpl w:val="F68C1E7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nsid w:val="6F7B1D86"/>
    <w:multiLevelType w:val="hybridMultilevel"/>
    <w:tmpl w:val="857EC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6F8052D9"/>
    <w:multiLevelType w:val="hybridMultilevel"/>
    <w:tmpl w:val="1744D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nsid w:val="6FC22393"/>
    <w:multiLevelType w:val="hybridMultilevel"/>
    <w:tmpl w:val="ECE840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716E662A"/>
    <w:multiLevelType w:val="hybridMultilevel"/>
    <w:tmpl w:val="2CAC4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73252481"/>
    <w:multiLevelType w:val="hybridMultilevel"/>
    <w:tmpl w:val="F85A4968"/>
    <w:lvl w:ilvl="0" w:tplc="744C243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nsid w:val="73781008"/>
    <w:multiLevelType w:val="hybridMultilevel"/>
    <w:tmpl w:val="5240CA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73B82A5A"/>
    <w:multiLevelType w:val="hybridMultilevel"/>
    <w:tmpl w:val="B478E2CA"/>
    <w:lvl w:ilvl="0" w:tplc="16AC0B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
    <w:nsid w:val="75824581"/>
    <w:multiLevelType w:val="hybridMultilevel"/>
    <w:tmpl w:val="4080FC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75E81940"/>
    <w:multiLevelType w:val="hybridMultilevel"/>
    <w:tmpl w:val="D76861F6"/>
    <w:lvl w:ilvl="0" w:tplc="93A6C236">
      <w:start w:val="1"/>
      <w:numFmt w:val="lowerLetter"/>
      <w:lvlText w:val="%1)"/>
      <w:lvlJc w:val="left"/>
      <w:pPr>
        <w:ind w:left="2484" w:hanging="360"/>
      </w:pPr>
      <w:rPr>
        <w:rFonts w:ascii="Euphemia" w:eastAsiaTheme="minorHAnsi" w:hAnsi="Euphemia" w:cs="Tahoma" w:hint="default"/>
        <w:b w:val="0"/>
      </w:rPr>
    </w:lvl>
    <w:lvl w:ilvl="1" w:tplc="080A0019">
      <w:start w:val="1"/>
      <w:numFmt w:val="lowerLetter"/>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start w:val="1"/>
      <w:numFmt w:val="lowerLetter"/>
      <w:lvlText w:val="%5."/>
      <w:lvlJc w:val="left"/>
      <w:pPr>
        <w:ind w:left="5364" w:hanging="360"/>
      </w:pPr>
    </w:lvl>
    <w:lvl w:ilvl="5" w:tplc="080A001B">
      <w:start w:val="1"/>
      <w:numFmt w:val="lowerRoman"/>
      <w:lvlText w:val="%6."/>
      <w:lvlJc w:val="right"/>
      <w:pPr>
        <w:ind w:left="6084" w:hanging="180"/>
      </w:pPr>
    </w:lvl>
    <w:lvl w:ilvl="6" w:tplc="080A000F">
      <w:start w:val="1"/>
      <w:numFmt w:val="decimal"/>
      <w:lvlText w:val="%7."/>
      <w:lvlJc w:val="left"/>
      <w:pPr>
        <w:ind w:left="6804" w:hanging="360"/>
      </w:pPr>
    </w:lvl>
    <w:lvl w:ilvl="7" w:tplc="080A0019">
      <w:start w:val="1"/>
      <w:numFmt w:val="lowerLetter"/>
      <w:lvlText w:val="%8."/>
      <w:lvlJc w:val="left"/>
      <w:pPr>
        <w:ind w:left="7524" w:hanging="360"/>
      </w:pPr>
    </w:lvl>
    <w:lvl w:ilvl="8" w:tplc="080A001B">
      <w:start w:val="1"/>
      <w:numFmt w:val="lowerRoman"/>
      <w:lvlText w:val="%9."/>
      <w:lvlJc w:val="right"/>
      <w:pPr>
        <w:ind w:left="8244" w:hanging="180"/>
      </w:pPr>
    </w:lvl>
  </w:abstractNum>
  <w:abstractNum w:abstractNumId="195">
    <w:nsid w:val="75EF2CD6"/>
    <w:multiLevelType w:val="hybridMultilevel"/>
    <w:tmpl w:val="AA6ECD9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764036E5"/>
    <w:multiLevelType w:val="hybridMultilevel"/>
    <w:tmpl w:val="510CC8F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76C9598A"/>
    <w:multiLevelType w:val="hybridMultilevel"/>
    <w:tmpl w:val="6494E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76FA2851"/>
    <w:multiLevelType w:val="hybridMultilevel"/>
    <w:tmpl w:val="E29C0B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77AD7EF9"/>
    <w:multiLevelType w:val="hybridMultilevel"/>
    <w:tmpl w:val="C26676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8675088"/>
    <w:multiLevelType w:val="hybridMultilevel"/>
    <w:tmpl w:val="7446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nsid w:val="787D35CC"/>
    <w:multiLevelType w:val="hybridMultilevel"/>
    <w:tmpl w:val="2E6089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nsid w:val="78F46982"/>
    <w:multiLevelType w:val="hybridMultilevel"/>
    <w:tmpl w:val="DF7AFF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795C0F88"/>
    <w:multiLevelType w:val="hybridMultilevel"/>
    <w:tmpl w:val="37342CC4"/>
    <w:lvl w:ilvl="0" w:tplc="DCC4E33A">
      <w:start w:val="1"/>
      <w:numFmt w:val="lowerLetter"/>
      <w:lvlText w:val="%1)"/>
      <w:lvlJc w:val="left"/>
      <w:pPr>
        <w:ind w:left="720" w:hanging="360"/>
      </w:pPr>
      <w:rPr>
        <w:rFonts w:ascii="Arial" w:eastAsiaTheme="minorHAnsi"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4">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C1E56DA"/>
    <w:multiLevelType w:val="hybridMultilevel"/>
    <w:tmpl w:val="4428FE8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7D1728C9"/>
    <w:multiLevelType w:val="hybridMultilevel"/>
    <w:tmpl w:val="9E68871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7D3B2546"/>
    <w:multiLevelType w:val="hybridMultilevel"/>
    <w:tmpl w:val="ADFADC24"/>
    <w:lvl w:ilvl="0" w:tplc="FAF66B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nsid w:val="7DD82DF4"/>
    <w:multiLevelType w:val="hybridMultilevel"/>
    <w:tmpl w:val="D11223FA"/>
    <w:lvl w:ilvl="0" w:tplc="A58EDD62">
      <w:start w:val="20"/>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nsid w:val="7E6C5989"/>
    <w:multiLevelType w:val="hybridMultilevel"/>
    <w:tmpl w:val="C52A8672"/>
    <w:lvl w:ilvl="0" w:tplc="E27C6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7F510D7E"/>
    <w:multiLevelType w:val="hybridMultilevel"/>
    <w:tmpl w:val="944A456E"/>
    <w:lvl w:ilvl="0" w:tplc="080A0017">
      <w:start w:val="1"/>
      <w:numFmt w:val="lowerLetter"/>
      <w:lvlText w:val="%1)"/>
      <w:lvlJc w:val="left"/>
      <w:pPr>
        <w:ind w:left="1428" w:hanging="360"/>
      </w:pPr>
    </w:lvl>
    <w:lvl w:ilvl="1" w:tplc="080A0017">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1">
    <w:nsid w:val="7FBC1FB0"/>
    <w:multiLevelType w:val="hybridMultilevel"/>
    <w:tmpl w:val="B91624BA"/>
    <w:lvl w:ilvl="0" w:tplc="E27EB60E">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5"/>
  </w:num>
  <w:num w:numId="2">
    <w:abstractNumId w:val="27"/>
  </w:num>
  <w:num w:numId="3">
    <w:abstractNumId w:val="0"/>
  </w:num>
  <w:num w:numId="4">
    <w:abstractNumId w:val="79"/>
  </w:num>
  <w:num w:numId="5">
    <w:abstractNumId w:val="106"/>
  </w:num>
  <w:num w:numId="6">
    <w:abstractNumId w:val="92"/>
  </w:num>
  <w:num w:numId="7">
    <w:abstractNumId w:val="4"/>
  </w:num>
  <w:num w:numId="8">
    <w:abstractNumId w:val="6"/>
  </w:num>
  <w:num w:numId="9">
    <w:abstractNumId w:val="139"/>
  </w:num>
  <w:num w:numId="10">
    <w:abstractNumId w:val="115"/>
  </w:num>
  <w:num w:numId="11">
    <w:abstractNumId w:val="5"/>
  </w:num>
  <w:num w:numId="12">
    <w:abstractNumId w:val="181"/>
  </w:num>
  <w:num w:numId="13">
    <w:abstractNumId w:val="135"/>
  </w:num>
  <w:num w:numId="14">
    <w:abstractNumId w:val="145"/>
  </w:num>
  <w:num w:numId="15">
    <w:abstractNumId w:val="12"/>
  </w:num>
  <w:num w:numId="16">
    <w:abstractNumId w:val="3"/>
  </w:num>
  <w:num w:numId="17">
    <w:abstractNumId w:val="126"/>
  </w:num>
  <w:num w:numId="18">
    <w:abstractNumId w:val="103"/>
  </w:num>
  <w:num w:numId="19">
    <w:abstractNumId w:val="166"/>
  </w:num>
  <w:num w:numId="20">
    <w:abstractNumId w:val="180"/>
  </w:num>
  <w:num w:numId="21">
    <w:abstractNumId w:val="144"/>
  </w:num>
  <w:num w:numId="22">
    <w:abstractNumId w:val="176"/>
  </w:num>
  <w:num w:numId="23">
    <w:abstractNumId w:val="8"/>
  </w:num>
  <w:num w:numId="24">
    <w:abstractNumId w:val="96"/>
  </w:num>
  <w:num w:numId="25">
    <w:abstractNumId w:val="33"/>
  </w:num>
  <w:num w:numId="26">
    <w:abstractNumId w:val="179"/>
  </w:num>
  <w:num w:numId="27">
    <w:abstractNumId w:val="16"/>
  </w:num>
  <w:num w:numId="28">
    <w:abstractNumId w:val="17"/>
  </w:num>
  <w:num w:numId="29">
    <w:abstractNumId w:val="53"/>
  </w:num>
  <w:num w:numId="30">
    <w:abstractNumId w:val="50"/>
  </w:num>
  <w:num w:numId="31">
    <w:abstractNumId w:val="63"/>
  </w:num>
  <w:num w:numId="32">
    <w:abstractNumId w:val="44"/>
  </w:num>
  <w:num w:numId="33">
    <w:abstractNumId w:val="54"/>
  </w:num>
  <w:num w:numId="34">
    <w:abstractNumId w:val="87"/>
  </w:num>
  <w:num w:numId="35">
    <w:abstractNumId w:val="88"/>
  </w:num>
  <w:num w:numId="36">
    <w:abstractNumId w:val="11"/>
  </w:num>
  <w:num w:numId="37">
    <w:abstractNumId w:val="9"/>
  </w:num>
  <w:num w:numId="38">
    <w:abstractNumId w:val="147"/>
  </w:num>
  <w:num w:numId="39">
    <w:abstractNumId w:val="22"/>
  </w:num>
  <w:num w:numId="40">
    <w:abstractNumId w:val="122"/>
  </w:num>
  <w:num w:numId="41">
    <w:abstractNumId w:val="142"/>
  </w:num>
  <w:num w:numId="42">
    <w:abstractNumId w:val="80"/>
  </w:num>
  <w:num w:numId="43">
    <w:abstractNumId w:val="118"/>
  </w:num>
  <w:num w:numId="44">
    <w:abstractNumId w:val="100"/>
  </w:num>
  <w:num w:numId="45">
    <w:abstractNumId w:val="52"/>
  </w:num>
  <w:num w:numId="46">
    <w:abstractNumId w:val="154"/>
  </w:num>
  <w:num w:numId="47">
    <w:abstractNumId w:val="7"/>
  </w:num>
  <w:num w:numId="48">
    <w:abstractNumId w:val="65"/>
  </w:num>
  <w:num w:numId="49">
    <w:abstractNumId w:val="195"/>
  </w:num>
  <w:num w:numId="50">
    <w:abstractNumId w:val="162"/>
  </w:num>
  <w:num w:numId="51">
    <w:abstractNumId w:val="149"/>
  </w:num>
  <w:num w:numId="52">
    <w:abstractNumId w:val="141"/>
  </w:num>
  <w:num w:numId="53">
    <w:abstractNumId w:val="69"/>
  </w:num>
  <w:num w:numId="54">
    <w:abstractNumId w:val="201"/>
  </w:num>
  <w:num w:numId="55">
    <w:abstractNumId w:val="174"/>
  </w:num>
  <w:num w:numId="56">
    <w:abstractNumId w:val="160"/>
  </w:num>
  <w:num w:numId="57">
    <w:abstractNumId w:val="10"/>
  </w:num>
  <w:num w:numId="58">
    <w:abstractNumId w:val="168"/>
  </w:num>
  <w:num w:numId="59">
    <w:abstractNumId w:val="112"/>
  </w:num>
  <w:num w:numId="60">
    <w:abstractNumId w:val="101"/>
  </w:num>
  <w:num w:numId="61">
    <w:abstractNumId w:val="170"/>
  </w:num>
  <w:num w:numId="62">
    <w:abstractNumId w:val="45"/>
  </w:num>
  <w:num w:numId="63">
    <w:abstractNumId w:val="55"/>
  </w:num>
  <w:num w:numId="64">
    <w:abstractNumId w:val="66"/>
  </w:num>
  <w:num w:numId="65">
    <w:abstractNumId w:val="185"/>
  </w:num>
  <w:num w:numId="66">
    <w:abstractNumId w:val="2"/>
  </w:num>
  <w:num w:numId="67">
    <w:abstractNumId w:val="42"/>
  </w:num>
  <w:num w:numId="68">
    <w:abstractNumId w:val="134"/>
  </w:num>
  <w:num w:numId="69">
    <w:abstractNumId w:val="76"/>
  </w:num>
  <w:num w:numId="70">
    <w:abstractNumId w:val="127"/>
  </w:num>
  <w:num w:numId="71">
    <w:abstractNumId w:val="138"/>
  </w:num>
  <w:num w:numId="72">
    <w:abstractNumId w:val="62"/>
  </w:num>
  <w:num w:numId="73">
    <w:abstractNumId w:val="169"/>
  </w:num>
  <w:num w:numId="74">
    <w:abstractNumId w:val="25"/>
  </w:num>
  <w:num w:numId="75">
    <w:abstractNumId w:val="197"/>
  </w:num>
  <w:num w:numId="76">
    <w:abstractNumId w:val="102"/>
  </w:num>
  <w:num w:numId="77">
    <w:abstractNumId w:val="72"/>
  </w:num>
  <w:num w:numId="78">
    <w:abstractNumId w:val="196"/>
  </w:num>
  <w:num w:numId="79">
    <w:abstractNumId w:val="19"/>
  </w:num>
  <w:num w:numId="80">
    <w:abstractNumId w:val="48"/>
  </w:num>
  <w:num w:numId="81">
    <w:abstractNumId w:val="187"/>
  </w:num>
  <w:num w:numId="82">
    <w:abstractNumId w:val="182"/>
  </w:num>
  <w:num w:numId="83">
    <w:abstractNumId w:val="202"/>
  </w:num>
  <w:num w:numId="84">
    <w:abstractNumId w:val="51"/>
  </w:num>
  <w:num w:numId="85">
    <w:abstractNumId w:val="83"/>
  </w:num>
  <w:num w:numId="86">
    <w:abstractNumId w:val="99"/>
  </w:num>
  <w:num w:numId="87">
    <w:abstractNumId w:val="171"/>
  </w:num>
  <w:num w:numId="88">
    <w:abstractNumId w:val="78"/>
  </w:num>
  <w:num w:numId="89">
    <w:abstractNumId w:val="97"/>
  </w:num>
  <w:num w:numId="90">
    <w:abstractNumId w:val="111"/>
  </w:num>
  <w:num w:numId="91">
    <w:abstractNumId w:val="183"/>
  </w:num>
  <w:num w:numId="92">
    <w:abstractNumId w:val="164"/>
  </w:num>
  <w:num w:numId="93">
    <w:abstractNumId w:val="61"/>
  </w:num>
  <w:num w:numId="94">
    <w:abstractNumId w:val="186"/>
  </w:num>
  <w:num w:numId="95">
    <w:abstractNumId w:val="125"/>
  </w:num>
  <w:num w:numId="96">
    <w:abstractNumId w:val="86"/>
  </w:num>
  <w:num w:numId="97">
    <w:abstractNumId w:val="30"/>
  </w:num>
  <w:num w:numId="98">
    <w:abstractNumId w:val="204"/>
  </w:num>
  <w:num w:numId="99">
    <w:abstractNumId w:val="143"/>
  </w:num>
  <w:num w:numId="100">
    <w:abstractNumId w:val="151"/>
  </w:num>
  <w:num w:numId="101">
    <w:abstractNumId w:val="34"/>
  </w:num>
  <w:num w:numId="102">
    <w:abstractNumId w:val="165"/>
  </w:num>
  <w:num w:numId="103">
    <w:abstractNumId w:val="37"/>
  </w:num>
  <w:num w:numId="104">
    <w:abstractNumId w:val="188"/>
  </w:num>
  <w:num w:numId="105">
    <w:abstractNumId w:val="36"/>
  </w:num>
  <w:num w:numId="106">
    <w:abstractNumId w:val="150"/>
  </w:num>
  <w:num w:numId="107">
    <w:abstractNumId w:val="124"/>
  </w:num>
  <w:num w:numId="108">
    <w:abstractNumId w:val="116"/>
  </w:num>
  <w:num w:numId="109">
    <w:abstractNumId w:val="167"/>
  </w:num>
  <w:num w:numId="110">
    <w:abstractNumId w:val="133"/>
  </w:num>
  <w:num w:numId="111">
    <w:abstractNumId w:val="31"/>
  </w:num>
  <w:num w:numId="112">
    <w:abstractNumId w:val="67"/>
  </w:num>
  <w:num w:numId="113">
    <w:abstractNumId w:val="120"/>
  </w:num>
  <w:num w:numId="114">
    <w:abstractNumId w:val="57"/>
  </w:num>
  <w:num w:numId="115">
    <w:abstractNumId w:val="146"/>
  </w:num>
  <w:num w:numId="116">
    <w:abstractNumId w:val="161"/>
  </w:num>
  <w:num w:numId="117">
    <w:abstractNumId w:val="39"/>
  </w:num>
  <w:num w:numId="118">
    <w:abstractNumId w:val="75"/>
  </w:num>
  <w:num w:numId="11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num>
  <w:num w:numId="122">
    <w:abstractNumId w:val="172"/>
  </w:num>
  <w:num w:numId="123">
    <w:abstractNumId w:val="108"/>
  </w:num>
  <w:num w:numId="124">
    <w:abstractNumId w:val="81"/>
  </w:num>
  <w:num w:numId="125">
    <w:abstractNumId w:val="184"/>
  </w:num>
  <w:num w:numId="126">
    <w:abstractNumId w:val="47"/>
  </w:num>
  <w:num w:numId="127">
    <w:abstractNumId w:val="32"/>
  </w:num>
  <w:num w:numId="128">
    <w:abstractNumId w:val="74"/>
  </w:num>
  <w:num w:numId="129">
    <w:abstractNumId w:val="175"/>
  </w:num>
  <w:num w:numId="130">
    <w:abstractNumId w:val="105"/>
  </w:num>
  <w:num w:numId="131">
    <w:abstractNumId w:val="109"/>
  </w:num>
  <w:num w:numId="132">
    <w:abstractNumId w:val="199"/>
  </w:num>
  <w:num w:numId="133">
    <w:abstractNumId w:val="18"/>
  </w:num>
  <w:num w:numId="134">
    <w:abstractNumId w:val="13"/>
  </w:num>
  <w:num w:numId="135">
    <w:abstractNumId w:val="121"/>
  </w:num>
  <w:num w:numId="136">
    <w:abstractNumId w:val="173"/>
  </w:num>
  <w:num w:numId="137">
    <w:abstractNumId w:val="85"/>
  </w:num>
  <w:num w:numId="138">
    <w:abstractNumId w:val="56"/>
  </w:num>
  <w:num w:numId="139">
    <w:abstractNumId w:val="82"/>
  </w:num>
  <w:num w:numId="140">
    <w:abstractNumId w:val="113"/>
  </w:num>
  <w:num w:numId="141">
    <w:abstractNumId w:val="94"/>
  </w:num>
  <w:num w:numId="142">
    <w:abstractNumId w:val="206"/>
  </w:num>
  <w:num w:numId="143">
    <w:abstractNumId w:val="156"/>
  </w:num>
  <w:num w:numId="144">
    <w:abstractNumId w:val="60"/>
  </w:num>
  <w:num w:numId="145">
    <w:abstractNumId w:val="58"/>
  </w:num>
  <w:num w:numId="146">
    <w:abstractNumId w:val="177"/>
  </w:num>
  <w:num w:numId="147">
    <w:abstractNumId w:val="110"/>
  </w:num>
  <w:num w:numId="148">
    <w:abstractNumId w:val="205"/>
  </w:num>
  <w:num w:numId="149">
    <w:abstractNumId w:val="153"/>
  </w:num>
  <w:num w:numId="150">
    <w:abstractNumId w:val="89"/>
  </w:num>
  <w:num w:numId="151">
    <w:abstractNumId w:val="38"/>
  </w:num>
  <w:num w:numId="152">
    <w:abstractNumId w:val="91"/>
  </w:num>
  <w:num w:numId="153">
    <w:abstractNumId w:val="21"/>
  </w:num>
  <w:num w:numId="154">
    <w:abstractNumId w:val="209"/>
  </w:num>
  <w:num w:numId="155">
    <w:abstractNumId w:val="35"/>
  </w:num>
  <w:num w:numId="156">
    <w:abstractNumId w:val="93"/>
  </w:num>
  <w:num w:numId="157">
    <w:abstractNumId w:val="95"/>
  </w:num>
  <w:num w:numId="158">
    <w:abstractNumId w:val="98"/>
  </w:num>
  <w:num w:numId="159">
    <w:abstractNumId w:val="64"/>
  </w:num>
  <w:num w:numId="160">
    <w:abstractNumId w:val="70"/>
  </w:num>
  <w:num w:numId="161">
    <w:abstractNumId w:val="190"/>
  </w:num>
  <w:num w:numId="162">
    <w:abstractNumId w:val="132"/>
  </w:num>
  <w:num w:numId="163">
    <w:abstractNumId w:val="68"/>
  </w:num>
  <w:num w:numId="164">
    <w:abstractNumId w:val="178"/>
  </w:num>
  <w:num w:numId="165">
    <w:abstractNumId w:val="114"/>
  </w:num>
  <w:num w:numId="166">
    <w:abstractNumId w:val="148"/>
  </w:num>
  <w:num w:numId="167">
    <w:abstractNumId w:val="59"/>
  </w:num>
  <w:num w:numId="168">
    <w:abstractNumId w:val="107"/>
  </w:num>
  <w:num w:numId="169">
    <w:abstractNumId w:val="1"/>
  </w:num>
  <w:num w:numId="170">
    <w:abstractNumId w:val="43"/>
  </w:num>
  <w:num w:numId="171">
    <w:abstractNumId w:val="207"/>
  </w:num>
  <w:num w:numId="172">
    <w:abstractNumId w:val="163"/>
  </w:num>
  <w:num w:numId="173">
    <w:abstractNumId w:val="41"/>
  </w:num>
  <w:num w:numId="174">
    <w:abstractNumId w:val="20"/>
  </w:num>
  <w:num w:numId="175">
    <w:abstractNumId w:val="73"/>
  </w:num>
  <w:num w:numId="176">
    <w:abstractNumId w:val="84"/>
  </w:num>
  <w:num w:numId="177">
    <w:abstractNumId w:val="123"/>
  </w:num>
  <w:num w:numId="178">
    <w:abstractNumId w:val="131"/>
  </w:num>
  <w:num w:numId="179">
    <w:abstractNumId w:val="117"/>
  </w:num>
  <w:num w:numId="180">
    <w:abstractNumId w:val="129"/>
  </w:num>
  <w:num w:numId="181">
    <w:abstractNumId w:val="140"/>
  </w:num>
  <w:num w:numId="182">
    <w:abstractNumId w:val="26"/>
  </w:num>
  <w:num w:numId="183">
    <w:abstractNumId w:val="191"/>
  </w:num>
  <w:num w:numId="184">
    <w:abstractNumId w:val="157"/>
  </w:num>
  <w:num w:numId="185">
    <w:abstractNumId w:val="210"/>
  </w:num>
  <w:num w:numId="186">
    <w:abstractNumId w:val="152"/>
  </w:num>
  <w:num w:numId="187">
    <w:abstractNumId w:val="15"/>
  </w:num>
  <w:num w:numId="188">
    <w:abstractNumId w:val="46"/>
  </w:num>
  <w:num w:numId="189">
    <w:abstractNumId w:val="158"/>
  </w:num>
  <w:num w:numId="190">
    <w:abstractNumId w:val="71"/>
  </w:num>
  <w:num w:numId="191">
    <w:abstractNumId w:val="198"/>
  </w:num>
  <w:num w:numId="192">
    <w:abstractNumId w:val="200"/>
  </w:num>
  <w:num w:numId="193">
    <w:abstractNumId w:val="104"/>
  </w:num>
  <w:num w:numId="194">
    <w:abstractNumId w:val="193"/>
  </w:num>
  <w:num w:numId="195">
    <w:abstractNumId w:val="40"/>
  </w:num>
  <w:num w:numId="196">
    <w:abstractNumId w:val="14"/>
  </w:num>
  <w:num w:numId="197">
    <w:abstractNumId w:val="49"/>
  </w:num>
  <w:num w:numId="198">
    <w:abstractNumId w:val="119"/>
  </w:num>
  <w:num w:numId="199">
    <w:abstractNumId w:val="23"/>
  </w:num>
  <w:num w:numId="200">
    <w:abstractNumId w:val="136"/>
  </w:num>
  <w:num w:numId="201">
    <w:abstractNumId w:val="29"/>
  </w:num>
  <w:num w:numId="202">
    <w:abstractNumId w:val="192"/>
  </w:num>
  <w:num w:numId="203">
    <w:abstractNumId w:val="159"/>
  </w:num>
  <w:num w:numId="204">
    <w:abstractNumId w:val="77"/>
  </w:num>
  <w:num w:numId="205">
    <w:abstractNumId w:val="128"/>
  </w:num>
  <w:num w:numId="206">
    <w:abstractNumId w:val="208"/>
  </w:num>
  <w:num w:numId="207">
    <w:abstractNumId w:val="90"/>
  </w:num>
  <w:num w:numId="208">
    <w:abstractNumId w:val="130"/>
  </w:num>
  <w:num w:numId="209">
    <w:abstractNumId w:val="137"/>
  </w:num>
  <w:num w:numId="210">
    <w:abstractNumId w:val="211"/>
  </w:num>
  <w:num w:numId="211">
    <w:abstractNumId w:val="24"/>
  </w:num>
  <w:num w:numId="212">
    <w:abstractNumId w:val="18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EF"/>
    <w:rsid w:val="00001066"/>
    <w:rsid w:val="00015766"/>
    <w:rsid w:val="00032535"/>
    <w:rsid w:val="000453F7"/>
    <w:rsid w:val="00047A16"/>
    <w:rsid w:val="00051026"/>
    <w:rsid w:val="00055615"/>
    <w:rsid w:val="00056E19"/>
    <w:rsid w:val="0005769C"/>
    <w:rsid w:val="00057D08"/>
    <w:rsid w:val="0006456F"/>
    <w:rsid w:val="000679BC"/>
    <w:rsid w:val="00070F94"/>
    <w:rsid w:val="00081151"/>
    <w:rsid w:val="00081412"/>
    <w:rsid w:val="000830FB"/>
    <w:rsid w:val="00091BF1"/>
    <w:rsid w:val="0009317D"/>
    <w:rsid w:val="000A091F"/>
    <w:rsid w:val="000A1B27"/>
    <w:rsid w:val="000A2FEC"/>
    <w:rsid w:val="000A61B2"/>
    <w:rsid w:val="000A7115"/>
    <w:rsid w:val="000B062C"/>
    <w:rsid w:val="000B76AE"/>
    <w:rsid w:val="000C74B1"/>
    <w:rsid w:val="000D21D7"/>
    <w:rsid w:val="000D2812"/>
    <w:rsid w:val="000D3612"/>
    <w:rsid w:val="000E24FA"/>
    <w:rsid w:val="000E5A99"/>
    <w:rsid w:val="000E7987"/>
    <w:rsid w:val="000F3AD9"/>
    <w:rsid w:val="000F4F89"/>
    <w:rsid w:val="000F5F2F"/>
    <w:rsid w:val="000F7622"/>
    <w:rsid w:val="00102547"/>
    <w:rsid w:val="001029AD"/>
    <w:rsid w:val="00102A2F"/>
    <w:rsid w:val="001056A3"/>
    <w:rsid w:val="00106C45"/>
    <w:rsid w:val="001105FF"/>
    <w:rsid w:val="00115079"/>
    <w:rsid w:val="001152E5"/>
    <w:rsid w:val="00115600"/>
    <w:rsid w:val="001210D0"/>
    <w:rsid w:val="00124241"/>
    <w:rsid w:val="00126341"/>
    <w:rsid w:val="00126546"/>
    <w:rsid w:val="00127A57"/>
    <w:rsid w:val="00132461"/>
    <w:rsid w:val="00152291"/>
    <w:rsid w:val="00154199"/>
    <w:rsid w:val="00156E27"/>
    <w:rsid w:val="00165A33"/>
    <w:rsid w:val="0016697E"/>
    <w:rsid w:val="00174251"/>
    <w:rsid w:val="00175D10"/>
    <w:rsid w:val="00184904"/>
    <w:rsid w:val="0018658F"/>
    <w:rsid w:val="00191CCA"/>
    <w:rsid w:val="00192298"/>
    <w:rsid w:val="00192A9F"/>
    <w:rsid w:val="001953E5"/>
    <w:rsid w:val="001A30C1"/>
    <w:rsid w:val="001A541D"/>
    <w:rsid w:val="001A6E7F"/>
    <w:rsid w:val="001A79F8"/>
    <w:rsid w:val="001A7BE9"/>
    <w:rsid w:val="001B2006"/>
    <w:rsid w:val="001B23BC"/>
    <w:rsid w:val="001B3E18"/>
    <w:rsid w:val="001B4908"/>
    <w:rsid w:val="001B5267"/>
    <w:rsid w:val="001B784B"/>
    <w:rsid w:val="001C092F"/>
    <w:rsid w:val="001C6640"/>
    <w:rsid w:val="001D02DF"/>
    <w:rsid w:val="001D510E"/>
    <w:rsid w:val="001F368A"/>
    <w:rsid w:val="001F593A"/>
    <w:rsid w:val="00200A80"/>
    <w:rsid w:val="0020569E"/>
    <w:rsid w:val="002125FC"/>
    <w:rsid w:val="002130C1"/>
    <w:rsid w:val="002139A7"/>
    <w:rsid w:val="00215318"/>
    <w:rsid w:val="002247FA"/>
    <w:rsid w:val="00225C34"/>
    <w:rsid w:val="00227136"/>
    <w:rsid w:val="00227270"/>
    <w:rsid w:val="0023073E"/>
    <w:rsid w:val="00230B32"/>
    <w:rsid w:val="00234C71"/>
    <w:rsid w:val="00234F7F"/>
    <w:rsid w:val="002422B1"/>
    <w:rsid w:val="00244CF9"/>
    <w:rsid w:val="00250545"/>
    <w:rsid w:val="0025109B"/>
    <w:rsid w:val="0025290B"/>
    <w:rsid w:val="00253F77"/>
    <w:rsid w:val="002560B1"/>
    <w:rsid w:val="00256F47"/>
    <w:rsid w:val="00257106"/>
    <w:rsid w:val="00262117"/>
    <w:rsid w:val="002629C7"/>
    <w:rsid w:val="002641F6"/>
    <w:rsid w:val="00266279"/>
    <w:rsid w:val="00276088"/>
    <w:rsid w:val="00284AF8"/>
    <w:rsid w:val="00285BEE"/>
    <w:rsid w:val="00286D2E"/>
    <w:rsid w:val="002908AD"/>
    <w:rsid w:val="00291AEE"/>
    <w:rsid w:val="00295877"/>
    <w:rsid w:val="00295B2A"/>
    <w:rsid w:val="00296C62"/>
    <w:rsid w:val="002A373B"/>
    <w:rsid w:val="002A69AE"/>
    <w:rsid w:val="002B11C9"/>
    <w:rsid w:val="002C5AE1"/>
    <w:rsid w:val="002D17E2"/>
    <w:rsid w:val="002D6444"/>
    <w:rsid w:val="002F13E8"/>
    <w:rsid w:val="00306068"/>
    <w:rsid w:val="00311D7C"/>
    <w:rsid w:val="00313EF6"/>
    <w:rsid w:val="00314EF2"/>
    <w:rsid w:val="00322836"/>
    <w:rsid w:val="00322DD0"/>
    <w:rsid w:val="003258A3"/>
    <w:rsid w:val="00332EC5"/>
    <w:rsid w:val="00334904"/>
    <w:rsid w:val="00335E2B"/>
    <w:rsid w:val="003364FC"/>
    <w:rsid w:val="0033681B"/>
    <w:rsid w:val="00337DAE"/>
    <w:rsid w:val="00337DFC"/>
    <w:rsid w:val="00341523"/>
    <w:rsid w:val="003478A6"/>
    <w:rsid w:val="00347CA5"/>
    <w:rsid w:val="0035203B"/>
    <w:rsid w:val="00352DEE"/>
    <w:rsid w:val="00354E87"/>
    <w:rsid w:val="00357819"/>
    <w:rsid w:val="00362EC1"/>
    <w:rsid w:val="00376826"/>
    <w:rsid w:val="00382366"/>
    <w:rsid w:val="0038288E"/>
    <w:rsid w:val="00384A4E"/>
    <w:rsid w:val="0038723D"/>
    <w:rsid w:val="003911CA"/>
    <w:rsid w:val="003919CE"/>
    <w:rsid w:val="00394232"/>
    <w:rsid w:val="00397B74"/>
    <w:rsid w:val="003B0E5E"/>
    <w:rsid w:val="003B593B"/>
    <w:rsid w:val="003B7273"/>
    <w:rsid w:val="003C2541"/>
    <w:rsid w:val="003C541B"/>
    <w:rsid w:val="003C6D84"/>
    <w:rsid w:val="003C7CDF"/>
    <w:rsid w:val="003D072C"/>
    <w:rsid w:val="003D252A"/>
    <w:rsid w:val="003D3C89"/>
    <w:rsid w:val="003D4E02"/>
    <w:rsid w:val="003E2B93"/>
    <w:rsid w:val="003E2EF3"/>
    <w:rsid w:val="003E342B"/>
    <w:rsid w:val="003E4212"/>
    <w:rsid w:val="003F58E7"/>
    <w:rsid w:val="00412020"/>
    <w:rsid w:val="00434501"/>
    <w:rsid w:val="00434922"/>
    <w:rsid w:val="00435EE4"/>
    <w:rsid w:val="004378CE"/>
    <w:rsid w:val="00454789"/>
    <w:rsid w:val="0045543D"/>
    <w:rsid w:val="00463904"/>
    <w:rsid w:val="00464F06"/>
    <w:rsid w:val="00466CEF"/>
    <w:rsid w:val="00471832"/>
    <w:rsid w:val="004728C2"/>
    <w:rsid w:val="00473007"/>
    <w:rsid w:val="00475424"/>
    <w:rsid w:val="00475D0C"/>
    <w:rsid w:val="004779A7"/>
    <w:rsid w:val="004804EE"/>
    <w:rsid w:val="004844A6"/>
    <w:rsid w:val="004860AF"/>
    <w:rsid w:val="00494868"/>
    <w:rsid w:val="00495866"/>
    <w:rsid w:val="004969E5"/>
    <w:rsid w:val="004A44DF"/>
    <w:rsid w:val="004A452A"/>
    <w:rsid w:val="004A5987"/>
    <w:rsid w:val="004B4263"/>
    <w:rsid w:val="004B5AD3"/>
    <w:rsid w:val="004B7893"/>
    <w:rsid w:val="004C085E"/>
    <w:rsid w:val="004D2083"/>
    <w:rsid w:val="004D31F2"/>
    <w:rsid w:val="004D509F"/>
    <w:rsid w:val="004D5569"/>
    <w:rsid w:val="004D6578"/>
    <w:rsid w:val="004E178C"/>
    <w:rsid w:val="004E4819"/>
    <w:rsid w:val="004E7A28"/>
    <w:rsid w:val="004F0D2A"/>
    <w:rsid w:val="00500CF1"/>
    <w:rsid w:val="00501A02"/>
    <w:rsid w:val="00506B6B"/>
    <w:rsid w:val="00507CC0"/>
    <w:rsid w:val="005128FD"/>
    <w:rsid w:val="005142BF"/>
    <w:rsid w:val="00515761"/>
    <w:rsid w:val="0052221D"/>
    <w:rsid w:val="00522EE5"/>
    <w:rsid w:val="005277E8"/>
    <w:rsid w:val="00530116"/>
    <w:rsid w:val="0054777C"/>
    <w:rsid w:val="00552563"/>
    <w:rsid w:val="005528FB"/>
    <w:rsid w:val="00553598"/>
    <w:rsid w:val="00553F4B"/>
    <w:rsid w:val="00560D4E"/>
    <w:rsid w:val="005647DC"/>
    <w:rsid w:val="005755E1"/>
    <w:rsid w:val="00577D92"/>
    <w:rsid w:val="005838A5"/>
    <w:rsid w:val="005878F2"/>
    <w:rsid w:val="00591899"/>
    <w:rsid w:val="005A11C6"/>
    <w:rsid w:val="005A7536"/>
    <w:rsid w:val="005B61FA"/>
    <w:rsid w:val="005C089C"/>
    <w:rsid w:val="005C0BE4"/>
    <w:rsid w:val="005C7793"/>
    <w:rsid w:val="005D2E46"/>
    <w:rsid w:val="005D535E"/>
    <w:rsid w:val="005D5DA5"/>
    <w:rsid w:val="005D6003"/>
    <w:rsid w:val="005E7267"/>
    <w:rsid w:val="005E72CC"/>
    <w:rsid w:val="005F090C"/>
    <w:rsid w:val="005F787B"/>
    <w:rsid w:val="00602515"/>
    <w:rsid w:val="00604341"/>
    <w:rsid w:val="006124AD"/>
    <w:rsid w:val="006145C1"/>
    <w:rsid w:val="00615360"/>
    <w:rsid w:val="00623240"/>
    <w:rsid w:val="00626185"/>
    <w:rsid w:val="00635281"/>
    <w:rsid w:val="00636F14"/>
    <w:rsid w:val="00641454"/>
    <w:rsid w:val="00641897"/>
    <w:rsid w:val="00647376"/>
    <w:rsid w:val="00652A6A"/>
    <w:rsid w:val="00653096"/>
    <w:rsid w:val="00655675"/>
    <w:rsid w:val="0065753B"/>
    <w:rsid w:val="00665ED2"/>
    <w:rsid w:val="00667C93"/>
    <w:rsid w:val="006725E8"/>
    <w:rsid w:val="006750BE"/>
    <w:rsid w:val="006763A3"/>
    <w:rsid w:val="006937A5"/>
    <w:rsid w:val="00694DDA"/>
    <w:rsid w:val="006960DF"/>
    <w:rsid w:val="00696F97"/>
    <w:rsid w:val="00697328"/>
    <w:rsid w:val="006A4556"/>
    <w:rsid w:val="006A5AF3"/>
    <w:rsid w:val="006B6E5A"/>
    <w:rsid w:val="006C0CA6"/>
    <w:rsid w:val="006C2E71"/>
    <w:rsid w:val="006C6932"/>
    <w:rsid w:val="006D4F1E"/>
    <w:rsid w:val="006D5D9B"/>
    <w:rsid w:val="006D70B0"/>
    <w:rsid w:val="006E2588"/>
    <w:rsid w:val="006E62AA"/>
    <w:rsid w:val="006E76A4"/>
    <w:rsid w:val="006F0A6A"/>
    <w:rsid w:val="006F251B"/>
    <w:rsid w:val="006F5CD6"/>
    <w:rsid w:val="00701002"/>
    <w:rsid w:val="00703BC2"/>
    <w:rsid w:val="00707AE1"/>
    <w:rsid w:val="0071081C"/>
    <w:rsid w:val="007148C6"/>
    <w:rsid w:val="00715D8C"/>
    <w:rsid w:val="007177F5"/>
    <w:rsid w:val="0072167F"/>
    <w:rsid w:val="00731E4F"/>
    <w:rsid w:val="00735ADF"/>
    <w:rsid w:val="007420B2"/>
    <w:rsid w:val="00744FD3"/>
    <w:rsid w:val="007456F8"/>
    <w:rsid w:val="007519DD"/>
    <w:rsid w:val="0075240F"/>
    <w:rsid w:val="0075606D"/>
    <w:rsid w:val="0076784A"/>
    <w:rsid w:val="007737ED"/>
    <w:rsid w:val="0077447A"/>
    <w:rsid w:val="00775381"/>
    <w:rsid w:val="007767A2"/>
    <w:rsid w:val="00795B22"/>
    <w:rsid w:val="007A2D0B"/>
    <w:rsid w:val="007A617A"/>
    <w:rsid w:val="007A70ED"/>
    <w:rsid w:val="007B09D9"/>
    <w:rsid w:val="007B2E60"/>
    <w:rsid w:val="007B31F2"/>
    <w:rsid w:val="007C4E01"/>
    <w:rsid w:val="007C5F11"/>
    <w:rsid w:val="007C61B1"/>
    <w:rsid w:val="007C638D"/>
    <w:rsid w:val="007F3221"/>
    <w:rsid w:val="007F432E"/>
    <w:rsid w:val="007F4D5C"/>
    <w:rsid w:val="007F7EFD"/>
    <w:rsid w:val="00810547"/>
    <w:rsid w:val="0081675F"/>
    <w:rsid w:val="00821067"/>
    <w:rsid w:val="00821407"/>
    <w:rsid w:val="008300B3"/>
    <w:rsid w:val="00832096"/>
    <w:rsid w:val="00834012"/>
    <w:rsid w:val="008351A5"/>
    <w:rsid w:val="00835511"/>
    <w:rsid w:val="00840CC8"/>
    <w:rsid w:val="00841FE9"/>
    <w:rsid w:val="00844865"/>
    <w:rsid w:val="008503AA"/>
    <w:rsid w:val="00850670"/>
    <w:rsid w:val="00850CD7"/>
    <w:rsid w:val="0085345E"/>
    <w:rsid w:val="008568F2"/>
    <w:rsid w:val="0086041A"/>
    <w:rsid w:val="008711B4"/>
    <w:rsid w:val="0087403F"/>
    <w:rsid w:val="00884346"/>
    <w:rsid w:val="00884DD8"/>
    <w:rsid w:val="00890D2B"/>
    <w:rsid w:val="00893545"/>
    <w:rsid w:val="00893C84"/>
    <w:rsid w:val="008A2E0B"/>
    <w:rsid w:val="008A6E4A"/>
    <w:rsid w:val="008B4F12"/>
    <w:rsid w:val="008B5E71"/>
    <w:rsid w:val="008C1DF4"/>
    <w:rsid w:val="008C2965"/>
    <w:rsid w:val="008C3897"/>
    <w:rsid w:val="008C7A3A"/>
    <w:rsid w:val="008D2DA3"/>
    <w:rsid w:val="008D4630"/>
    <w:rsid w:val="008D6242"/>
    <w:rsid w:val="008E020C"/>
    <w:rsid w:val="008E447C"/>
    <w:rsid w:val="008E456E"/>
    <w:rsid w:val="008F29E4"/>
    <w:rsid w:val="008F2B94"/>
    <w:rsid w:val="00900368"/>
    <w:rsid w:val="009004F6"/>
    <w:rsid w:val="00901C5E"/>
    <w:rsid w:val="00903329"/>
    <w:rsid w:val="009040AE"/>
    <w:rsid w:val="0090622C"/>
    <w:rsid w:val="009139AC"/>
    <w:rsid w:val="0091799F"/>
    <w:rsid w:val="00921595"/>
    <w:rsid w:val="00924C2A"/>
    <w:rsid w:val="00933A2B"/>
    <w:rsid w:val="00934567"/>
    <w:rsid w:val="00937D01"/>
    <w:rsid w:val="00941A5A"/>
    <w:rsid w:val="009435FC"/>
    <w:rsid w:val="00945590"/>
    <w:rsid w:val="00952CC7"/>
    <w:rsid w:val="00952D4D"/>
    <w:rsid w:val="009548DC"/>
    <w:rsid w:val="00954D38"/>
    <w:rsid w:val="009568A2"/>
    <w:rsid w:val="00961D4E"/>
    <w:rsid w:val="00962EF1"/>
    <w:rsid w:val="00970D71"/>
    <w:rsid w:val="00973FD4"/>
    <w:rsid w:val="00981183"/>
    <w:rsid w:val="0098158C"/>
    <w:rsid w:val="00986908"/>
    <w:rsid w:val="00987FE3"/>
    <w:rsid w:val="009901CF"/>
    <w:rsid w:val="00992417"/>
    <w:rsid w:val="00992AF1"/>
    <w:rsid w:val="0099617E"/>
    <w:rsid w:val="00996627"/>
    <w:rsid w:val="009A1EF8"/>
    <w:rsid w:val="009A2CCF"/>
    <w:rsid w:val="009B278C"/>
    <w:rsid w:val="009C09FC"/>
    <w:rsid w:val="009C26EA"/>
    <w:rsid w:val="009C4235"/>
    <w:rsid w:val="009C6C37"/>
    <w:rsid w:val="009D1A64"/>
    <w:rsid w:val="009D3AB1"/>
    <w:rsid w:val="009D6BB6"/>
    <w:rsid w:val="009D6D9F"/>
    <w:rsid w:val="009E2289"/>
    <w:rsid w:val="009E3506"/>
    <w:rsid w:val="009F13A9"/>
    <w:rsid w:val="009F2B41"/>
    <w:rsid w:val="009F48E2"/>
    <w:rsid w:val="00A02BF3"/>
    <w:rsid w:val="00A0450D"/>
    <w:rsid w:val="00A1015D"/>
    <w:rsid w:val="00A11B38"/>
    <w:rsid w:val="00A12F9F"/>
    <w:rsid w:val="00A17403"/>
    <w:rsid w:val="00A215C5"/>
    <w:rsid w:val="00A227D9"/>
    <w:rsid w:val="00A2285F"/>
    <w:rsid w:val="00A274AE"/>
    <w:rsid w:val="00A2793E"/>
    <w:rsid w:val="00A30B71"/>
    <w:rsid w:val="00A33B38"/>
    <w:rsid w:val="00A36326"/>
    <w:rsid w:val="00A37817"/>
    <w:rsid w:val="00A44697"/>
    <w:rsid w:val="00A46325"/>
    <w:rsid w:val="00A47E5C"/>
    <w:rsid w:val="00A511A4"/>
    <w:rsid w:val="00A51B92"/>
    <w:rsid w:val="00A51BCF"/>
    <w:rsid w:val="00A54D0A"/>
    <w:rsid w:val="00A569E8"/>
    <w:rsid w:val="00A660E6"/>
    <w:rsid w:val="00A776B6"/>
    <w:rsid w:val="00A80F8C"/>
    <w:rsid w:val="00A81FB2"/>
    <w:rsid w:val="00A859DE"/>
    <w:rsid w:val="00A87026"/>
    <w:rsid w:val="00A96015"/>
    <w:rsid w:val="00AB226F"/>
    <w:rsid w:val="00AD07A8"/>
    <w:rsid w:val="00AD1F9D"/>
    <w:rsid w:val="00AD3BCB"/>
    <w:rsid w:val="00AD6100"/>
    <w:rsid w:val="00AD7BA4"/>
    <w:rsid w:val="00AE55F8"/>
    <w:rsid w:val="00AF323F"/>
    <w:rsid w:val="00AF522C"/>
    <w:rsid w:val="00AF723C"/>
    <w:rsid w:val="00B0042E"/>
    <w:rsid w:val="00B027AA"/>
    <w:rsid w:val="00B03B01"/>
    <w:rsid w:val="00B04070"/>
    <w:rsid w:val="00B1541A"/>
    <w:rsid w:val="00B1640F"/>
    <w:rsid w:val="00B17F77"/>
    <w:rsid w:val="00B202C4"/>
    <w:rsid w:val="00B23F2C"/>
    <w:rsid w:val="00B24EB2"/>
    <w:rsid w:val="00B30812"/>
    <w:rsid w:val="00B3374B"/>
    <w:rsid w:val="00B410DE"/>
    <w:rsid w:val="00B46C3D"/>
    <w:rsid w:val="00B47FA3"/>
    <w:rsid w:val="00B50470"/>
    <w:rsid w:val="00B507BB"/>
    <w:rsid w:val="00B52EF9"/>
    <w:rsid w:val="00B53F2F"/>
    <w:rsid w:val="00B56BDB"/>
    <w:rsid w:val="00B60547"/>
    <w:rsid w:val="00B6345E"/>
    <w:rsid w:val="00B67A5C"/>
    <w:rsid w:val="00B70562"/>
    <w:rsid w:val="00B817D2"/>
    <w:rsid w:val="00B829CC"/>
    <w:rsid w:val="00B85A63"/>
    <w:rsid w:val="00B94719"/>
    <w:rsid w:val="00B9481A"/>
    <w:rsid w:val="00B97A32"/>
    <w:rsid w:val="00BA1814"/>
    <w:rsid w:val="00BA2532"/>
    <w:rsid w:val="00BA3149"/>
    <w:rsid w:val="00BA60FB"/>
    <w:rsid w:val="00BA6271"/>
    <w:rsid w:val="00BA70CA"/>
    <w:rsid w:val="00BB3D21"/>
    <w:rsid w:val="00BB7171"/>
    <w:rsid w:val="00BC78F9"/>
    <w:rsid w:val="00BD01F2"/>
    <w:rsid w:val="00BD37EF"/>
    <w:rsid w:val="00BD5304"/>
    <w:rsid w:val="00BE115A"/>
    <w:rsid w:val="00BE5D89"/>
    <w:rsid w:val="00BE6AA3"/>
    <w:rsid w:val="00BF1081"/>
    <w:rsid w:val="00BF4BA4"/>
    <w:rsid w:val="00BF63AD"/>
    <w:rsid w:val="00C01590"/>
    <w:rsid w:val="00C05C3A"/>
    <w:rsid w:val="00C06740"/>
    <w:rsid w:val="00C06EEF"/>
    <w:rsid w:val="00C07918"/>
    <w:rsid w:val="00C12C85"/>
    <w:rsid w:val="00C16457"/>
    <w:rsid w:val="00C20830"/>
    <w:rsid w:val="00C329B4"/>
    <w:rsid w:val="00C375B6"/>
    <w:rsid w:val="00C42044"/>
    <w:rsid w:val="00C4217C"/>
    <w:rsid w:val="00C428E7"/>
    <w:rsid w:val="00C432BF"/>
    <w:rsid w:val="00C44BFE"/>
    <w:rsid w:val="00C47030"/>
    <w:rsid w:val="00C47FD6"/>
    <w:rsid w:val="00C519ED"/>
    <w:rsid w:val="00C600DF"/>
    <w:rsid w:val="00C64453"/>
    <w:rsid w:val="00C64BBF"/>
    <w:rsid w:val="00C70A4C"/>
    <w:rsid w:val="00C70AA7"/>
    <w:rsid w:val="00C73A43"/>
    <w:rsid w:val="00C8056F"/>
    <w:rsid w:val="00C85A6A"/>
    <w:rsid w:val="00C878F4"/>
    <w:rsid w:val="00C91838"/>
    <w:rsid w:val="00C956D7"/>
    <w:rsid w:val="00CA1443"/>
    <w:rsid w:val="00CA4428"/>
    <w:rsid w:val="00CA457F"/>
    <w:rsid w:val="00CA4755"/>
    <w:rsid w:val="00CA63B7"/>
    <w:rsid w:val="00CB4F16"/>
    <w:rsid w:val="00CC68A8"/>
    <w:rsid w:val="00CD10FB"/>
    <w:rsid w:val="00CE17F1"/>
    <w:rsid w:val="00CE613F"/>
    <w:rsid w:val="00CE6660"/>
    <w:rsid w:val="00CF2283"/>
    <w:rsid w:val="00CF2FA3"/>
    <w:rsid w:val="00CF334D"/>
    <w:rsid w:val="00CF408F"/>
    <w:rsid w:val="00CF6B42"/>
    <w:rsid w:val="00D00D5E"/>
    <w:rsid w:val="00D016DF"/>
    <w:rsid w:val="00D04CB3"/>
    <w:rsid w:val="00D05BBC"/>
    <w:rsid w:val="00D05DA4"/>
    <w:rsid w:val="00D073FB"/>
    <w:rsid w:val="00D10419"/>
    <w:rsid w:val="00D151C4"/>
    <w:rsid w:val="00D23DC7"/>
    <w:rsid w:val="00D32256"/>
    <w:rsid w:val="00D353E3"/>
    <w:rsid w:val="00D4040B"/>
    <w:rsid w:val="00D4397D"/>
    <w:rsid w:val="00D46822"/>
    <w:rsid w:val="00D5768A"/>
    <w:rsid w:val="00D62780"/>
    <w:rsid w:val="00D6289A"/>
    <w:rsid w:val="00D6414E"/>
    <w:rsid w:val="00D71F3B"/>
    <w:rsid w:val="00D81648"/>
    <w:rsid w:val="00D8304F"/>
    <w:rsid w:val="00D84451"/>
    <w:rsid w:val="00D90E49"/>
    <w:rsid w:val="00D97582"/>
    <w:rsid w:val="00DA0BF0"/>
    <w:rsid w:val="00DA6AF9"/>
    <w:rsid w:val="00DB2D2E"/>
    <w:rsid w:val="00DC2FD6"/>
    <w:rsid w:val="00DC60A2"/>
    <w:rsid w:val="00DC69C5"/>
    <w:rsid w:val="00DD06A6"/>
    <w:rsid w:val="00DD13FB"/>
    <w:rsid w:val="00DE0C9B"/>
    <w:rsid w:val="00DE4E04"/>
    <w:rsid w:val="00DE63B8"/>
    <w:rsid w:val="00DF1C68"/>
    <w:rsid w:val="00DF2E09"/>
    <w:rsid w:val="00E02F96"/>
    <w:rsid w:val="00E13835"/>
    <w:rsid w:val="00E27578"/>
    <w:rsid w:val="00E3285A"/>
    <w:rsid w:val="00E370AB"/>
    <w:rsid w:val="00E40F13"/>
    <w:rsid w:val="00E46A25"/>
    <w:rsid w:val="00E47A63"/>
    <w:rsid w:val="00E51CAA"/>
    <w:rsid w:val="00E52B43"/>
    <w:rsid w:val="00E5386A"/>
    <w:rsid w:val="00E57FE3"/>
    <w:rsid w:val="00E61E0B"/>
    <w:rsid w:val="00E63753"/>
    <w:rsid w:val="00E662E7"/>
    <w:rsid w:val="00E75EBF"/>
    <w:rsid w:val="00E87084"/>
    <w:rsid w:val="00E92D30"/>
    <w:rsid w:val="00E94432"/>
    <w:rsid w:val="00E96FF7"/>
    <w:rsid w:val="00E97C7E"/>
    <w:rsid w:val="00EA19E6"/>
    <w:rsid w:val="00EA37D3"/>
    <w:rsid w:val="00EA7B58"/>
    <w:rsid w:val="00EB3A17"/>
    <w:rsid w:val="00EB7B80"/>
    <w:rsid w:val="00EC1B4E"/>
    <w:rsid w:val="00EC59B7"/>
    <w:rsid w:val="00ED6F9A"/>
    <w:rsid w:val="00EE2AF2"/>
    <w:rsid w:val="00EE6715"/>
    <w:rsid w:val="00EE757A"/>
    <w:rsid w:val="00EF796A"/>
    <w:rsid w:val="00EF796F"/>
    <w:rsid w:val="00F023A9"/>
    <w:rsid w:val="00F0591A"/>
    <w:rsid w:val="00F14A03"/>
    <w:rsid w:val="00F15802"/>
    <w:rsid w:val="00F158A5"/>
    <w:rsid w:val="00F20A04"/>
    <w:rsid w:val="00F240E7"/>
    <w:rsid w:val="00F24DFB"/>
    <w:rsid w:val="00F26AF2"/>
    <w:rsid w:val="00F30A56"/>
    <w:rsid w:val="00F313C7"/>
    <w:rsid w:val="00F313F2"/>
    <w:rsid w:val="00F32CA7"/>
    <w:rsid w:val="00F335CC"/>
    <w:rsid w:val="00F40FF1"/>
    <w:rsid w:val="00F411A9"/>
    <w:rsid w:val="00F43504"/>
    <w:rsid w:val="00F44EA8"/>
    <w:rsid w:val="00F462FE"/>
    <w:rsid w:val="00F51BAA"/>
    <w:rsid w:val="00F546A6"/>
    <w:rsid w:val="00F55714"/>
    <w:rsid w:val="00F61F29"/>
    <w:rsid w:val="00F64097"/>
    <w:rsid w:val="00F7068A"/>
    <w:rsid w:val="00F74143"/>
    <w:rsid w:val="00F7780E"/>
    <w:rsid w:val="00F81994"/>
    <w:rsid w:val="00F82E85"/>
    <w:rsid w:val="00F86A1D"/>
    <w:rsid w:val="00F9102B"/>
    <w:rsid w:val="00F919C2"/>
    <w:rsid w:val="00F9250C"/>
    <w:rsid w:val="00F9476D"/>
    <w:rsid w:val="00F958D5"/>
    <w:rsid w:val="00FA26F0"/>
    <w:rsid w:val="00FA4251"/>
    <w:rsid w:val="00FA66A8"/>
    <w:rsid w:val="00FB4843"/>
    <w:rsid w:val="00FB59C5"/>
    <w:rsid w:val="00FC2428"/>
    <w:rsid w:val="00FC395C"/>
    <w:rsid w:val="00FC5F4D"/>
    <w:rsid w:val="00FD0A75"/>
    <w:rsid w:val="00FD5419"/>
    <w:rsid w:val="00FD7377"/>
    <w:rsid w:val="00FE2D75"/>
    <w:rsid w:val="00FF243B"/>
    <w:rsid w:val="00FF6074"/>
    <w:rsid w:val="00FF77F2"/>
    <w:rsid w:val="00FF7E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uiPriority w:val="99"/>
    <w:rsid w:val="00CE17F1"/>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 w:type="paragraph" w:styleId="Textoindependiente">
    <w:name w:val="Body Text"/>
    <w:basedOn w:val="Normal"/>
    <w:link w:val="TextoindependienteCar"/>
    <w:unhideWhenUsed/>
    <w:rsid w:val="00A36326"/>
    <w:pPr>
      <w:spacing w:after="120"/>
    </w:pPr>
  </w:style>
  <w:style w:type="character" w:customStyle="1" w:styleId="TextoindependienteCar">
    <w:name w:val="Texto independiente Car"/>
    <w:basedOn w:val="Fuentedeprrafopredeter"/>
    <w:link w:val="Textoindependiente"/>
    <w:rsid w:val="00A36326"/>
  </w:style>
  <w:style w:type="paragraph" w:styleId="Textoindependiente2">
    <w:name w:val="Body Text 2"/>
    <w:basedOn w:val="Normal"/>
    <w:link w:val="Textoindependiente2Car"/>
    <w:unhideWhenUsed/>
    <w:rsid w:val="00A36326"/>
    <w:pPr>
      <w:spacing w:after="120" w:line="480" w:lineRule="auto"/>
    </w:pPr>
  </w:style>
  <w:style w:type="character" w:customStyle="1" w:styleId="Textoindependiente2Car">
    <w:name w:val="Texto independiente 2 Car"/>
    <w:basedOn w:val="Fuentedeprrafopredeter"/>
    <w:link w:val="Textoindependiente2"/>
    <w:rsid w:val="00A36326"/>
  </w:style>
  <w:style w:type="paragraph" w:customStyle="1" w:styleId="Texto">
    <w:name w:val="Texto"/>
    <w:basedOn w:val="Normal"/>
    <w:link w:val="TextoCar"/>
    <w:rsid w:val="0047542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75424"/>
    <w:rPr>
      <w:rFonts w:ascii="Arial" w:eastAsia="Times New Roman" w:hAnsi="Arial" w:cs="Arial"/>
      <w:sz w:val="18"/>
      <w:szCs w:val="20"/>
      <w:lang w:val="es-ES" w:eastAsia="es-ES"/>
    </w:rPr>
  </w:style>
  <w:style w:type="paragraph" w:styleId="NormalWeb">
    <w:name w:val="Normal (Web)"/>
    <w:basedOn w:val="Normal"/>
    <w:uiPriority w:val="99"/>
    <w:unhideWhenUsed/>
    <w:rsid w:val="00A215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qFormat/>
    <w:rsid w:val="00C85A6A"/>
    <w:pPr>
      <w:spacing w:after="100"/>
    </w:pPr>
  </w:style>
  <w:style w:type="paragraph" w:styleId="TDC2">
    <w:name w:val="toc 2"/>
    <w:basedOn w:val="Normal"/>
    <w:next w:val="Normal"/>
    <w:autoRedefine/>
    <w:uiPriority w:val="39"/>
    <w:unhideWhenUsed/>
    <w:qFormat/>
    <w:rsid w:val="00C85A6A"/>
    <w:pPr>
      <w:spacing w:after="100"/>
      <w:ind w:left="220"/>
    </w:pPr>
  </w:style>
  <w:style w:type="paragraph" w:styleId="TDC3">
    <w:name w:val="toc 3"/>
    <w:basedOn w:val="Normal"/>
    <w:next w:val="Normal"/>
    <w:autoRedefine/>
    <w:uiPriority w:val="39"/>
    <w:unhideWhenUsed/>
    <w:qFormat/>
    <w:rsid w:val="00C85A6A"/>
    <w:pPr>
      <w:spacing w:after="100"/>
      <w:ind w:left="440"/>
    </w:pPr>
  </w:style>
  <w:style w:type="paragraph" w:styleId="Listaconvietas">
    <w:name w:val="List Bullet"/>
    <w:basedOn w:val="Normal"/>
    <w:uiPriority w:val="99"/>
    <w:rsid w:val="00C85A6A"/>
    <w:pPr>
      <w:tabs>
        <w:tab w:val="num" w:pos="360"/>
      </w:tabs>
      <w:spacing w:before="120" w:after="120" w:line="240" w:lineRule="auto"/>
      <w:ind w:left="360" w:hanging="360"/>
      <w:contextualSpacing/>
    </w:pPr>
    <w:rPr>
      <w:rFonts w:ascii="Calibri" w:eastAsia="Times New Roman" w:hAnsi="Calibri" w:cs="Times New Roman"/>
    </w:rPr>
  </w:style>
  <w:style w:type="paragraph" w:styleId="Textoindependiente3">
    <w:name w:val="Body Text 3"/>
    <w:basedOn w:val="Normal"/>
    <w:link w:val="Textoindependiente3Car"/>
    <w:unhideWhenUsed/>
    <w:rsid w:val="00C85A6A"/>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C85A6A"/>
    <w:rPr>
      <w:rFonts w:ascii="Calibri" w:eastAsia="Calibri" w:hAnsi="Calibri" w:cs="Times New Roman"/>
      <w:sz w:val="16"/>
      <w:szCs w:val="16"/>
    </w:rPr>
  </w:style>
  <w:style w:type="paragraph" w:customStyle="1" w:styleId="Prrafodelista1">
    <w:name w:val="Párrafo de lista1"/>
    <w:basedOn w:val="Normal"/>
    <w:rsid w:val="00C85A6A"/>
    <w:pPr>
      <w:spacing w:after="0" w:line="240" w:lineRule="auto"/>
      <w:ind w:left="720"/>
    </w:pPr>
    <w:rPr>
      <w:rFonts w:ascii="Times New Roman" w:eastAsia="Calibri" w:hAnsi="Times New Roman" w:cs="Times New Roman"/>
      <w:sz w:val="24"/>
      <w:szCs w:val="24"/>
      <w:lang w:val="es-ES" w:eastAsia="es-ES"/>
    </w:rPr>
  </w:style>
  <w:style w:type="character" w:styleId="Hipervnculo">
    <w:name w:val="Hyperlink"/>
    <w:uiPriority w:val="99"/>
    <w:unhideWhenUsed/>
    <w:rsid w:val="00C85A6A"/>
    <w:rPr>
      <w:color w:val="0000FF"/>
      <w:u w:val="single"/>
    </w:rPr>
  </w:style>
  <w:style w:type="character" w:customStyle="1" w:styleId="corchete-llamada1">
    <w:name w:val="corchete-llamada1"/>
    <w:rsid w:val="00C85A6A"/>
    <w:rPr>
      <w:vanish/>
      <w:webHidden w:val="0"/>
      <w:specVanish w:val="0"/>
    </w:rPr>
  </w:style>
  <w:style w:type="paragraph" w:styleId="Textosinformato">
    <w:name w:val="Plain Text"/>
    <w:basedOn w:val="Normal"/>
    <w:link w:val="TextosinformatoCar"/>
    <w:rsid w:val="00C85A6A"/>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C85A6A"/>
    <w:rPr>
      <w:rFonts w:ascii="Courier New" w:eastAsia="Times New Roman" w:hAnsi="Courier New" w:cs="Times New Roman"/>
      <w:sz w:val="20"/>
      <w:szCs w:val="20"/>
    </w:rPr>
  </w:style>
  <w:style w:type="numbering" w:customStyle="1" w:styleId="Estilo1">
    <w:name w:val="Estilo1"/>
    <w:uiPriority w:val="99"/>
    <w:rsid w:val="00C85A6A"/>
    <w:pPr>
      <w:numPr>
        <w:numId w:val="1"/>
      </w:numPr>
    </w:pPr>
  </w:style>
  <w:style w:type="paragraph" w:styleId="Tabladeilustraciones">
    <w:name w:val="table of figures"/>
    <w:basedOn w:val="Normal"/>
    <w:next w:val="Normal"/>
    <w:uiPriority w:val="99"/>
    <w:unhideWhenUsed/>
    <w:rsid w:val="00C85A6A"/>
    <w:rPr>
      <w:rFonts w:ascii="Times New Roman" w:eastAsia="Calibri" w:hAnsi="Times New Roman" w:cs="Times New Roman"/>
      <w:b/>
      <w:sz w:val="24"/>
      <w:lang w:eastAsia="en-US"/>
    </w:rPr>
  </w:style>
  <w:style w:type="paragraph" w:styleId="TDC4">
    <w:name w:val="toc 4"/>
    <w:basedOn w:val="Normal"/>
    <w:next w:val="Normal"/>
    <w:autoRedefine/>
    <w:uiPriority w:val="39"/>
    <w:unhideWhenUsed/>
    <w:rsid w:val="00C85A6A"/>
    <w:pPr>
      <w:spacing w:after="0"/>
      <w:ind w:left="720"/>
    </w:pPr>
    <w:rPr>
      <w:rFonts w:ascii="Calibri" w:eastAsia="Calibri" w:hAnsi="Calibri" w:cs="Calibri"/>
      <w:sz w:val="18"/>
      <w:szCs w:val="18"/>
      <w:lang w:eastAsia="en-US"/>
    </w:rPr>
  </w:style>
  <w:style w:type="paragraph" w:customStyle="1" w:styleId="xl44">
    <w:name w:val="xl44"/>
    <w:basedOn w:val="Normal"/>
    <w:rsid w:val="00C85A6A"/>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46">
    <w:name w:val="xl46"/>
    <w:basedOn w:val="Normal"/>
    <w:rsid w:val="00C85A6A"/>
    <w:pPr>
      <w:spacing w:before="100" w:beforeAutospacing="1" w:after="100" w:afterAutospacing="1" w:line="240" w:lineRule="auto"/>
      <w:jc w:val="center"/>
      <w:textAlignment w:val="top"/>
    </w:pPr>
    <w:rPr>
      <w:rFonts w:ascii="Arial" w:eastAsia="Arial Unicode MS" w:hAnsi="Arial" w:cs="Arial"/>
      <w:b/>
      <w:bCs/>
      <w:sz w:val="16"/>
      <w:szCs w:val="16"/>
      <w:lang w:val="es-ES" w:eastAsia="es-ES"/>
    </w:rPr>
  </w:style>
  <w:style w:type="character" w:styleId="Hipervnculovisitado">
    <w:name w:val="FollowedHyperlink"/>
    <w:rsid w:val="00C85A6A"/>
    <w:rPr>
      <w:color w:val="800080"/>
      <w:u w:val="single"/>
    </w:rPr>
  </w:style>
  <w:style w:type="paragraph" w:customStyle="1" w:styleId="Textosinformato1">
    <w:name w:val="Texto sin formato1"/>
    <w:basedOn w:val="Normal"/>
    <w:rsid w:val="00C85A6A"/>
    <w:pPr>
      <w:widowControl w:val="0"/>
      <w:spacing w:after="0" w:line="240" w:lineRule="auto"/>
    </w:pPr>
    <w:rPr>
      <w:rFonts w:ascii="Courier New" w:eastAsia="Times New Roman" w:hAnsi="Courier New" w:cs="Times New Roman"/>
      <w:b/>
      <w:sz w:val="20"/>
      <w:szCs w:val="20"/>
      <w:lang w:val="es-ES_tradnl" w:eastAsia="es-ES"/>
    </w:rPr>
  </w:style>
  <w:style w:type="paragraph" w:styleId="Sangra2detindependiente">
    <w:name w:val="Body Text Indent 2"/>
    <w:basedOn w:val="Normal"/>
    <w:link w:val="Sangra2detindependienteCar"/>
    <w:rsid w:val="00C85A6A"/>
    <w:pPr>
      <w:spacing w:after="0" w:line="240" w:lineRule="exact"/>
      <w:ind w:left="1416"/>
      <w:jc w:val="both"/>
    </w:pPr>
    <w:rPr>
      <w:rFonts w:ascii="Arial" w:eastAsia="Times New Roman" w:hAnsi="Arial" w:cs="Times New Roman"/>
      <w:b/>
      <w:sz w:val="24"/>
      <w:szCs w:val="24"/>
      <w:lang w:val="es-ES" w:eastAsia="es-ES"/>
    </w:rPr>
  </w:style>
  <w:style w:type="character" w:customStyle="1" w:styleId="Sangra2detindependienteCar">
    <w:name w:val="Sangría 2 de t. independiente Car"/>
    <w:basedOn w:val="Fuentedeprrafopredeter"/>
    <w:link w:val="Sangra2detindependiente"/>
    <w:rsid w:val="00C85A6A"/>
    <w:rPr>
      <w:rFonts w:ascii="Arial" w:eastAsia="Times New Roman" w:hAnsi="Arial" w:cs="Times New Roman"/>
      <w:b/>
      <w:sz w:val="24"/>
      <w:szCs w:val="24"/>
      <w:lang w:val="es-ES" w:eastAsia="es-ES"/>
    </w:rPr>
  </w:style>
  <w:style w:type="paragraph" w:customStyle="1" w:styleId="font7">
    <w:name w:val="font7"/>
    <w:basedOn w:val="Normal"/>
    <w:rsid w:val="00C85A6A"/>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ROMANOS">
    <w:name w:val="ROMANOS"/>
    <w:basedOn w:val="Normal"/>
    <w:rsid w:val="00C85A6A"/>
    <w:pPr>
      <w:tabs>
        <w:tab w:val="left" w:pos="720"/>
      </w:tabs>
      <w:spacing w:after="101" w:line="216" w:lineRule="atLeast"/>
      <w:ind w:left="720" w:hanging="432"/>
      <w:jc w:val="both"/>
    </w:pPr>
    <w:rPr>
      <w:rFonts w:ascii="Arial" w:eastAsia="Times New Roman" w:hAnsi="Arial" w:cs="Times New Roman"/>
      <w:b/>
      <w:sz w:val="18"/>
      <w:szCs w:val="20"/>
      <w:lang w:val="es-ES_tradnl" w:eastAsia="es-ES"/>
    </w:rPr>
  </w:style>
  <w:style w:type="paragraph" w:customStyle="1" w:styleId="INCISO">
    <w:name w:val="INCISO"/>
    <w:basedOn w:val="Normal"/>
    <w:rsid w:val="00C85A6A"/>
    <w:pPr>
      <w:tabs>
        <w:tab w:val="left" w:pos="1152"/>
      </w:tabs>
      <w:spacing w:after="101" w:line="216" w:lineRule="atLeast"/>
      <w:ind w:left="1152" w:hanging="432"/>
      <w:jc w:val="both"/>
    </w:pPr>
    <w:rPr>
      <w:rFonts w:ascii="Arial" w:eastAsia="Times New Roman" w:hAnsi="Arial" w:cs="Times New Roman"/>
      <w:b/>
      <w:sz w:val="18"/>
      <w:szCs w:val="20"/>
      <w:lang w:val="es-ES_tradnl" w:eastAsia="es-ES"/>
    </w:rPr>
  </w:style>
  <w:style w:type="character" w:styleId="Nmerodepgina">
    <w:name w:val="page number"/>
    <w:basedOn w:val="Fuentedeprrafopredeter"/>
    <w:rsid w:val="00C85A6A"/>
  </w:style>
  <w:style w:type="paragraph" w:styleId="Sangra3detindependiente">
    <w:name w:val="Body Text Indent 3"/>
    <w:basedOn w:val="Normal"/>
    <w:link w:val="Sangra3detindependienteCar"/>
    <w:rsid w:val="00C85A6A"/>
    <w:pPr>
      <w:spacing w:after="0" w:line="240" w:lineRule="auto"/>
      <w:ind w:left="1416"/>
      <w:jc w:val="both"/>
    </w:pPr>
    <w:rPr>
      <w:rFonts w:ascii="Arial" w:eastAsia="Times New Roman" w:hAnsi="Arial" w:cs="Times New Roman"/>
      <w:b/>
      <w:sz w:val="24"/>
      <w:lang w:eastAsia="es-ES"/>
    </w:rPr>
  </w:style>
  <w:style w:type="character" w:customStyle="1" w:styleId="Sangra3detindependienteCar">
    <w:name w:val="Sangría 3 de t. independiente Car"/>
    <w:basedOn w:val="Fuentedeprrafopredeter"/>
    <w:link w:val="Sangra3detindependiente"/>
    <w:rsid w:val="00C85A6A"/>
    <w:rPr>
      <w:rFonts w:ascii="Arial" w:eastAsia="Times New Roman" w:hAnsi="Arial" w:cs="Times New Roman"/>
      <w:b/>
      <w:sz w:val="24"/>
      <w:lang w:eastAsia="es-ES"/>
    </w:rPr>
  </w:style>
  <w:style w:type="character" w:customStyle="1" w:styleId="TextonotapieCar">
    <w:name w:val="Texto nota pie Car"/>
    <w:link w:val="Textonotapie"/>
    <w:semiHidden/>
    <w:rsid w:val="00C85A6A"/>
    <w:rPr>
      <w:rFonts w:ascii="Times New Roman" w:eastAsia="Times New Roman" w:hAnsi="Times New Roman"/>
      <w:lang w:val="es-ES" w:eastAsia="es-ES"/>
    </w:rPr>
  </w:style>
  <w:style w:type="paragraph" w:styleId="Textonotapie">
    <w:name w:val="footnote text"/>
    <w:basedOn w:val="Normal"/>
    <w:link w:val="TextonotapieCar"/>
    <w:semiHidden/>
    <w:rsid w:val="00C85A6A"/>
    <w:pPr>
      <w:spacing w:after="0" w:line="240" w:lineRule="auto"/>
    </w:pPr>
    <w:rPr>
      <w:rFonts w:ascii="Times New Roman" w:eastAsia="Times New Roman" w:hAnsi="Times New Roman"/>
      <w:lang w:val="es-ES" w:eastAsia="es-ES"/>
    </w:rPr>
  </w:style>
  <w:style w:type="character" w:customStyle="1" w:styleId="TextonotapieCar1">
    <w:name w:val="Texto nota pie Car1"/>
    <w:basedOn w:val="Fuentedeprrafopredeter"/>
    <w:uiPriority w:val="99"/>
    <w:semiHidden/>
    <w:rsid w:val="00C85A6A"/>
    <w:rPr>
      <w:sz w:val="20"/>
      <w:szCs w:val="20"/>
    </w:rPr>
  </w:style>
  <w:style w:type="paragraph" w:styleId="Listaconvietas2">
    <w:name w:val="List Bullet 2"/>
    <w:basedOn w:val="Normal"/>
    <w:autoRedefine/>
    <w:rsid w:val="00C85A6A"/>
    <w:pPr>
      <w:numPr>
        <w:numId w:val="2"/>
      </w:numPr>
      <w:spacing w:after="0" w:line="240" w:lineRule="auto"/>
      <w:jc w:val="both"/>
    </w:pPr>
    <w:rPr>
      <w:rFonts w:ascii="Arial" w:eastAsia="Times New Roman" w:hAnsi="Arial" w:cs="Times New Roman"/>
      <w:b/>
      <w:sz w:val="20"/>
      <w:szCs w:val="20"/>
      <w:lang w:eastAsia="es-ES"/>
    </w:rPr>
  </w:style>
  <w:style w:type="paragraph" w:customStyle="1" w:styleId="ti">
    <w:name w:val="ti"/>
    <w:basedOn w:val="Normal"/>
    <w:rsid w:val="00C85A6A"/>
    <w:pPr>
      <w:spacing w:after="240" w:line="360" w:lineRule="auto"/>
      <w:ind w:left="1134"/>
      <w:jc w:val="both"/>
    </w:pPr>
    <w:rPr>
      <w:rFonts w:ascii="Times New Roman" w:eastAsia="Times New Roman" w:hAnsi="Times New Roman" w:cs="Times New Roman"/>
      <w:b/>
      <w:sz w:val="24"/>
      <w:szCs w:val="20"/>
      <w:lang w:val="es-ES" w:eastAsia="es-ES"/>
    </w:rPr>
  </w:style>
  <w:style w:type="paragraph" w:customStyle="1" w:styleId="Style1">
    <w:name w:val="Style 1"/>
    <w:rsid w:val="00C85A6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C85A6A"/>
    <w:rPr>
      <w:sz w:val="20"/>
      <w:szCs w:val="20"/>
    </w:rPr>
  </w:style>
  <w:style w:type="paragraph" w:styleId="TDC5">
    <w:name w:val="toc 5"/>
    <w:basedOn w:val="Normal"/>
    <w:next w:val="Normal"/>
    <w:autoRedefine/>
    <w:uiPriority w:val="39"/>
    <w:unhideWhenUsed/>
    <w:rsid w:val="00C85A6A"/>
    <w:pPr>
      <w:spacing w:after="0"/>
      <w:ind w:left="960"/>
    </w:pPr>
    <w:rPr>
      <w:rFonts w:ascii="Calibri" w:eastAsia="Calibri" w:hAnsi="Calibri" w:cs="Calibri"/>
      <w:sz w:val="18"/>
      <w:szCs w:val="18"/>
      <w:lang w:eastAsia="en-US"/>
    </w:rPr>
  </w:style>
  <w:style w:type="character" w:styleId="Refdenotaalpie">
    <w:name w:val="footnote reference"/>
    <w:semiHidden/>
    <w:rsid w:val="00C85A6A"/>
    <w:rPr>
      <w:vertAlign w:val="superscript"/>
    </w:rPr>
  </w:style>
  <w:style w:type="paragraph" w:styleId="TDC6">
    <w:name w:val="toc 6"/>
    <w:basedOn w:val="Normal"/>
    <w:next w:val="Normal"/>
    <w:autoRedefine/>
    <w:uiPriority w:val="39"/>
    <w:unhideWhenUsed/>
    <w:rsid w:val="00C85A6A"/>
    <w:pPr>
      <w:spacing w:after="0"/>
      <w:ind w:left="1200"/>
    </w:pPr>
    <w:rPr>
      <w:rFonts w:ascii="Calibri" w:eastAsia="Calibri" w:hAnsi="Calibri" w:cs="Calibri"/>
      <w:sz w:val="18"/>
      <w:szCs w:val="18"/>
      <w:lang w:eastAsia="en-US"/>
    </w:rPr>
  </w:style>
  <w:style w:type="paragraph" w:styleId="TDC7">
    <w:name w:val="toc 7"/>
    <w:basedOn w:val="Normal"/>
    <w:next w:val="Normal"/>
    <w:autoRedefine/>
    <w:uiPriority w:val="39"/>
    <w:unhideWhenUsed/>
    <w:rsid w:val="00C85A6A"/>
    <w:pPr>
      <w:spacing w:after="0"/>
      <w:ind w:left="1440"/>
    </w:pPr>
    <w:rPr>
      <w:rFonts w:ascii="Calibri" w:eastAsia="Calibri" w:hAnsi="Calibri" w:cs="Calibri"/>
      <w:sz w:val="18"/>
      <w:szCs w:val="18"/>
      <w:lang w:eastAsia="en-US"/>
    </w:rPr>
  </w:style>
  <w:style w:type="paragraph" w:styleId="TDC8">
    <w:name w:val="toc 8"/>
    <w:basedOn w:val="Normal"/>
    <w:next w:val="Normal"/>
    <w:autoRedefine/>
    <w:uiPriority w:val="39"/>
    <w:unhideWhenUsed/>
    <w:rsid w:val="00C85A6A"/>
    <w:pPr>
      <w:spacing w:after="0"/>
      <w:ind w:left="1680"/>
    </w:pPr>
    <w:rPr>
      <w:rFonts w:ascii="Calibri" w:eastAsia="Calibri" w:hAnsi="Calibri" w:cs="Calibri"/>
      <w:sz w:val="18"/>
      <w:szCs w:val="18"/>
      <w:lang w:eastAsia="en-US"/>
    </w:rPr>
  </w:style>
  <w:style w:type="paragraph" w:styleId="TDC9">
    <w:name w:val="toc 9"/>
    <w:basedOn w:val="Normal"/>
    <w:next w:val="Normal"/>
    <w:autoRedefine/>
    <w:uiPriority w:val="39"/>
    <w:unhideWhenUsed/>
    <w:rsid w:val="00C85A6A"/>
    <w:pPr>
      <w:spacing w:after="0"/>
      <w:ind w:left="1920"/>
    </w:pPr>
    <w:rPr>
      <w:rFonts w:ascii="Calibri" w:eastAsia="Calibri" w:hAnsi="Calibri" w:cs="Calibri"/>
      <w:sz w:val="18"/>
      <w:szCs w:val="18"/>
      <w:lang w:eastAsia="en-US"/>
    </w:rPr>
  </w:style>
  <w:style w:type="paragraph" w:styleId="Lista">
    <w:name w:val="List"/>
    <w:basedOn w:val="Normal"/>
    <w:uiPriority w:val="99"/>
    <w:unhideWhenUsed/>
    <w:rsid w:val="00C85A6A"/>
    <w:pPr>
      <w:ind w:left="283" w:hanging="283"/>
      <w:contextualSpacing/>
    </w:pPr>
    <w:rPr>
      <w:rFonts w:ascii="Times New Roman" w:eastAsia="Calibri" w:hAnsi="Times New Roman" w:cs="Times New Roman"/>
      <w:b/>
      <w:sz w:val="24"/>
      <w:lang w:eastAsia="en-US"/>
    </w:rPr>
  </w:style>
  <w:style w:type="paragraph" w:styleId="Lista2">
    <w:name w:val="List 2"/>
    <w:basedOn w:val="Normal"/>
    <w:uiPriority w:val="99"/>
    <w:unhideWhenUsed/>
    <w:rsid w:val="00C85A6A"/>
    <w:pPr>
      <w:ind w:left="566" w:hanging="283"/>
      <w:contextualSpacing/>
    </w:pPr>
    <w:rPr>
      <w:rFonts w:ascii="Times New Roman" w:eastAsia="Calibri" w:hAnsi="Times New Roman" w:cs="Times New Roman"/>
      <w:b/>
      <w:sz w:val="24"/>
      <w:lang w:eastAsia="en-US"/>
    </w:rPr>
  </w:style>
  <w:style w:type="paragraph" w:styleId="Lista3">
    <w:name w:val="List 3"/>
    <w:basedOn w:val="Normal"/>
    <w:uiPriority w:val="99"/>
    <w:unhideWhenUsed/>
    <w:rsid w:val="00C85A6A"/>
    <w:pPr>
      <w:ind w:left="849" w:hanging="283"/>
      <w:contextualSpacing/>
    </w:pPr>
    <w:rPr>
      <w:rFonts w:ascii="Times New Roman" w:eastAsia="Calibri" w:hAnsi="Times New Roman" w:cs="Times New Roman"/>
      <w:b/>
      <w:sz w:val="24"/>
      <w:lang w:eastAsia="en-US"/>
    </w:rPr>
  </w:style>
  <w:style w:type="paragraph" w:styleId="Lista4">
    <w:name w:val="List 4"/>
    <w:basedOn w:val="Normal"/>
    <w:uiPriority w:val="99"/>
    <w:unhideWhenUsed/>
    <w:rsid w:val="00C85A6A"/>
    <w:pPr>
      <w:ind w:left="1132" w:hanging="283"/>
      <w:contextualSpacing/>
    </w:pPr>
    <w:rPr>
      <w:rFonts w:ascii="Times New Roman" w:eastAsia="Calibri" w:hAnsi="Times New Roman" w:cs="Times New Roman"/>
      <w:b/>
      <w:sz w:val="24"/>
      <w:lang w:eastAsia="en-US"/>
    </w:rPr>
  </w:style>
  <w:style w:type="paragraph" w:styleId="Listaconvietas3">
    <w:name w:val="List Bullet 3"/>
    <w:basedOn w:val="Normal"/>
    <w:uiPriority w:val="99"/>
    <w:unhideWhenUsed/>
    <w:rsid w:val="00C85A6A"/>
    <w:pPr>
      <w:numPr>
        <w:numId w:val="3"/>
      </w:numPr>
      <w:contextualSpacing/>
    </w:pPr>
    <w:rPr>
      <w:rFonts w:ascii="Times New Roman" w:eastAsia="Calibri" w:hAnsi="Times New Roman" w:cs="Times New Roman"/>
      <w:b/>
      <w:sz w:val="24"/>
      <w:lang w:eastAsia="en-US"/>
    </w:rPr>
  </w:style>
  <w:style w:type="paragraph" w:styleId="Continuarlista">
    <w:name w:val="List Continue"/>
    <w:basedOn w:val="Normal"/>
    <w:uiPriority w:val="99"/>
    <w:unhideWhenUsed/>
    <w:rsid w:val="00C85A6A"/>
    <w:pPr>
      <w:spacing w:after="120"/>
      <w:ind w:left="283"/>
      <w:contextualSpacing/>
    </w:pPr>
    <w:rPr>
      <w:rFonts w:ascii="Times New Roman" w:eastAsia="Calibri" w:hAnsi="Times New Roman" w:cs="Times New Roman"/>
      <w:b/>
      <w:sz w:val="24"/>
      <w:lang w:eastAsia="en-US"/>
    </w:rPr>
  </w:style>
  <w:style w:type="paragraph" w:styleId="Continuarlista2">
    <w:name w:val="List Continue 2"/>
    <w:basedOn w:val="Normal"/>
    <w:uiPriority w:val="99"/>
    <w:unhideWhenUsed/>
    <w:rsid w:val="00C85A6A"/>
    <w:pPr>
      <w:spacing w:after="120"/>
      <w:ind w:left="566"/>
      <w:contextualSpacing/>
    </w:pPr>
    <w:rPr>
      <w:rFonts w:ascii="Times New Roman" w:eastAsia="Calibri" w:hAnsi="Times New Roman" w:cs="Times New Roman"/>
      <w:b/>
      <w:sz w:val="24"/>
      <w:lang w:eastAsia="en-US"/>
    </w:rPr>
  </w:style>
  <w:style w:type="paragraph" w:styleId="Textoindependienteprimerasangra">
    <w:name w:val="Body Text First Indent"/>
    <w:basedOn w:val="Textoindependiente"/>
    <w:link w:val="TextoindependienteprimerasangraCar"/>
    <w:uiPriority w:val="99"/>
    <w:unhideWhenUsed/>
    <w:rsid w:val="00C85A6A"/>
    <w:pPr>
      <w:spacing w:after="200"/>
      <w:ind w:firstLine="360"/>
    </w:pPr>
    <w:rPr>
      <w:rFonts w:ascii="Times New Roman" w:eastAsia="Calibri" w:hAnsi="Times New Roman" w:cs="Times New Roman"/>
      <w:b/>
      <w:sz w:val="24"/>
      <w:lang w:eastAsia="en-US"/>
    </w:rPr>
  </w:style>
  <w:style w:type="character" w:customStyle="1" w:styleId="TextoindependienteprimerasangraCar">
    <w:name w:val="Texto independiente primera sangría Car"/>
    <w:basedOn w:val="TextoindependienteCar"/>
    <w:link w:val="Textoindependienteprimerasangra"/>
    <w:uiPriority w:val="99"/>
    <w:rsid w:val="00C85A6A"/>
    <w:rPr>
      <w:rFonts w:ascii="Times New Roman" w:eastAsia="Calibri" w:hAnsi="Times New Roman" w:cs="Times New Roman"/>
      <w:b/>
      <w:sz w:val="24"/>
      <w:lang w:eastAsia="en-US"/>
    </w:rPr>
  </w:style>
  <w:style w:type="paragraph" w:styleId="Textoindependienteprimerasangra2">
    <w:name w:val="Body Text First Indent 2"/>
    <w:basedOn w:val="Sangradetextonormal"/>
    <w:link w:val="Textoindependienteprimerasangra2Car"/>
    <w:uiPriority w:val="99"/>
    <w:unhideWhenUsed/>
    <w:rsid w:val="00C85A6A"/>
    <w:pPr>
      <w:spacing w:after="200" w:line="276" w:lineRule="auto"/>
      <w:ind w:left="360" w:firstLine="360"/>
    </w:pPr>
    <w:rPr>
      <w:rFonts w:ascii="Times New Roman" w:eastAsia="Calibri" w:hAnsi="Times New Roman"/>
      <w:b/>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C85A6A"/>
    <w:rPr>
      <w:rFonts w:ascii="Times New Roman" w:eastAsia="Calibri" w:hAnsi="Times New Roman" w:cs="Times New Roman"/>
      <w:b/>
      <w:sz w:val="24"/>
      <w:szCs w:val="20"/>
      <w:lang w:eastAsia="en-US"/>
    </w:rPr>
  </w:style>
  <w:style w:type="paragraph" w:customStyle="1" w:styleId="Prrafodelista2">
    <w:name w:val="Párrafo de lista2"/>
    <w:basedOn w:val="Normal"/>
    <w:rsid w:val="0038723D"/>
    <w:pPr>
      <w:spacing w:after="0" w:line="240" w:lineRule="auto"/>
      <w:ind w:left="720"/>
    </w:pPr>
    <w:rPr>
      <w:rFonts w:ascii="Times New Roman" w:eastAsia="Calibri" w:hAnsi="Times New Roman" w:cs="Times New Roman"/>
      <w:sz w:val="24"/>
      <w:szCs w:val="24"/>
      <w:lang w:val="es-ES" w:eastAsia="es-ES"/>
    </w:rPr>
  </w:style>
  <w:style w:type="paragraph" w:customStyle="1" w:styleId="Prrafodelista3">
    <w:name w:val="Párrafo de lista3"/>
    <w:basedOn w:val="Normal"/>
    <w:rsid w:val="00B50470"/>
    <w:pPr>
      <w:ind w:left="720"/>
    </w:pPr>
    <w:rPr>
      <w:rFonts w:ascii="Arial" w:eastAsia="Times New Roman" w:hAnsi="Arial" w:cs="Arial"/>
    </w:rPr>
  </w:style>
  <w:style w:type="character" w:styleId="Refdecomentario">
    <w:name w:val="annotation reference"/>
    <w:basedOn w:val="Fuentedeprrafopredeter"/>
    <w:uiPriority w:val="99"/>
    <w:semiHidden/>
    <w:unhideWhenUsed/>
    <w:rsid w:val="00FA4251"/>
    <w:rPr>
      <w:sz w:val="16"/>
      <w:szCs w:val="16"/>
    </w:rPr>
  </w:style>
  <w:style w:type="paragraph" w:styleId="Textocomentario">
    <w:name w:val="annotation text"/>
    <w:basedOn w:val="Normal"/>
    <w:link w:val="TextocomentarioCar"/>
    <w:uiPriority w:val="99"/>
    <w:unhideWhenUsed/>
    <w:rsid w:val="00FA4251"/>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FA4251"/>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A4251"/>
    <w:rPr>
      <w:b/>
      <w:bCs/>
    </w:rPr>
  </w:style>
  <w:style w:type="character" w:customStyle="1" w:styleId="AsuntodelcomentarioCar">
    <w:name w:val="Asunto del comentario Car"/>
    <w:basedOn w:val="TextocomentarioCar"/>
    <w:link w:val="Asuntodelcomentario"/>
    <w:uiPriority w:val="99"/>
    <w:semiHidden/>
    <w:rsid w:val="00FA4251"/>
    <w:rPr>
      <w:rFonts w:eastAsiaTheme="minorHAnsi"/>
      <w:b/>
      <w:bCs/>
      <w:sz w:val="20"/>
      <w:szCs w:val="20"/>
      <w:lang w:eastAsia="en-US"/>
    </w:rPr>
  </w:style>
  <w:style w:type="paragraph" w:customStyle="1" w:styleId="Artculo">
    <w:name w:val="Artículo"/>
    <w:basedOn w:val="Normal"/>
    <w:link w:val="ArtculoCar1"/>
    <w:rsid w:val="00FA4251"/>
    <w:pPr>
      <w:numPr>
        <w:numId w:val="138"/>
      </w:numPr>
      <w:spacing w:before="120" w:after="120" w:line="240" w:lineRule="auto"/>
      <w:ind w:left="0" w:firstLine="0"/>
      <w:jc w:val="both"/>
    </w:pPr>
    <w:rPr>
      <w:rFonts w:ascii="Arial" w:eastAsia="ヒラギノ角ゴ Pro W3" w:hAnsi="Arial" w:cs="Arial"/>
      <w:color w:val="000000"/>
      <w:sz w:val="24"/>
      <w:szCs w:val="24"/>
    </w:rPr>
  </w:style>
  <w:style w:type="character" w:customStyle="1" w:styleId="ArtculoCar1">
    <w:name w:val="Artículo Car1"/>
    <w:basedOn w:val="Fuentedeprrafopredeter"/>
    <w:link w:val="Artculo"/>
    <w:rsid w:val="00FA4251"/>
    <w:rPr>
      <w:rFonts w:ascii="Arial" w:eastAsia="ヒラギノ角ゴ Pro W3" w:hAnsi="Arial" w:cs="Arial"/>
      <w:color w:val="000000"/>
      <w:sz w:val="24"/>
      <w:szCs w:val="24"/>
    </w:rPr>
  </w:style>
  <w:style w:type="paragraph" w:customStyle="1" w:styleId="ArticuloI">
    <w:name w:val="Articulo I"/>
    <w:link w:val="ArticuloICar"/>
    <w:rsid w:val="00FA4251"/>
    <w:pPr>
      <w:numPr>
        <w:ilvl w:val="1"/>
        <w:numId w:val="139"/>
      </w:numPr>
      <w:spacing w:after="0" w:line="240" w:lineRule="auto"/>
      <w:jc w:val="both"/>
    </w:pPr>
    <w:rPr>
      <w:rFonts w:ascii="Arial" w:eastAsia="ヒラギノ角ゴ Pro W3" w:hAnsi="Arial" w:cs="Arial"/>
      <w:color w:val="000000"/>
      <w:sz w:val="24"/>
      <w:szCs w:val="24"/>
    </w:rPr>
  </w:style>
  <w:style w:type="character" w:customStyle="1" w:styleId="ArticuloICar">
    <w:name w:val="Articulo I Car"/>
    <w:basedOn w:val="ArtculoCar1"/>
    <w:link w:val="ArticuloI"/>
    <w:rsid w:val="00FA4251"/>
    <w:rPr>
      <w:rFonts w:ascii="Arial" w:eastAsia="ヒラギノ角ゴ Pro W3" w:hAnsi="Arial" w:cs="Arial"/>
      <w:color w:val="000000"/>
      <w:sz w:val="24"/>
      <w:szCs w:val="24"/>
    </w:rPr>
  </w:style>
  <w:style w:type="paragraph" w:styleId="Revisin">
    <w:name w:val="Revision"/>
    <w:hidden/>
    <w:uiPriority w:val="99"/>
    <w:semiHidden/>
    <w:rsid w:val="00FA4251"/>
    <w:pPr>
      <w:spacing w:after="0" w:line="240" w:lineRule="auto"/>
    </w:pPr>
    <w:rPr>
      <w:rFonts w:eastAsiaTheme="minorHAnsi"/>
      <w:lang w:eastAsia="en-US"/>
    </w:rPr>
  </w:style>
  <w:style w:type="paragraph" w:customStyle="1" w:styleId="Listado">
    <w:name w:val="Listado"/>
    <w:basedOn w:val="Prrafodelista"/>
    <w:link w:val="ListadoCar"/>
    <w:rsid w:val="00FA4251"/>
    <w:pPr>
      <w:numPr>
        <w:numId w:val="47"/>
      </w:numPr>
      <w:spacing w:after="360" w:line="252" w:lineRule="auto"/>
      <w:ind w:left="714" w:hanging="357"/>
      <w:contextualSpacing w:val="0"/>
      <w:jc w:val="both"/>
    </w:pPr>
    <w:rPr>
      <w:rFonts w:ascii="Arial" w:eastAsiaTheme="minorHAnsi" w:hAnsi="Arial" w:cs="Arial"/>
      <w:lang w:eastAsia="en-US"/>
    </w:rPr>
  </w:style>
  <w:style w:type="character" w:customStyle="1" w:styleId="PrrafodelistaCar">
    <w:name w:val="Párrafo de lista Car"/>
    <w:basedOn w:val="Fuentedeprrafopredeter"/>
    <w:link w:val="Prrafodelista"/>
    <w:uiPriority w:val="34"/>
    <w:rsid w:val="00FA4251"/>
  </w:style>
  <w:style w:type="character" w:customStyle="1" w:styleId="ListadoCar">
    <w:name w:val="Listado Car"/>
    <w:basedOn w:val="PrrafodelistaCar"/>
    <w:link w:val="Listado"/>
    <w:rsid w:val="00FA4251"/>
    <w:rPr>
      <w:rFonts w:ascii="Arial" w:eastAsiaTheme="minorHAnsi" w:hAnsi="Arial" w:cs="Arial"/>
      <w:lang w:eastAsia="en-US"/>
    </w:rPr>
  </w:style>
  <w:style w:type="character" w:customStyle="1" w:styleId="DefaultCar">
    <w:name w:val="Default Car"/>
    <w:basedOn w:val="Fuentedeprrafopredeter"/>
    <w:link w:val="Default"/>
    <w:rsid w:val="005C779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uiPriority w:val="99"/>
    <w:rsid w:val="00CE17F1"/>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 w:type="paragraph" w:styleId="Textoindependiente">
    <w:name w:val="Body Text"/>
    <w:basedOn w:val="Normal"/>
    <w:link w:val="TextoindependienteCar"/>
    <w:unhideWhenUsed/>
    <w:rsid w:val="00A36326"/>
    <w:pPr>
      <w:spacing w:after="120"/>
    </w:pPr>
  </w:style>
  <w:style w:type="character" w:customStyle="1" w:styleId="TextoindependienteCar">
    <w:name w:val="Texto independiente Car"/>
    <w:basedOn w:val="Fuentedeprrafopredeter"/>
    <w:link w:val="Textoindependiente"/>
    <w:rsid w:val="00A36326"/>
  </w:style>
  <w:style w:type="paragraph" w:styleId="Textoindependiente2">
    <w:name w:val="Body Text 2"/>
    <w:basedOn w:val="Normal"/>
    <w:link w:val="Textoindependiente2Car"/>
    <w:unhideWhenUsed/>
    <w:rsid w:val="00A36326"/>
    <w:pPr>
      <w:spacing w:after="120" w:line="480" w:lineRule="auto"/>
    </w:pPr>
  </w:style>
  <w:style w:type="character" w:customStyle="1" w:styleId="Textoindependiente2Car">
    <w:name w:val="Texto independiente 2 Car"/>
    <w:basedOn w:val="Fuentedeprrafopredeter"/>
    <w:link w:val="Textoindependiente2"/>
    <w:rsid w:val="00A36326"/>
  </w:style>
  <w:style w:type="paragraph" w:customStyle="1" w:styleId="Texto">
    <w:name w:val="Texto"/>
    <w:basedOn w:val="Normal"/>
    <w:link w:val="TextoCar"/>
    <w:rsid w:val="0047542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75424"/>
    <w:rPr>
      <w:rFonts w:ascii="Arial" w:eastAsia="Times New Roman" w:hAnsi="Arial" w:cs="Arial"/>
      <w:sz w:val="18"/>
      <w:szCs w:val="20"/>
      <w:lang w:val="es-ES" w:eastAsia="es-ES"/>
    </w:rPr>
  </w:style>
  <w:style w:type="paragraph" w:styleId="NormalWeb">
    <w:name w:val="Normal (Web)"/>
    <w:basedOn w:val="Normal"/>
    <w:uiPriority w:val="99"/>
    <w:unhideWhenUsed/>
    <w:rsid w:val="00A215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qFormat/>
    <w:rsid w:val="00C85A6A"/>
    <w:pPr>
      <w:spacing w:after="100"/>
    </w:pPr>
  </w:style>
  <w:style w:type="paragraph" w:styleId="TDC2">
    <w:name w:val="toc 2"/>
    <w:basedOn w:val="Normal"/>
    <w:next w:val="Normal"/>
    <w:autoRedefine/>
    <w:uiPriority w:val="39"/>
    <w:unhideWhenUsed/>
    <w:qFormat/>
    <w:rsid w:val="00C85A6A"/>
    <w:pPr>
      <w:spacing w:after="100"/>
      <w:ind w:left="220"/>
    </w:pPr>
  </w:style>
  <w:style w:type="paragraph" w:styleId="TDC3">
    <w:name w:val="toc 3"/>
    <w:basedOn w:val="Normal"/>
    <w:next w:val="Normal"/>
    <w:autoRedefine/>
    <w:uiPriority w:val="39"/>
    <w:unhideWhenUsed/>
    <w:qFormat/>
    <w:rsid w:val="00C85A6A"/>
    <w:pPr>
      <w:spacing w:after="100"/>
      <w:ind w:left="440"/>
    </w:pPr>
  </w:style>
  <w:style w:type="paragraph" w:styleId="Listaconvietas">
    <w:name w:val="List Bullet"/>
    <w:basedOn w:val="Normal"/>
    <w:uiPriority w:val="99"/>
    <w:rsid w:val="00C85A6A"/>
    <w:pPr>
      <w:tabs>
        <w:tab w:val="num" w:pos="360"/>
      </w:tabs>
      <w:spacing w:before="120" w:after="120" w:line="240" w:lineRule="auto"/>
      <w:ind w:left="360" w:hanging="360"/>
      <w:contextualSpacing/>
    </w:pPr>
    <w:rPr>
      <w:rFonts w:ascii="Calibri" w:eastAsia="Times New Roman" w:hAnsi="Calibri" w:cs="Times New Roman"/>
    </w:rPr>
  </w:style>
  <w:style w:type="paragraph" w:styleId="Textoindependiente3">
    <w:name w:val="Body Text 3"/>
    <w:basedOn w:val="Normal"/>
    <w:link w:val="Textoindependiente3Car"/>
    <w:unhideWhenUsed/>
    <w:rsid w:val="00C85A6A"/>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C85A6A"/>
    <w:rPr>
      <w:rFonts w:ascii="Calibri" w:eastAsia="Calibri" w:hAnsi="Calibri" w:cs="Times New Roman"/>
      <w:sz w:val="16"/>
      <w:szCs w:val="16"/>
    </w:rPr>
  </w:style>
  <w:style w:type="paragraph" w:customStyle="1" w:styleId="Prrafodelista1">
    <w:name w:val="Párrafo de lista1"/>
    <w:basedOn w:val="Normal"/>
    <w:rsid w:val="00C85A6A"/>
    <w:pPr>
      <w:spacing w:after="0" w:line="240" w:lineRule="auto"/>
      <w:ind w:left="720"/>
    </w:pPr>
    <w:rPr>
      <w:rFonts w:ascii="Times New Roman" w:eastAsia="Calibri" w:hAnsi="Times New Roman" w:cs="Times New Roman"/>
      <w:sz w:val="24"/>
      <w:szCs w:val="24"/>
      <w:lang w:val="es-ES" w:eastAsia="es-ES"/>
    </w:rPr>
  </w:style>
  <w:style w:type="character" w:styleId="Hipervnculo">
    <w:name w:val="Hyperlink"/>
    <w:uiPriority w:val="99"/>
    <w:unhideWhenUsed/>
    <w:rsid w:val="00C85A6A"/>
    <w:rPr>
      <w:color w:val="0000FF"/>
      <w:u w:val="single"/>
    </w:rPr>
  </w:style>
  <w:style w:type="character" w:customStyle="1" w:styleId="corchete-llamada1">
    <w:name w:val="corchete-llamada1"/>
    <w:rsid w:val="00C85A6A"/>
    <w:rPr>
      <w:vanish/>
      <w:webHidden w:val="0"/>
      <w:specVanish w:val="0"/>
    </w:rPr>
  </w:style>
  <w:style w:type="paragraph" w:styleId="Textosinformato">
    <w:name w:val="Plain Text"/>
    <w:basedOn w:val="Normal"/>
    <w:link w:val="TextosinformatoCar"/>
    <w:rsid w:val="00C85A6A"/>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C85A6A"/>
    <w:rPr>
      <w:rFonts w:ascii="Courier New" w:eastAsia="Times New Roman" w:hAnsi="Courier New" w:cs="Times New Roman"/>
      <w:sz w:val="20"/>
      <w:szCs w:val="20"/>
    </w:rPr>
  </w:style>
  <w:style w:type="numbering" w:customStyle="1" w:styleId="Estilo1">
    <w:name w:val="Estilo1"/>
    <w:uiPriority w:val="99"/>
    <w:rsid w:val="00C85A6A"/>
    <w:pPr>
      <w:numPr>
        <w:numId w:val="1"/>
      </w:numPr>
    </w:pPr>
  </w:style>
  <w:style w:type="paragraph" w:styleId="Tabladeilustraciones">
    <w:name w:val="table of figures"/>
    <w:basedOn w:val="Normal"/>
    <w:next w:val="Normal"/>
    <w:uiPriority w:val="99"/>
    <w:unhideWhenUsed/>
    <w:rsid w:val="00C85A6A"/>
    <w:rPr>
      <w:rFonts w:ascii="Times New Roman" w:eastAsia="Calibri" w:hAnsi="Times New Roman" w:cs="Times New Roman"/>
      <w:b/>
      <w:sz w:val="24"/>
      <w:lang w:eastAsia="en-US"/>
    </w:rPr>
  </w:style>
  <w:style w:type="paragraph" w:styleId="TDC4">
    <w:name w:val="toc 4"/>
    <w:basedOn w:val="Normal"/>
    <w:next w:val="Normal"/>
    <w:autoRedefine/>
    <w:uiPriority w:val="39"/>
    <w:unhideWhenUsed/>
    <w:rsid w:val="00C85A6A"/>
    <w:pPr>
      <w:spacing w:after="0"/>
      <w:ind w:left="720"/>
    </w:pPr>
    <w:rPr>
      <w:rFonts w:ascii="Calibri" w:eastAsia="Calibri" w:hAnsi="Calibri" w:cs="Calibri"/>
      <w:sz w:val="18"/>
      <w:szCs w:val="18"/>
      <w:lang w:eastAsia="en-US"/>
    </w:rPr>
  </w:style>
  <w:style w:type="paragraph" w:customStyle="1" w:styleId="xl44">
    <w:name w:val="xl44"/>
    <w:basedOn w:val="Normal"/>
    <w:rsid w:val="00C85A6A"/>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46">
    <w:name w:val="xl46"/>
    <w:basedOn w:val="Normal"/>
    <w:rsid w:val="00C85A6A"/>
    <w:pPr>
      <w:spacing w:before="100" w:beforeAutospacing="1" w:after="100" w:afterAutospacing="1" w:line="240" w:lineRule="auto"/>
      <w:jc w:val="center"/>
      <w:textAlignment w:val="top"/>
    </w:pPr>
    <w:rPr>
      <w:rFonts w:ascii="Arial" w:eastAsia="Arial Unicode MS" w:hAnsi="Arial" w:cs="Arial"/>
      <w:b/>
      <w:bCs/>
      <w:sz w:val="16"/>
      <w:szCs w:val="16"/>
      <w:lang w:val="es-ES" w:eastAsia="es-ES"/>
    </w:rPr>
  </w:style>
  <w:style w:type="character" w:styleId="Hipervnculovisitado">
    <w:name w:val="FollowedHyperlink"/>
    <w:rsid w:val="00C85A6A"/>
    <w:rPr>
      <w:color w:val="800080"/>
      <w:u w:val="single"/>
    </w:rPr>
  </w:style>
  <w:style w:type="paragraph" w:customStyle="1" w:styleId="Textosinformato1">
    <w:name w:val="Texto sin formato1"/>
    <w:basedOn w:val="Normal"/>
    <w:rsid w:val="00C85A6A"/>
    <w:pPr>
      <w:widowControl w:val="0"/>
      <w:spacing w:after="0" w:line="240" w:lineRule="auto"/>
    </w:pPr>
    <w:rPr>
      <w:rFonts w:ascii="Courier New" w:eastAsia="Times New Roman" w:hAnsi="Courier New" w:cs="Times New Roman"/>
      <w:b/>
      <w:sz w:val="20"/>
      <w:szCs w:val="20"/>
      <w:lang w:val="es-ES_tradnl" w:eastAsia="es-ES"/>
    </w:rPr>
  </w:style>
  <w:style w:type="paragraph" w:styleId="Sangra2detindependiente">
    <w:name w:val="Body Text Indent 2"/>
    <w:basedOn w:val="Normal"/>
    <w:link w:val="Sangra2detindependienteCar"/>
    <w:rsid w:val="00C85A6A"/>
    <w:pPr>
      <w:spacing w:after="0" w:line="240" w:lineRule="exact"/>
      <w:ind w:left="1416"/>
      <w:jc w:val="both"/>
    </w:pPr>
    <w:rPr>
      <w:rFonts w:ascii="Arial" w:eastAsia="Times New Roman" w:hAnsi="Arial" w:cs="Times New Roman"/>
      <w:b/>
      <w:sz w:val="24"/>
      <w:szCs w:val="24"/>
      <w:lang w:val="es-ES" w:eastAsia="es-ES"/>
    </w:rPr>
  </w:style>
  <w:style w:type="character" w:customStyle="1" w:styleId="Sangra2detindependienteCar">
    <w:name w:val="Sangría 2 de t. independiente Car"/>
    <w:basedOn w:val="Fuentedeprrafopredeter"/>
    <w:link w:val="Sangra2detindependiente"/>
    <w:rsid w:val="00C85A6A"/>
    <w:rPr>
      <w:rFonts w:ascii="Arial" w:eastAsia="Times New Roman" w:hAnsi="Arial" w:cs="Times New Roman"/>
      <w:b/>
      <w:sz w:val="24"/>
      <w:szCs w:val="24"/>
      <w:lang w:val="es-ES" w:eastAsia="es-ES"/>
    </w:rPr>
  </w:style>
  <w:style w:type="paragraph" w:customStyle="1" w:styleId="font7">
    <w:name w:val="font7"/>
    <w:basedOn w:val="Normal"/>
    <w:rsid w:val="00C85A6A"/>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ROMANOS">
    <w:name w:val="ROMANOS"/>
    <w:basedOn w:val="Normal"/>
    <w:rsid w:val="00C85A6A"/>
    <w:pPr>
      <w:tabs>
        <w:tab w:val="left" w:pos="720"/>
      </w:tabs>
      <w:spacing w:after="101" w:line="216" w:lineRule="atLeast"/>
      <w:ind w:left="720" w:hanging="432"/>
      <w:jc w:val="both"/>
    </w:pPr>
    <w:rPr>
      <w:rFonts w:ascii="Arial" w:eastAsia="Times New Roman" w:hAnsi="Arial" w:cs="Times New Roman"/>
      <w:b/>
      <w:sz w:val="18"/>
      <w:szCs w:val="20"/>
      <w:lang w:val="es-ES_tradnl" w:eastAsia="es-ES"/>
    </w:rPr>
  </w:style>
  <w:style w:type="paragraph" w:customStyle="1" w:styleId="INCISO">
    <w:name w:val="INCISO"/>
    <w:basedOn w:val="Normal"/>
    <w:rsid w:val="00C85A6A"/>
    <w:pPr>
      <w:tabs>
        <w:tab w:val="left" w:pos="1152"/>
      </w:tabs>
      <w:spacing w:after="101" w:line="216" w:lineRule="atLeast"/>
      <w:ind w:left="1152" w:hanging="432"/>
      <w:jc w:val="both"/>
    </w:pPr>
    <w:rPr>
      <w:rFonts w:ascii="Arial" w:eastAsia="Times New Roman" w:hAnsi="Arial" w:cs="Times New Roman"/>
      <w:b/>
      <w:sz w:val="18"/>
      <w:szCs w:val="20"/>
      <w:lang w:val="es-ES_tradnl" w:eastAsia="es-ES"/>
    </w:rPr>
  </w:style>
  <w:style w:type="character" w:styleId="Nmerodepgina">
    <w:name w:val="page number"/>
    <w:basedOn w:val="Fuentedeprrafopredeter"/>
    <w:rsid w:val="00C85A6A"/>
  </w:style>
  <w:style w:type="paragraph" w:styleId="Sangra3detindependiente">
    <w:name w:val="Body Text Indent 3"/>
    <w:basedOn w:val="Normal"/>
    <w:link w:val="Sangra3detindependienteCar"/>
    <w:rsid w:val="00C85A6A"/>
    <w:pPr>
      <w:spacing w:after="0" w:line="240" w:lineRule="auto"/>
      <w:ind w:left="1416"/>
      <w:jc w:val="both"/>
    </w:pPr>
    <w:rPr>
      <w:rFonts w:ascii="Arial" w:eastAsia="Times New Roman" w:hAnsi="Arial" w:cs="Times New Roman"/>
      <w:b/>
      <w:sz w:val="24"/>
      <w:lang w:eastAsia="es-ES"/>
    </w:rPr>
  </w:style>
  <w:style w:type="character" w:customStyle="1" w:styleId="Sangra3detindependienteCar">
    <w:name w:val="Sangría 3 de t. independiente Car"/>
    <w:basedOn w:val="Fuentedeprrafopredeter"/>
    <w:link w:val="Sangra3detindependiente"/>
    <w:rsid w:val="00C85A6A"/>
    <w:rPr>
      <w:rFonts w:ascii="Arial" w:eastAsia="Times New Roman" w:hAnsi="Arial" w:cs="Times New Roman"/>
      <w:b/>
      <w:sz w:val="24"/>
      <w:lang w:eastAsia="es-ES"/>
    </w:rPr>
  </w:style>
  <w:style w:type="character" w:customStyle="1" w:styleId="TextonotapieCar">
    <w:name w:val="Texto nota pie Car"/>
    <w:link w:val="Textonotapie"/>
    <w:semiHidden/>
    <w:rsid w:val="00C85A6A"/>
    <w:rPr>
      <w:rFonts w:ascii="Times New Roman" w:eastAsia="Times New Roman" w:hAnsi="Times New Roman"/>
      <w:lang w:val="es-ES" w:eastAsia="es-ES"/>
    </w:rPr>
  </w:style>
  <w:style w:type="paragraph" w:styleId="Textonotapie">
    <w:name w:val="footnote text"/>
    <w:basedOn w:val="Normal"/>
    <w:link w:val="TextonotapieCar"/>
    <w:semiHidden/>
    <w:rsid w:val="00C85A6A"/>
    <w:pPr>
      <w:spacing w:after="0" w:line="240" w:lineRule="auto"/>
    </w:pPr>
    <w:rPr>
      <w:rFonts w:ascii="Times New Roman" w:eastAsia="Times New Roman" w:hAnsi="Times New Roman"/>
      <w:lang w:val="es-ES" w:eastAsia="es-ES"/>
    </w:rPr>
  </w:style>
  <w:style w:type="character" w:customStyle="1" w:styleId="TextonotapieCar1">
    <w:name w:val="Texto nota pie Car1"/>
    <w:basedOn w:val="Fuentedeprrafopredeter"/>
    <w:uiPriority w:val="99"/>
    <w:semiHidden/>
    <w:rsid w:val="00C85A6A"/>
    <w:rPr>
      <w:sz w:val="20"/>
      <w:szCs w:val="20"/>
    </w:rPr>
  </w:style>
  <w:style w:type="paragraph" w:styleId="Listaconvietas2">
    <w:name w:val="List Bullet 2"/>
    <w:basedOn w:val="Normal"/>
    <w:autoRedefine/>
    <w:rsid w:val="00C85A6A"/>
    <w:pPr>
      <w:numPr>
        <w:numId w:val="2"/>
      </w:numPr>
      <w:spacing w:after="0" w:line="240" w:lineRule="auto"/>
      <w:jc w:val="both"/>
    </w:pPr>
    <w:rPr>
      <w:rFonts w:ascii="Arial" w:eastAsia="Times New Roman" w:hAnsi="Arial" w:cs="Times New Roman"/>
      <w:b/>
      <w:sz w:val="20"/>
      <w:szCs w:val="20"/>
      <w:lang w:eastAsia="es-ES"/>
    </w:rPr>
  </w:style>
  <w:style w:type="paragraph" w:customStyle="1" w:styleId="ti">
    <w:name w:val="ti"/>
    <w:basedOn w:val="Normal"/>
    <w:rsid w:val="00C85A6A"/>
    <w:pPr>
      <w:spacing w:after="240" w:line="360" w:lineRule="auto"/>
      <w:ind w:left="1134"/>
      <w:jc w:val="both"/>
    </w:pPr>
    <w:rPr>
      <w:rFonts w:ascii="Times New Roman" w:eastAsia="Times New Roman" w:hAnsi="Times New Roman" w:cs="Times New Roman"/>
      <w:b/>
      <w:sz w:val="24"/>
      <w:szCs w:val="20"/>
      <w:lang w:val="es-ES" w:eastAsia="es-ES"/>
    </w:rPr>
  </w:style>
  <w:style w:type="paragraph" w:customStyle="1" w:styleId="Style1">
    <w:name w:val="Style 1"/>
    <w:rsid w:val="00C85A6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C85A6A"/>
    <w:rPr>
      <w:sz w:val="20"/>
      <w:szCs w:val="20"/>
    </w:rPr>
  </w:style>
  <w:style w:type="paragraph" w:styleId="TDC5">
    <w:name w:val="toc 5"/>
    <w:basedOn w:val="Normal"/>
    <w:next w:val="Normal"/>
    <w:autoRedefine/>
    <w:uiPriority w:val="39"/>
    <w:unhideWhenUsed/>
    <w:rsid w:val="00C85A6A"/>
    <w:pPr>
      <w:spacing w:after="0"/>
      <w:ind w:left="960"/>
    </w:pPr>
    <w:rPr>
      <w:rFonts w:ascii="Calibri" w:eastAsia="Calibri" w:hAnsi="Calibri" w:cs="Calibri"/>
      <w:sz w:val="18"/>
      <w:szCs w:val="18"/>
      <w:lang w:eastAsia="en-US"/>
    </w:rPr>
  </w:style>
  <w:style w:type="character" w:styleId="Refdenotaalpie">
    <w:name w:val="footnote reference"/>
    <w:semiHidden/>
    <w:rsid w:val="00C85A6A"/>
    <w:rPr>
      <w:vertAlign w:val="superscript"/>
    </w:rPr>
  </w:style>
  <w:style w:type="paragraph" w:styleId="TDC6">
    <w:name w:val="toc 6"/>
    <w:basedOn w:val="Normal"/>
    <w:next w:val="Normal"/>
    <w:autoRedefine/>
    <w:uiPriority w:val="39"/>
    <w:unhideWhenUsed/>
    <w:rsid w:val="00C85A6A"/>
    <w:pPr>
      <w:spacing w:after="0"/>
      <w:ind w:left="1200"/>
    </w:pPr>
    <w:rPr>
      <w:rFonts w:ascii="Calibri" w:eastAsia="Calibri" w:hAnsi="Calibri" w:cs="Calibri"/>
      <w:sz w:val="18"/>
      <w:szCs w:val="18"/>
      <w:lang w:eastAsia="en-US"/>
    </w:rPr>
  </w:style>
  <w:style w:type="paragraph" w:styleId="TDC7">
    <w:name w:val="toc 7"/>
    <w:basedOn w:val="Normal"/>
    <w:next w:val="Normal"/>
    <w:autoRedefine/>
    <w:uiPriority w:val="39"/>
    <w:unhideWhenUsed/>
    <w:rsid w:val="00C85A6A"/>
    <w:pPr>
      <w:spacing w:after="0"/>
      <w:ind w:left="1440"/>
    </w:pPr>
    <w:rPr>
      <w:rFonts w:ascii="Calibri" w:eastAsia="Calibri" w:hAnsi="Calibri" w:cs="Calibri"/>
      <w:sz w:val="18"/>
      <w:szCs w:val="18"/>
      <w:lang w:eastAsia="en-US"/>
    </w:rPr>
  </w:style>
  <w:style w:type="paragraph" w:styleId="TDC8">
    <w:name w:val="toc 8"/>
    <w:basedOn w:val="Normal"/>
    <w:next w:val="Normal"/>
    <w:autoRedefine/>
    <w:uiPriority w:val="39"/>
    <w:unhideWhenUsed/>
    <w:rsid w:val="00C85A6A"/>
    <w:pPr>
      <w:spacing w:after="0"/>
      <w:ind w:left="1680"/>
    </w:pPr>
    <w:rPr>
      <w:rFonts w:ascii="Calibri" w:eastAsia="Calibri" w:hAnsi="Calibri" w:cs="Calibri"/>
      <w:sz w:val="18"/>
      <w:szCs w:val="18"/>
      <w:lang w:eastAsia="en-US"/>
    </w:rPr>
  </w:style>
  <w:style w:type="paragraph" w:styleId="TDC9">
    <w:name w:val="toc 9"/>
    <w:basedOn w:val="Normal"/>
    <w:next w:val="Normal"/>
    <w:autoRedefine/>
    <w:uiPriority w:val="39"/>
    <w:unhideWhenUsed/>
    <w:rsid w:val="00C85A6A"/>
    <w:pPr>
      <w:spacing w:after="0"/>
      <w:ind w:left="1920"/>
    </w:pPr>
    <w:rPr>
      <w:rFonts w:ascii="Calibri" w:eastAsia="Calibri" w:hAnsi="Calibri" w:cs="Calibri"/>
      <w:sz w:val="18"/>
      <w:szCs w:val="18"/>
      <w:lang w:eastAsia="en-US"/>
    </w:rPr>
  </w:style>
  <w:style w:type="paragraph" w:styleId="Lista">
    <w:name w:val="List"/>
    <w:basedOn w:val="Normal"/>
    <w:uiPriority w:val="99"/>
    <w:unhideWhenUsed/>
    <w:rsid w:val="00C85A6A"/>
    <w:pPr>
      <w:ind w:left="283" w:hanging="283"/>
      <w:contextualSpacing/>
    </w:pPr>
    <w:rPr>
      <w:rFonts w:ascii="Times New Roman" w:eastAsia="Calibri" w:hAnsi="Times New Roman" w:cs="Times New Roman"/>
      <w:b/>
      <w:sz w:val="24"/>
      <w:lang w:eastAsia="en-US"/>
    </w:rPr>
  </w:style>
  <w:style w:type="paragraph" w:styleId="Lista2">
    <w:name w:val="List 2"/>
    <w:basedOn w:val="Normal"/>
    <w:uiPriority w:val="99"/>
    <w:unhideWhenUsed/>
    <w:rsid w:val="00C85A6A"/>
    <w:pPr>
      <w:ind w:left="566" w:hanging="283"/>
      <w:contextualSpacing/>
    </w:pPr>
    <w:rPr>
      <w:rFonts w:ascii="Times New Roman" w:eastAsia="Calibri" w:hAnsi="Times New Roman" w:cs="Times New Roman"/>
      <w:b/>
      <w:sz w:val="24"/>
      <w:lang w:eastAsia="en-US"/>
    </w:rPr>
  </w:style>
  <w:style w:type="paragraph" w:styleId="Lista3">
    <w:name w:val="List 3"/>
    <w:basedOn w:val="Normal"/>
    <w:uiPriority w:val="99"/>
    <w:unhideWhenUsed/>
    <w:rsid w:val="00C85A6A"/>
    <w:pPr>
      <w:ind w:left="849" w:hanging="283"/>
      <w:contextualSpacing/>
    </w:pPr>
    <w:rPr>
      <w:rFonts w:ascii="Times New Roman" w:eastAsia="Calibri" w:hAnsi="Times New Roman" w:cs="Times New Roman"/>
      <w:b/>
      <w:sz w:val="24"/>
      <w:lang w:eastAsia="en-US"/>
    </w:rPr>
  </w:style>
  <w:style w:type="paragraph" w:styleId="Lista4">
    <w:name w:val="List 4"/>
    <w:basedOn w:val="Normal"/>
    <w:uiPriority w:val="99"/>
    <w:unhideWhenUsed/>
    <w:rsid w:val="00C85A6A"/>
    <w:pPr>
      <w:ind w:left="1132" w:hanging="283"/>
      <w:contextualSpacing/>
    </w:pPr>
    <w:rPr>
      <w:rFonts w:ascii="Times New Roman" w:eastAsia="Calibri" w:hAnsi="Times New Roman" w:cs="Times New Roman"/>
      <w:b/>
      <w:sz w:val="24"/>
      <w:lang w:eastAsia="en-US"/>
    </w:rPr>
  </w:style>
  <w:style w:type="paragraph" w:styleId="Listaconvietas3">
    <w:name w:val="List Bullet 3"/>
    <w:basedOn w:val="Normal"/>
    <w:uiPriority w:val="99"/>
    <w:unhideWhenUsed/>
    <w:rsid w:val="00C85A6A"/>
    <w:pPr>
      <w:numPr>
        <w:numId w:val="3"/>
      </w:numPr>
      <w:contextualSpacing/>
    </w:pPr>
    <w:rPr>
      <w:rFonts w:ascii="Times New Roman" w:eastAsia="Calibri" w:hAnsi="Times New Roman" w:cs="Times New Roman"/>
      <w:b/>
      <w:sz w:val="24"/>
      <w:lang w:eastAsia="en-US"/>
    </w:rPr>
  </w:style>
  <w:style w:type="paragraph" w:styleId="Continuarlista">
    <w:name w:val="List Continue"/>
    <w:basedOn w:val="Normal"/>
    <w:uiPriority w:val="99"/>
    <w:unhideWhenUsed/>
    <w:rsid w:val="00C85A6A"/>
    <w:pPr>
      <w:spacing w:after="120"/>
      <w:ind w:left="283"/>
      <w:contextualSpacing/>
    </w:pPr>
    <w:rPr>
      <w:rFonts w:ascii="Times New Roman" w:eastAsia="Calibri" w:hAnsi="Times New Roman" w:cs="Times New Roman"/>
      <w:b/>
      <w:sz w:val="24"/>
      <w:lang w:eastAsia="en-US"/>
    </w:rPr>
  </w:style>
  <w:style w:type="paragraph" w:styleId="Continuarlista2">
    <w:name w:val="List Continue 2"/>
    <w:basedOn w:val="Normal"/>
    <w:uiPriority w:val="99"/>
    <w:unhideWhenUsed/>
    <w:rsid w:val="00C85A6A"/>
    <w:pPr>
      <w:spacing w:after="120"/>
      <w:ind w:left="566"/>
      <w:contextualSpacing/>
    </w:pPr>
    <w:rPr>
      <w:rFonts w:ascii="Times New Roman" w:eastAsia="Calibri" w:hAnsi="Times New Roman" w:cs="Times New Roman"/>
      <w:b/>
      <w:sz w:val="24"/>
      <w:lang w:eastAsia="en-US"/>
    </w:rPr>
  </w:style>
  <w:style w:type="paragraph" w:styleId="Textoindependienteprimerasangra">
    <w:name w:val="Body Text First Indent"/>
    <w:basedOn w:val="Textoindependiente"/>
    <w:link w:val="TextoindependienteprimerasangraCar"/>
    <w:uiPriority w:val="99"/>
    <w:unhideWhenUsed/>
    <w:rsid w:val="00C85A6A"/>
    <w:pPr>
      <w:spacing w:after="200"/>
      <w:ind w:firstLine="360"/>
    </w:pPr>
    <w:rPr>
      <w:rFonts w:ascii="Times New Roman" w:eastAsia="Calibri" w:hAnsi="Times New Roman" w:cs="Times New Roman"/>
      <w:b/>
      <w:sz w:val="24"/>
      <w:lang w:eastAsia="en-US"/>
    </w:rPr>
  </w:style>
  <w:style w:type="character" w:customStyle="1" w:styleId="TextoindependienteprimerasangraCar">
    <w:name w:val="Texto independiente primera sangría Car"/>
    <w:basedOn w:val="TextoindependienteCar"/>
    <w:link w:val="Textoindependienteprimerasangra"/>
    <w:uiPriority w:val="99"/>
    <w:rsid w:val="00C85A6A"/>
    <w:rPr>
      <w:rFonts w:ascii="Times New Roman" w:eastAsia="Calibri" w:hAnsi="Times New Roman" w:cs="Times New Roman"/>
      <w:b/>
      <w:sz w:val="24"/>
      <w:lang w:eastAsia="en-US"/>
    </w:rPr>
  </w:style>
  <w:style w:type="paragraph" w:styleId="Textoindependienteprimerasangra2">
    <w:name w:val="Body Text First Indent 2"/>
    <w:basedOn w:val="Sangradetextonormal"/>
    <w:link w:val="Textoindependienteprimerasangra2Car"/>
    <w:uiPriority w:val="99"/>
    <w:unhideWhenUsed/>
    <w:rsid w:val="00C85A6A"/>
    <w:pPr>
      <w:spacing w:after="200" w:line="276" w:lineRule="auto"/>
      <w:ind w:left="360" w:firstLine="360"/>
    </w:pPr>
    <w:rPr>
      <w:rFonts w:ascii="Times New Roman" w:eastAsia="Calibri" w:hAnsi="Times New Roman"/>
      <w:b/>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C85A6A"/>
    <w:rPr>
      <w:rFonts w:ascii="Times New Roman" w:eastAsia="Calibri" w:hAnsi="Times New Roman" w:cs="Times New Roman"/>
      <w:b/>
      <w:sz w:val="24"/>
      <w:szCs w:val="20"/>
      <w:lang w:eastAsia="en-US"/>
    </w:rPr>
  </w:style>
  <w:style w:type="paragraph" w:customStyle="1" w:styleId="Prrafodelista2">
    <w:name w:val="Párrafo de lista2"/>
    <w:basedOn w:val="Normal"/>
    <w:rsid w:val="0038723D"/>
    <w:pPr>
      <w:spacing w:after="0" w:line="240" w:lineRule="auto"/>
      <w:ind w:left="720"/>
    </w:pPr>
    <w:rPr>
      <w:rFonts w:ascii="Times New Roman" w:eastAsia="Calibri" w:hAnsi="Times New Roman" w:cs="Times New Roman"/>
      <w:sz w:val="24"/>
      <w:szCs w:val="24"/>
      <w:lang w:val="es-ES" w:eastAsia="es-ES"/>
    </w:rPr>
  </w:style>
  <w:style w:type="paragraph" w:customStyle="1" w:styleId="Prrafodelista3">
    <w:name w:val="Párrafo de lista3"/>
    <w:basedOn w:val="Normal"/>
    <w:rsid w:val="00B50470"/>
    <w:pPr>
      <w:ind w:left="720"/>
    </w:pPr>
    <w:rPr>
      <w:rFonts w:ascii="Arial" w:eastAsia="Times New Roman" w:hAnsi="Arial" w:cs="Arial"/>
    </w:rPr>
  </w:style>
  <w:style w:type="character" w:styleId="Refdecomentario">
    <w:name w:val="annotation reference"/>
    <w:basedOn w:val="Fuentedeprrafopredeter"/>
    <w:uiPriority w:val="99"/>
    <w:semiHidden/>
    <w:unhideWhenUsed/>
    <w:rsid w:val="00FA4251"/>
    <w:rPr>
      <w:sz w:val="16"/>
      <w:szCs w:val="16"/>
    </w:rPr>
  </w:style>
  <w:style w:type="paragraph" w:styleId="Textocomentario">
    <w:name w:val="annotation text"/>
    <w:basedOn w:val="Normal"/>
    <w:link w:val="TextocomentarioCar"/>
    <w:uiPriority w:val="99"/>
    <w:unhideWhenUsed/>
    <w:rsid w:val="00FA4251"/>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FA4251"/>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A4251"/>
    <w:rPr>
      <w:b/>
      <w:bCs/>
    </w:rPr>
  </w:style>
  <w:style w:type="character" w:customStyle="1" w:styleId="AsuntodelcomentarioCar">
    <w:name w:val="Asunto del comentario Car"/>
    <w:basedOn w:val="TextocomentarioCar"/>
    <w:link w:val="Asuntodelcomentario"/>
    <w:uiPriority w:val="99"/>
    <w:semiHidden/>
    <w:rsid w:val="00FA4251"/>
    <w:rPr>
      <w:rFonts w:eastAsiaTheme="minorHAnsi"/>
      <w:b/>
      <w:bCs/>
      <w:sz w:val="20"/>
      <w:szCs w:val="20"/>
      <w:lang w:eastAsia="en-US"/>
    </w:rPr>
  </w:style>
  <w:style w:type="paragraph" w:customStyle="1" w:styleId="Artculo">
    <w:name w:val="Artículo"/>
    <w:basedOn w:val="Normal"/>
    <w:link w:val="ArtculoCar1"/>
    <w:rsid w:val="00FA4251"/>
    <w:pPr>
      <w:numPr>
        <w:numId w:val="138"/>
      </w:numPr>
      <w:spacing w:before="120" w:after="120" w:line="240" w:lineRule="auto"/>
      <w:ind w:left="0" w:firstLine="0"/>
      <w:jc w:val="both"/>
    </w:pPr>
    <w:rPr>
      <w:rFonts w:ascii="Arial" w:eastAsia="ヒラギノ角ゴ Pro W3" w:hAnsi="Arial" w:cs="Arial"/>
      <w:color w:val="000000"/>
      <w:sz w:val="24"/>
      <w:szCs w:val="24"/>
    </w:rPr>
  </w:style>
  <w:style w:type="character" w:customStyle="1" w:styleId="ArtculoCar1">
    <w:name w:val="Artículo Car1"/>
    <w:basedOn w:val="Fuentedeprrafopredeter"/>
    <w:link w:val="Artculo"/>
    <w:rsid w:val="00FA4251"/>
    <w:rPr>
      <w:rFonts w:ascii="Arial" w:eastAsia="ヒラギノ角ゴ Pro W3" w:hAnsi="Arial" w:cs="Arial"/>
      <w:color w:val="000000"/>
      <w:sz w:val="24"/>
      <w:szCs w:val="24"/>
    </w:rPr>
  </w:style>
  <w:style w:type="paragraph" w:customStyle="1" w:styleId="ArticuloI">
    <w:name w:val="Articulo I"/>
    <w:link w:val="ArticuloICar"/>
    <w:rsid w:val="00FA4251"/>
    <w:pPr>
      <w:numPr>
        <w:ilvl w:val="1"/>
        <w:numId w:val="139"/>
      </w:numPr>
      <w:spacing w:after="0" w:line="240" w:lineRule="auto"/>
      <w:jc w:val="both"/>
    </w:pPr>
    <w:rPr>
      <w:rFonts w:ascii="Arial" w:eastAsia="ヒラギノ角ゴ Pro W3" w:hAnsi="Arial" w:cs="Arial"/>
      <w:color w:val="000000"/>
      <w:sz w:val="24"/>
      <w:szCs w:val="24"/>
    </w:rPr>
  </w:style>
  <w:style w:type="character" w:customStyle="1" w:styleId="ArticuloICar">
    <w:name w:val="Articulo I Car"/>
    <w:basedOn w:val="ArtculoCar1"/>
    <w:link w:val="ArticuloI"/>
    <w:rsid w:val="00FA4251"/>
    <w:rPr>
      <w:rFonts w:ascii="Arial" w:eastAsia="ヒラギノ角ゴ Pro W3" w:hAnsi="Arial" w:cs="Arial"/>
      <w:color w:val="000000"/>
      <w:sz w:val="24"/>
      <w:szCs w:val="24"/>
    </w:rPr>
  </w:style>
  <w:style w:type="paragraph" w:styleId="Revisin">
    <w:name w:val="Revision"/>
    <w:hidden/>
    <w:uiPriority w:val="99"/>
    <w:semiHidden/>
    <w:rsid w:val="00FA4251"/>
    <w:pPr>
      <w:spacing w:after="0" w:line="240" w:lineRule="auto"/>
    </w:pPr>
    <w:rPr>
      <w:rFonts w:eastAsiaTheme="minorHAnsi"/>
      <w:lang w:eastAsia="en-US"/>
    </w:rPr>
  </w:style>
  <w:style w:type="paragraph" w:customStyle="1" w:styleId="Listado">
    <w:name w:val="Listado"/>
    <w:basedOn w:val="Prrafodelista"/>
    <w:link w:val="ListadoCar"/>
    <w:rsid w:val="00FA4251"/>
    <w:pPr>
      <w:numPr>
        <w:numId w:val="47"/>
      </w:numPr>
      <w:spacing w:after="360" w:line="252" w:lineRule="auto"/>
      <w:ind w:left="714" w:hanging="357"/>
      <w:contextualSpacing w:val="0"/>
      <w:jc w:val="both"/>
    </w:pPr>
    <w:rPr>
      <w:rFonts w:ascii="Arial" w:eastAsiaTheme="minorHAnsi" w:hAnsi="Arial" w:cs="Arial"/>
      <w:lang w:eastAsia="en-US"/>
    </w:rPr>
  </w:style>
  <w:style w:type="character" w:customStyle="1" w:styleId="PrrafodelistaCar">
    <w:name w:val="Párrafo de lista Car"/>
    <w:basedOn w:val="Fuentedeprrafopredeter"/>
    <w:link w:val="Prrafodelista"/>
    <w:uiPriority w:val="34"/>
    <w:rsid w:val="00FA4251"/>
  </w:style>
  <w:style w:type="character" w:customStyle="1" w:styleId="ListadoCar">
    <w:name w:val="Listado Car"/>
    <w:basedOn w:val="PrrafodelistaCar"/>
    <w:link w:val="Listado"/>
    <w:rsid w:val="00FA4251"/>
    <w:rPr>
      <w:rFonts w:ascii="Arial" w:eastAsiaTheme="minorHAnsi" w:hAnsi="Arial" w:cs="Arial"/>
      <w:lang w:eastAsia="en-US"/>
    </w:rPr>
  </w:style>
  <w:style w:type="character" w:customStyle="1" w:styleId="DefaultCar">
    <w:name w:val="Default Car"/>
    <w:basedOn w:val="Fuentedeprrafopredeter"/>
    <w:link w:val="Default"/>
    <w:rsid w:val="005C779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5996">
      <w:bodyDiv w:val="1"/>
      <w:marLeft w:val="0"/>
      <w:marRight w:val="0"/>
      <w:marTop w:val="0"/>
      <w:marBottom w:val="0"/>
      <w:divBdr>
        <w:top w:val="none" w:sz="0" w:space="0" w:color="auto"/>
        <w:left w:val="none" w:sz="0" w:space="0" w:color="auto"/>
        <w:bottom w:val="none" w:sz="0" w:space="0" w:color="auto"/>
        <w:right w:val="none" w:sz="0" w:space="0" w:color="auto"/>
      </w:divBdr>
    </w:div>
    <w:div w:id="15447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3837-A318-430E-8F55-144900B5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45397</Words>
  <Characters>249685</Characters>
  <Application>Microsoft Office Word</Application>
  <DocSecurity>0</DocSecurity>
  <Lines>2080</Lines>
  <Paragraphs>588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294494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jAhAiRa</dc:creator>
  <cp:lastModifiedBy>Secretario</cp:lastModifiedBy>
  <cp:revision>3</cp:revision>
  <cp:lastPrinted>2018-04-11T01:12:00Z</cp:lastPrinted>
  <dcterms:created xsi:type="dcterms:W3CDTF">2018-07-10T18:55:00Z</dcterms:created>
  <dcterms:modified xsi:type="dcterms:W3CDTF">2018-07-11T00:44:00Z</dcterms:modified>
</cp:coreProperties>
</file>